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950" w14:textId="365B3A7D" w:rsidR="00BC005B" w:rsidRDefault="006D4FC5" w:rsidP="003E02E5">
      <w:pPr>
        <w:pStyle w:val="paragraph"/>
        <w:spacing w:before="0" w:beforeAutospacing="0" w:after="0" w:afterAutospacing="0"/>
        <w:jc w:val="center"/>
        <w:textAlignment w:val="baseline"/>
        <w:rPr>
          <w:rStyle w:val="normaltextrun"/>
          <w:rFonts w:ascii="Arial" w:hAnsi="Arial" w:cs="Arial"/>
          <w:b/>
          <w:bCs/>
          <w:sz w:val="52"/>
          <w:szCs w:val="52"/>
        </w:rPr>
      </w:pPr>
      <w:r w:rsidRPr="006D4FC5">
        <w:rPr>
          <w:rStyle w:val="normaltextrun"/>
          <w:rFonts w:ascii="Arial" w:hAnsi="Arial" w:cs="Arial"/>
          <w:b/>
          <w:bCs/>
          <w:sz w:val="52"/>
          <w:szCs w:val="52"/>
        </w:rPr>
        <w:t>Galletas Gullón, reconocida como Mejor Empresa 4.0 en los XI Premios Transformación Digital de Castilla y León Económica</w:t>
      </w:r>
    </w:p>
    <w:p w14:paraId="75AACE38" w14:textId="77777777" w:rsidR="006D4FC5" w:rsidRDefault="006D4FC5"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451FCD4F" w14:textId="11A00115" w:rsidR="00EE6DA7" w:rsidRDefault="00EE6DA7" w:rsidP="003E02E5">
      <w:pPr>
        <w:pStyle w:val="Standard"/>
        <w:numPr>
          <w:ilvl w:val="0"/>
          <w:numId w:val="18"/>
        </w:numPr>
        <w:spacing w:after="0" w:line="276" w:lineRule="auto"/>
        <w:jc w:val="both"/>
        <w:rPr>
          <w:rFonts w:ascii="Arial" w:eastAsia="Arial" w:hAnsi="Arial" w:cs="Arial"/>
          <w:b/>
          <w:color w:val="000000"/>
        </w:rPr>
      </w:pPr>
      <w:r>
        <w:rPr>
          <w:rFonts w:ascii="Arial" w:eastAsia="Arial" w:hAnsi="Arial" w:cs="Arial"/>
          <w:b/>
          <w:color w:val="000000"/>
        </w:rPr>
        <w:t xml:space="preserve">Estos galardones </w:t>
      </w:r>
      <w:r w:rsidRPr="00EE6DA7">
        <w:rPr>
          <w:rFonts w:ascii="Arial" w:eastAsia="Arial" w:hAnsi="Arial" w:cs="Arial"/>
          <w:b/>
          <w:color w:val="000000"/>
        </w:rPr>
        <w:t>reconocen las mejores iniciativas en digitalización, redes sociales y estrategias tecnológicas en el ámbito empresarial e institucional de la comunidad</w:t>
      </w:r>
      <w:r w:rsidR="003E02E5">
        <w:rPr>
          <w:rFonts w:ascii="Arial" w:eastAsia="Arial" w:hAnsi="Arial" w:cs="Arial"/>
          <w:b/>
          <w:color w:val="000000"/>
        </w:rPr>
        <w:t>.</w:t>
      </w:r>
    </w:p>
    <w:p w14:paraId="7F0D8AFF" w14:textId="77777777" w:rsidR="003E02E5" w:rsidRPr="003E02E5" w:rsidRDefault="003E02E5" w:rsidP="003E02E5">
      <w:pPr>
        <w:pStyle w:val="Standard"/>
        <w:spacing w:after="0" w:line="276" w:lineRule="auto"/>
        <w:ind w:left="720"/>
        <w:jc w:val="both"/>
        <w:rPr>
          <w:rFonts w:ascii="Arial" w:eastAsia="Arial" w:hAnsi="Arial" w:cs="Arial"/>
          <w:b/>
          <w:color w:val="000000"/>
        </w:rPr>
      </w:pPr>
    </w:p>
    <w:p w14:paraId="71223A25" w14:textId="03AA0273" w:rsidR="00BA2860" w:rsidRPr="00874933" w:rsidRDefault="003E02E5" w:rsidP="00874933">
      <w:pPr>
        <w:pStyle w:val="Standard"/>
        <w:numPr>
          <w:ilvl w:val="0"/>
          <w:numId w:val="18"/>
        </w:numPr>
        <w:spacing w:after="0" w:line="276" w:lineRule="auto"/>
        <w:jc w:val="both"/>
        <w:rPr>
          <w:rFonts w:ascii="Arial" w:eastAsia="Arial" w:hAnsi="Arial" w:cs="Arial"/>
          <w:b/>
          <w:color w:val="000000"/>
        </w:rPr>
      </w:pPr>
      <w:r>
        <w:rPr>
          <w:rFonts w:ascii="Arial" w:eastAsia="Arial" w:hAnsi="Arial" w:cs="Arial"/>
          <w:b/>
          <w:bCs/>
          <w:color w:val="000000" w:themeColor="text1"/>
        </w:rPr>
        <w:t>U</w:t>
      </w:r>
      <w:r w:rsidRPr="003E02E5">
        <w:rPr>
          <w:rFonts w:ascii="Arial" w:eastAsia="Arial" w:hAnsi="Arial" w:cs="Arial"/>
          <w:b/>
          <w:bCs/>
          <w:color w:val="000000" w:themeColor="text1"/>
        </w:rPr>
        <w:t>n reconocimiento que pone en valor la estrategia global de digitalización de la compañía, basada en la incorporación de tecnologías avanzadas</w:t>
      </w:r>
      <w:r>
        <w:rPr>
          <w:rFonts w:ascii="Arial" w:eastAsia="Arial" w:hAnsi="Arial" w:cs="Arial"/>
          <w:b/>
          <w:bCs/>
          <w:color w:val="000000" w:themeColor="text1"/>
        </w:rPr>
        <w:t>.</w:t>
      </w:r>
    </w:p>
    <w:p w14:paraId="667DA43A" w14:textId="77777777" w:rsidR="00874933" w:rsidRPr="00874933" w:rsidRDefault="00874933" w:rsidP="00874933">
      <w:pPr>
        <w:pStyle w:val="Standard"/>
        <w:spacing w:after="0" w:line="276" w:lineRule="auto"/>
        <w:ind w:left="720"/>
        <w:jc w:val="both"/>
        <w:rPr>
          <w:rFonts w:ascii="Arial" w:eastAsia="Arial" w:hAnsi="Arial" w:cs="Arial"/>
          <w:b/>
          <w:bCs/>
          <w:color w:val="000000"/>
        </w:rPr>
      </w:pPr>
    </w:p>
    <w:p w14:paraId="735DA78C" w14:textId="363A30FD" w:rsidR="00C061D7" w:rsidRPr="00BA2860" w:rsidRDefault="00C061D7" w:rsidP="00BA2860">
      <w:pPr>
        <w:pStyle w:val="Standard"/>
        <w:spacing w:after="0" w:line="276" w:lineRule="auto"/>
        <w:ind w:left="720"/>
        <w:jc w:val="both"/>
        <w:rPr>
          <w:rFonts w:ascii="Arial" w:eastAsia="Arial" w:hAnsi="Arial" w:cs="Arial"/>
          <w:b/>
          <w:color w:val="000000"/>
        </w:rPr>
      </w:pPr>
      <w:r w:rsidRPr="00BA2860">
        <w:rPr>
          <w:rFonts w:eastAsia="Arial"/>
          <w:b/>
          <w:color w:val="000000"/>
        </w:rPr>
        <w:t> </w:t>
      </w:r>
    </w:p>
    <w:p w14:paraId="5953A925" w14:textId="01EB6746" w:rsidR="00963731" w:rsidRDefault="259A675A" w:rsidP="00963731">
      <w:pPr>
        <w:jc w:val="both"/>
        <w:rPr>
          <w:rFonts w:ascii="Arial" w:hAnsi="Arial" w:cs="Arial"/>
        </w:rPr>
      </w:pPr>
      <w:r w:rsidRPr="50D983E3">
        <w:rPr>
          <w:rStyle w:val="normaltextrun"/>
          <w:rFonts w:ascii="Arial" w:hAnsi="Arial" w:cs="Arial"/>
          <w:b/>
          <w:bCs/>
        </w:rPr>
        <w:t>Aguilar de Campoo</w:t>
      </w:r>
      <w:r w:rsidR="6117D5FA" w:rsidRPr="50D983E3">
        <w:rPr>
          <w:rStyle w:val="normaltextrun"/>
          <w:rFonts w:ascii="Arial" w:hAnsi="Arial" w:cs="Arial"/>
          <w:b/>
          <w:bCs/>
        </w:rPr>
        <w:t xml:space="preserve">, </w:t>
      </w:r>
      <w:r w:rsidR="5793C0B7" w:rsidRPr="50D983E3">
        <w:rPr>
          <w:rStyle w:val="normaltextrun"/>
          <w:rFonts w:ascii="Arial" w:hAnsi="Arial" w:cs="Arial"/>
          <w:b/>
          <w:bCs/>
        </w:rPr>
        <w:t>6</w:t>
      </w:r>
      <w:r w:rsidR="00EE6DA7" w:rsidRPr="50D983E3">
        <w:rPr>
          <w:rStyle w:val="normaltextrun"/>
          <w:rFonts w:ascii="Arial" w:hAnsi="Arial" w:cs="Arial"/>
          <w:b/>
          <w:bCs/>
        </w:rPr>
        <w:t xml:space="preserve"> </w:t>
      </w:r>
      <w:r w:rsidR="6117D5FA" w:rsidRPr="50D983E3">
        <w:rPr>
          <w:rStyle w:val="normaltextrun"/>
          <w:rFonts w:ascii="Arial" w:hAnsi="Arial" w:cs="Arial"/>
          <w:b/>
          <w:bCs/>
        </w:rPr>
        <w:t xml:space="preserve">de </w:t>
      </w:r>
      <w:r w:rsidR="00EE6DA7" w:rsidRPr="50D983E3">
        <w:rPr>
          <w:rStyle w:val="normaltextrun"/>
          <w:rFonts w:ascii="Arial" w:hAnsi="Arial" w:cs="Arial"/>
          <w:b/>
          <w:bCs/>
        </w:rPr>
        <w:t>marzo</w:t>
      </w:r>
      <w:r w:rsidR="6117D5FA" w:rsidRPr="50D983E3">
        <w:rPr>
          <w:rStyle w:val="normaltextrun"/>
          <w:rFonts w:ascii="Arial" w:hAnsi="Arial" w:cs="Arial"/>
          <w:b/>
          <w:bCs/>
        </w:rPr>
        <w:t xml:space="preserve"> de 202</w:t>
      </w:r>
      <w:r w:rsidR="00EE6DA7" w:rsidRPr="50D983E3">
        <w:rPr>
          <w:rStyle w:val="normaltextrun"/>
          <w:rFonts w:ascii="Arial" w:hAnsi="Arial" w:cs="Arial"/>
          <w:b/>
          <w:bCs/>
        </w:rPr>
        <w:t xml:space="preserve">6. </w:t>
      </w:r>
      <w:r w:rsidR="35073ACB" w:rsidRPr="50D983E3">
        <w:rPr>
          <w:rFonts w:ascii="Arial" w:hAnsi="Arial" w:cs="Arial"/>
        </w:rPr>
        <w:t xml:space="preserve">Galletas Gullón, la galletera centenaria líder en el sector y principal fabricante de Europa, </w:t>
      </w:r>
      <w:r w:rsidR="006D4FC5" w:rsidRPr="50D983E3">
        <w:rPr>
          <w:rFonts w:ascii="Arial" w:hAnsi="Arial" w:cs="Arial"/>
        </w:rPr>
        <w:t>ha sido galardonada en la categoría de Mejor Empresa 4.0 en los XI Premios Transformación Digital de Castilla y León Económica,</w:t>
      </w:r>
      <w:r w:rsidR="005E63EF">
        <w:rPr>
          <w:rFonts w:ascii="Arial" w:hAnsi="Arial" w:cs="Arial"/>
        </w:rPr>
        <w:t xml:space="preserve"> y que patrocina Caixa Bank,</w:t>
      </w:r>
      <w:r w:rsidR="006D4FC5" w:rsidRPr="50D983E3">
        <w:rPr>
          <w:rFonts w:ascii="Arial" w:hAnsi="Arial" w:cs="Arial"/>
        </w:rPr>
        <w:t xml:space="preserve"> </w:t>
      </w:r>
      <w:bookmarkStart w:id="0" w:name="_Hlk223013798"/>
      <w:r w:rsidR="006D4FC5" w:rsidRPr="50D983E3">
        <w:rPr>
          <w:rFonts w:ascii="Arial" w:hAnsi="Arial" w:cs="Arial"/>
        </w:rPr>
        <w:t>un reconocimiento que pone en valor la estrategia global de digitalización de la compañía, basada en la incorporación de tecnologías avanzadas</w:t>
      </w:r>
      <w:bookmarkEnd w:id="0"/>
      <w:r w:rsidR="006D4FC5" w:rsidRPr="50D983E3">
        <w:rPr>
          <w:rFonts w:ascii="Arial" w:hAnsi="Arial" w:cs="Arial"/>
        </w:rPr>
        <w:t xml:space="preserve"> como la robótica, el análisis de datos, la inteligencia artificial o el Internet de las Cosas.</w:t>
      </w:r>
    </w:p>
    <w:p w14:paraId="0DC1082F" w14:textId="77C5F51F" w:rsidR="00EE6DA7" w:rsidRDefault="00EE6DA7" w:rsidP="00154119">
      <w:pPr>
        <w:jc w:val="both"/>
        <w:rPr>
          <w:rFonts w:ascii="Arial" w:hAnsi="Arial" w:cs="Arial"/>
        </w:rPr>
      </w:pPr>
      <w:r w:rsidRPr="50D983E3">
        <w:rPr>
          <w:rFonts w:ascii="Arial" w:hAnsi="Arial" w:cs="Arial"/>
        </w:rPr>
        <w:t>Estos galardones, organizado</w:t>
      </w:r>
      <w:r w:rsidR="718D39E5" w:rsidRPr="50D983E3">
        <w:rPr>
          <w:rFonts w:ascii="Arial" w:hAnsi="Arial" w:cs="Arial"/>
        </w:rPr>
        <w:t>s</w:t>
      </w:r>
      <w:r w:rsidRPr="50D983E3">
        <w:rPr>
          <w:rFonts w:ascii="Arial" w:hAnsi="Arial" w:cs="Arial"/>
        </w:rPr>
        <w:t xml:space="preserve"> por la revista Castilla y León Económica, reconocen las mejores iniciativas en digitalización, redes sociales y estrategias tecnológicas en el ámbito empresarial e institucional de la comunidad.</w:t>
      </w:r>
    </w:p>
    <w:p w14:paraId="325D4FE3" w14:textId="41639C83" w:rsidR="006D4FC5" w:rsidRDefault="006D4FC5" w:rsidP="00154119">
      <w:pPr>
        <w:jc w:val="both"/>
        <w:rPr>
          <w:rFonts w:ascii="Arial" w:hAnsi="Arial" w:cs="Arial"/>
        </w:rPr>
      </w:pPr>
      <w:r w:rsidRPr="006D4FC5">
        <w:rPr>
          <w:rFonts w:ascii="Arial" w:hAnsi="Arial" w:cs="Arial"/>
        </w:rPr>
        <w:t>El premio fue recogido por David Casañ, director corporativo de Galletas Gullón, quien destacó que “</w:t>
      </w:r>
      <w:r w:rsidRPr="006D4FC5">
        <w:rPr>
          <w:rFonts w:ascii="Arial" w:hAnsi="Arial" w:cs="Arial"/>
          <w:i/>
          <w:iCs/>
        </w:rPr>
        <w:t>la transformación digital es una palanca estructural de nuestro modelo de negocio y un elemento clave para garantizar la competitividad, la sostenibilidad y el desarrollo industrial a largo plazo</w:t>
      </w:r>
      <w:r w:rsidRPr="006D4FC5">
        <w:rPr>
          <w:rFonts w:ascii="Arial" w:hAnsi="Arial" w:cs="Arial"/>
        </w:rPr>
        <w:t>”.</w:t>
      </w:r>
    </w:p>
    <w:p w14:paraId="7D764C35" w14:textId="1D7CBB38" w:rsidR="003E02E5" w:rsidRDefault="006D4FC5" w:rsidP="006D4FC5">
      <w:pPr>
        <w:jc w:val="both"/>
        <w:rPr>
          <w:rFonts w:ascii="Arial" w:hAnsi="Arial" w:cs="Arial"/>
        </w:rPr>
      </w:pPr>
      <w:r>
        <w:rPr>
          <w:rFonts w:ascii="Arial" w:hAnsi="Arial" w:cs="Arial"/>
        </w:rPr>
        <w:t xml:space="preserve">Este galardón </w:t>
      </w:r>
      <w:r w:rsidR="00EE6DA7">
        <w:rPr>
          <w:rFonts w:ascii="Arial" w:hAnsi="Arial" w:cs="Arial"/>
        </w:rPr>
        <w:t>reconoce</w:t>
      </w:r>
      <w:r>
        <w:rPr>
          <w:rFonts w:ascii="Arial" w:hAnsi="Arial" w:cs="Arial"/>
        </w:rPr>
        <w:t xml:space="preserve"> que, e</w:t>
      </w:r>
      <w:r w:rsidRPr="006D4FC5">
        <w:rPr>
          <w:rFonts w:ascii="Arial" w:hAnsi="Arial" w:cs="Arial"/>
        </w:rPr>
        <w:t>n un contexto marcado por la presión sobre los costes</w:t>
      </w:r>
      <w:r>
        <w:rPr>
          <w:rFonts w:ascii="Arial" w:hAnsi="Arial" w:cs="Arial"/>
        </w:rPr>
        <w:t>, las</w:t>
      </w:r>
      <w:r w:rsidRPr="006D4FC5">
        <w:rPr>
          <w:rFonts w:ascii="Arial" w:hAnsi="Arial" w:cs="Arial"/>
        </w:rPr>
        <w:t xml:space="preserve"> crecientes exigencias regulatorias en materia de seguridad alimentaria y sostenibilidad</w:t>
      </w:r>
      <w:r>
        <w:rPr>
          <w:rFonts w:ascii="Arial" w:hAnsi="Arial" w:cs="Arial"/>
        </w:rPr>
        <w:t xml:space="preserve"> y la escasez de talento</w:t>
      </w:r>
      <w:r w:rsidRPr="006D4FC5">
        <w:rPr>
          <w:rFonts w:ascii="Arial" w:hAnsi="Arial" w:cs="Arial"/>
        </w:rPr>
        <w:t>, Galletas Gullón ha abordado la digitalización</w:t>
      </w:r>
      <w:r>
        <w:rPr>
          <w:rFonts w:ascii="Arial" w:hAnsi="Arial" w:cs="Arial"/>
        </w:rPr>
        <w:t xml:space="preserve"> </w:t>
      </w:r>
      <w:r w:rsidRPr="006D4FC5">
        <w:rPr>
          <w:rFonts w:ascii="Arial" w:hAnsi="Arial" w:cs="Arial"/>
        </w:rPr>
        <w:t>como un eje estratégico alineado con una visión industrial de largo recorrido.</w:t>
      </w:r>
    </w:p>
    <w:p w14:paraId="2A310A0C" w14:textId="015A0E1E" w:rsidR="003E02E5" w:rsidRPr="003E02E5" w:rsidRDefault="00EE6DA7" w:rsidP="003E02E5">
      <w:pPr>
        <w:jc w:val="both"/>
        <w:rPr>
          <w:rFonts w:ascii="Arial" w:hAnsi="Arial" w:cs="Arial"/>
        </w:rPr>
      </w:pPr>
      <w:r>
        <w:rPr>
          <w:rFonts w:ascii="Arial" w:hAnsi="Arial" w:cs="Arial"/>
        </w:rPr>
        <w:t>Un</w:t>
      </w:r>
      <w:r w:rsidR="006D4FC5" w:rsidRPr="006D4FC5">
        <w:rPr>
          <w:rFonts w:ascii="Arial" w:hAnsi="Arial" w:cs="Arial"/>
        </w:rPr>
        <w:t xml:space="preserve"> enfoque </w:t>
      </w:r>
      <w:r>
        <w:rPr>
          <w:rFonts w:ascii="Arial" w:hAnsi="Arial" w:cs="Arial"/>
        </w:rPr>
        <w:t xml:space="preserve">que </w:t>
      </w:r>
      <w:r w:rsidR="006D4FC5" w:rsidRPr="006D4FC5">
        <w:rPr>
          <w:rFonts w:ascii="Arial" w:hAnsi="Arial" w:cs="Arial"/>
        </w:rPr>
        <w:t>ha sido posible gracias a</w:t>
      </w:r>
      <w:r w:rsidR="006D4FC5">
        <w:rPr>
          <w:rFonts w:ascii="Arial" w:hAnsi="Arial" w:cs="Arial"/>
        </w:rPr>
        <w:t xml:space="preserve">l </w:t>
      </w:r>
      <w:r w:rsidR="006D4FC5" w:rsidRPr="006D4FC5">
        <w:rPr>
          <w:rFonts w:ascii="Arial" w:hAnsi="Arial" w:cs="Arial"/>
        </w:rPr>
        <w:t>modelo de reinversión continua del beneficio</w:t>
      </w:r>
      <w:r w:rsidR="006D4FC5">
        <w:rPr>
          <w:rFonts w:ascii="Arial" w:hAnsi="Arial" w:cs="Arial"/>
        </w:rPr>
        <w:t xml:space="preserve"> que caracteriza a la compañía y</w:t>
      </w:r>
      <w:r w:rsidR="006D4FC5" w:rsidRPr="006D4FC5">
        <w:rPr>
          <w:rFonts w:ascii="Arial" w:hAnsi="Arial" w:cs="Arial"/>
        </w:rPr>
        <w:t xml:space="preserve"> que ha permitido desplegar un ecosistema digital 4.0 que conecta la p</w:t>
      </w:r>
      <w:r w:rsidR="006D4FC5">
        <w:rPr>
          <w:rFonts w:ascii="Arial" w:hAnsi="Arial" w:cs="Arial"/>
        </w:rPr>
        <w:t>roducción</w:t>
      </w:r>
      <w:r w:rsidR="006D4FC5" w:rsidRPr="006D4FC5">
        <w:rPr>
          <w:rFonts w:ascii="Arial" w:hAnsi="Arial" w:cs="Arial"/>
        </w:rPr>
        <w:t>, los datos, las personas y la toma de decisiones</w:t>
      </w:r>
      <w:r w:rsidR="003E02E5">
        <w:rPr>
          <w:rFonts w:ascii="Arial" w:hAnsi="Arial" w:cs="Arial"/>
        </w:rPr>
        <w:t>.</w:t>
      </w:r>
    </w:p>
    <w:p w14:paraId="23CD7E8D" w14:textId="77777777" w:rsidR="003E02E5" w:rsidRDefault="003E02E5" w:rsidP="006D4FC5">
      <w:pPr>
        <w:spacing w:after="0"/>
        <w:jc w:val="both"/>
        <w:rPr>
          <w:rFonts w:ascii="Arial" w:hAnsi="Arial" w:cs="Arial"/>
          <w:b/>
          <w:bCs/>
        </w:rPr>
      </w:pPr>
    </w:p>
    <w:p w14:paraId="1C8C5DBB" w14:textId="3698ED1F" w:rsidR="006D4FC5" w:rsidRPr="00874933" w:rsidRDefault="006D4FC5" w:rsidP="006D4FC5">
      <w:pPr>
        <w:spacing w:after="0"/>
        <w:jc w:val="both"/>
        <w:rPr>
          <w:rFonts w:ascii="Arial" w:hAnsi="Arial" w:cs="Arial"/>
          <w:b/>
          <w:bCs/>
        </w:rPr>
      </w:pPr>
      <w:r w:rsidRPr="00874933">
        <w:rPr>
          <w:rFonts w:ascii="Arial" w:hAnsi="Arial" w:cs="Arial"/>
          <w:b/>
          <w:bCs/>
        </w:rPr>
        <w:t xml:space="preserve">Inversión y talento, claves de la transformación digital </w:t>
      </w:r>
    </w:p>
    <w:p w14:paraId="53D72724" w14:textId="77777777" w:rsidR="006D4FC5" w:rsidRPr="006D4FC5" w:rsidRDefault="006D4FC5" w:rsidP="006D4FC5">
      <w:pPr>
        <w:spacing w:after="0"/>
        <w:jc w:val="both"/>
        <w:rPr>
          <w:rFonts w:ascii="Arial" w:hAnsi="Arial" w:cs="Arial"/>
        </w:rPr>
      </w:pPr>
    </w:p>
    <w:p w14:paraId="7DF943B7" w14:textId="564A1EF4" w:rsidR="003E02E5" w:rsidRDefault="006D4FC5" w:rsidP="006D4FC5">
      <w:pPr>
        <w:spacing w:after="0"/>
        <w:jc w:val="both"/>
        <w:rPr>
          <w:rFonts w:ascii="Arial" w:hAnsi="Arial" w:cs="Arial"/>
        </w:rPr>
      </w:pPr>
      <w:r w:rsidRPr="006D4FC5">
        <w:rPr>
          <w:rFonts w:ascii="Arial" w:hAnsi="Arial" w:cs="Arial"/>
        </w:rPr>
        <w:lastRenderedPageBreak/>
        <w:t xml:space="preserve">La modernización de </w:t>
      </w:r>
      <w:r>
        <w:rPr>
          <w:rFonts w:ascii="Arial" w:hAnsi="Arial" w:cs="Arial"/>
        </w:rPr>
        <w:t xml:space="preserve">las </w:t>
      </w:r>
      <w:r w:rsidRPr="006D4FC5">
        <w:rPr>
          <w:rFonts w:ascii="Arial" w:hAnsi="Arial" w:cs="Arial"/>
        </w:rPr>
        <w:t>instalacione</w:t>
      </w:r>
      <w:r>
        <w:rPr>
          <w:rFonts w:ascii="Arial" w:hAnsi="Arial" w:cs="Arial"/>
        </w:rPr>
        <w:t xml:space="preserve">s, un compromiso habitual en Galletas </w:t>
      </w:r>
      <w:r w:rsidR="003E02E5">
        <w:rPr>
          <w:rFonts w:ascii="Arial" w:hAnsi="Arial" w:cs="Arial"/>
        </w:rPr>
        <w:t>Gullón</w:t>
      </w:r>
      <w:r>
        <w:rPr>
          <w:rFonts w:ascii="Arial" w:hAnsi="Arial" w:cs="Arial"/>
        </w:rPr>
        <w:t xml:space="preserve"> </w:t>
      </w:r>
      <w:r w:rsidRPr="006D4FC5">
        <w:rPr>
          <w:rFonts w:ascii="Arial" w:hAnsi="Arial" w:cs="Arial"/>
        </w:rPr>
        <w:t xml:space="preserve">se ha apoyado en la implantación progresiva de tecnologías de Industria 4.0 que han permitido mejorar la eficiencia, la flexibilidad y la seguridad de los procesos. </w:t>
      </w:r>
    </w:p>
    <w:p w14:paraId="662467D4" w14:textId="77777777" w:rsidR="005960E3" w:rsidRDefault="005960E3" w:rsidP="006D4FC5">
      <w:pPr>
        <w:spacing w:after="0"/>
        <w:jc w:val="both"/>
        <w:rPr>
          <w:rFonts w:ascii="Arial" w:hAnsi="Arial" w:cs="Arial"/>
        </w:rPr>
      </w:pPr>
    </w:p>
    <w:p w14:paraId="32664A6D" w14:textId="6D6F6937" w:rsidR="00874933" w:rsidRDefault="00874933" w:rsidP="006D4FC5">
      <w:pPr>
        <w:spacing w:after="0"/>
        <w:jc w:val="both"/>
        <w:rPr>
          <w:rFonts w:ascii="Arial" w:hAnsi="Arial" w:cs="Arial"/>
        </w:rPr>
      </w:pPr>
      <w:r>
        <w:rPr>
          <w:rFonts w:ascii="Arial" w:hAnsi="Arial" w:cs="Arial"/>
        </w:rPr>
        <w:t>De este modo, l</w:t>
      </w:r>
      <w:r w:rsidR="006D4FC5" w:rsidRPr="006D4FC5">
        <w:rPr>
          <w:rFonts w:ascii="Arial" w:hAnsi="Arial" w:cs="Arial"/>
        </w:rPr>
        <w:t>a incorporación de sistemas de automatización avanzada y robotización</w:t>
      </w:r>
      <w:r>
        <w:rPr>
          <w:rFonts w:ascii="Arial" w:hAnsi="Arial" w:cs="Arial"/>
        </w:rPr>
        <w:t>, junto a</w:t>
      </w:r>
      <w:r w:rsidRPr="006D4FC5">
        <w:rPr>
          <w:rFonts w:ascii="Arial" w:hAnsi="Arial" w:cs="Arial"/>
        </w:rPr>
        <w:t>l uso de plataformas de analítica avanzada y modelos predictivos</w:t>
      </w:r>
      <w:r>
        <w:rPr>
          <w:rFonts w:ascii="Arial" w:hAnsi="Arial" w:cs="Arial"/>
        </w:rPr>
        <w:t>,</w:t>
      </w:r>
      <w:r w:rsidR="006D4FC5" w:rsidRPr="006D4FC5">
        <w:rPr>
          <w:rFonts w:ascii="Arial" w:hAnsi="Arial" w:cs="Arial"/>
        </w:rPr>
        <w:t xml:space="preserve"> ha</w:t>
      </w:r>
      <w:r>
        <w:rPr>
          <w:rFonts w:ascii="Arial" w:hAnsi="Arial" w:cs="Arial"/>
        </w:rPr>
        <w:t xml:space="preserve">n </w:t>
      </w:r>
      <w:r w:rsidR="006D4FC5" w:rsidRPr="006D4FC5">
        <w:rPr>
          <w:rFonts w:ascii="Arial" w:hAnsi="Arial" w:cs="Arial"/>
        </w:rPr>
        <w:t xml:space="preserve">contribuido a optimizar los tiempos de producción, reducir errores y reforzar la estabilidad operativa. </w:t>
      </w:r>
    </w:p>
    <w:p w14:paraId="159E3322" w14:textId="77777777" w:rsidR="00874933" w:rsidRDefault="00874933" w:rsidP="006D4FC5">
      <w:pPr>
        <w:spacing w:after="0"/>
        <w:jc w:val="both"/>
        <w:rPr>
          <w:rFonts w:ascii="Arial" w:hAnsi="Arial" w:cs="Arial"/>
        </w:rPr>
      </w:pPr>
    </w:p>
    <w:p w14:paraId="7DB63B32" w14:textId="5F0D333F" w:rsidR="006D4FC5" w:rsidRDefault="00103D01" w:rsidP="006D4FC5">
      <w:pPr>
        <w:spacing w:after="0"/>
        <w:jc w:val="both"/>
        <w:rPr>
          <w:rFonts w:ascii="Arial" w:hAnsi="Arial" w:cs="Arial"/>
        </w:rPr>
      </w:pPr>
      <w:r w:rsidRPr="00103D01">
        <w:rPr>
          <w:rFonts w:ascii="Arial" w:hAnsi="Arial" w:cs="Arial"/>
        </w:rPr>
        <w:t>La seguridad alimentaria es un pilar estratégico. En este ámbito, Galletas Gullón ha desarrollado un sistema de trazabilidad digital integral que permite seguir cada lote desde la materia prima hasta el punto de venta, reforzando la fiabilidad de la información y la capacidad de respuesta ante incidencias.</w:t>
      </w:r>
    </w:p>
    <w:p w14:paraId="36E60C83" w14:textId="77777777" w:rsidR="00103D01" w:rsidRPr="006D4FC5" w:rsidRDefault="00103D01" w:rsidP="006D4FC5">
      <w:pPr>
        <w:spacing w:after="0"/>
        <w:jc w:val="both"/>
        <w:rPr>
          <w:rFonts w:ascii="Arial" w:hAnsi="Arial" w:cs="Arial"/>
        </w:rPr>
      </w:pPr>
    </w:p>
    <w:p w14:paraId="3605A9B1" w14:textId="77777777" w:rsidR="006D4FC5" w:rsidRDefault="006D4FC5" w:rsidP="006D4FC5">
      <w:pPr>
        <w:spacing w:after="0"/>
        <w:jc w:val="both"/>
        <w:rPr>
          <w:rFonts w:ascii="Arial" w:hAnsi="Arial" w:cs="Arial"/>
        </w:rPr>
      </w:pPr>
      <w:r w:rsidRPr="006D4FC5">
        <w:rPr>
          <w:rFonts w:ascii="Arial" w:hAnsi="Arial" w:cs="Arial"/>
        </w:rPr>
        <w:t>La digitalización también ha tenido un impacto directo en la estrategia de sostenibilidad de Galletas Gullón. Gracias a la implantación de herramientas tecnológicas orientadas a la medición y optimización de recursos, la compañía ha logrado reducir en un 17% sus emisiones de CO</w:t>
      </w:r>
      <w:r w:rsidRPr="006D4FC5">
        <w:rPr>
          <w:rFonts w:ascii="Cambria Math" w:hAnsi="Cambria Math" w:cs="Cambria Math"/>
        </w:rPr>
        <w:t>₂</w:t>
      </w:r>
      <w:r w:rsidRPr="006D4FC5">
        <w:rPr>
          <w:rFonts w:ascii="Arial" w:hAnsi="Arial" w:cs="Arial"/>
        </w:rPr>
        <w:t xml:space="preserve"> en los últimos tres años. Este avance se apoya, entre otros factores, en la optimización de la logística y de los procesos productivos, lo que permite avanzar hacia un modelo más eficiente y alineado con los objetivos climáticos europeos.</w:t>
      </w:r>
    </w:p>
    <w:p w14:paraId="038F8E28" w14:textId="77777777" w:rsidR="006D4FC5" w:rsidRPr="006D4FC5" w:rsidRDefault="006D4FC5" w:rsidP="006D4FC5">
      <w:pPr>
        <w:spacing w:after="0"/>
        <w:jc w:val="both"/>
        <w:rPr>
          <w:rFonts w:ascii="Arial" w:hAnsi="Arial" w:cs="Arial"/>
        </w:rPr>
      </w:pPr>
    </w:p>
    <w:p w14:paraId="37EBF7D0" w14:textId="354D3DE5" w:rsidR="006D4FC5" w:rsidRDefault="006D4FC5" w:rsidP="006D4FC5">
      <w:pPr>
        <w:spacing w:after="0"/>
        <w:jc w:val="both"/>
        <w:rPr>
          <w:rFonts w:ascii="Arial" w:hAnsi="Arial" w:cs="Arial"/>
        </w:rPr>
      </w:pPr>
      <w:r w:rsidRPr="006D4FC5">
        <w:rPr>
          <w:rFonts w:ascii="Arial" w:hAnsi="Arial" w:cs="Arial"/>
        </w:rPr>
        <w:t>Más allá de la tecnología, la compañía ha puesto el foco en las personas como elemento clave del cambio. En este sentido, ha promovido programas de formación continua en competencias digitales y ha impulsado una cultura de innovación basada en la colaboración y la mejora continua, facilitando la adopción progresiva de nuevas herramientas y modelos de trabajo.</w:t>
      </w:r>
    </w:p>
    <w:p w14:paraId="5A07B934" w14:textId="77777777" w:rsidR="006D4FC5" w:rsidRPr="006D4FC5" w:rsidRDefault="006D4FC5" w:rsidP="006D4FC5">
      <w:pPr>
        <w:spacing w:after="0"/>
        <w:jc w:val="both"/>
        <w:rPr>
          <w:rFonts w:ascii="Arial" w:hAnsi="Arial" w:cs="Arial"/>
        </w:rPr>
      </w:pPr>
    </w:p>
    <w:p w14:paraId="6ED91341" w14:textId="04DC148D" w:rsidR="006D4FC5" w:rsidRPr="006D4FC5" w:rsidRDefault="00EE6DA7" w:rsidP="006D4FC5">
      <w:pPr>
        <w:spacing w:after="0"/>
        <w:jc w:val="both"/>
        <w:rPr>
          <w:rFonts w:ascii="Arial" w:hAnsi="Arial" w:cs="Arial"/>
        </w:rPr>
      </w:pPr>
      <w:r w:rsidRPr="00EE6DA7">
        <w:rPr>
          <w:rFonts w:ascii="Arial" w:hAnsi="Arial" w:cs="Arial"/>
        </w:rPr>
        <w:t>Con este reconocimiento, Galletas Gullón reafirma su posición como referente internacional en la industria agroalimentaria, </w:t>
      </w:r>
      <w:r>
        <w:rPr>
          <w:rFonts w:ascii="Arial" w:hAnsi="Arial" w:cs="Arial"/>
        </w:rPr>
        <w:t xml:space="preserve">apostando por la innovación para la mejor respuesta a las necesidades del mercado. </w:t>
      </w:r>
    </w:p>
    <w:p w14:paraId="3A0CE557" w14:textId="77777777" w:rsidR="006D4FC5" w:rsidRDefault="006D4FC5" w:rsidP="006D4FC5">
      <w:pPr>
        <w:spacing w:after="0"/>
        <w:jc w:val="both"/>
        <w:rPr>
          <w:rFonts w:ascii="Arial" w:hAnsi="Arial" w:cs="Arial"/>
        </w:rPr>
      </w:pPr>
    </w:p>
    <w:p w14:paraId="410058B9" w14:textId="77777777" w:rsidR="006D4FC5" w:rsidRDefault="006D4FC5" w:rsidP="006D4FC5">
      <w:pPr>
        <w:spacing w:after="0"/>
        <w:jc w:val="both"/>
        <w:rPr>
          <w:rFonts w:ascii="Arial" w:hAnsi="Arial" w:cs="Arial"/>
        </w:rPr>
      </w:pPr>
    </w:p>
    <w:p w14:paraId="611CA27C"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spacing w:val="-2"/>
          <w:kern w:val="0"/>
          <w:sz w:val="18"/>
          <w14:ligatures w14:val="none"/>
        </w:rPr>
      </w:pPr>
      <w:r w:rsidRPr="00EE6DA7">
        <w:rPr>
          <w:rFonts w:ascii="Arial" w:eastAsia="Arial" w:hAnsi="Arial" w:cs="Arial"/>
          <w:b/>
          <w:kern w:val="0"/>
          <w:sz w:val="18"/>
          <w14:ligatures w14:val="none"/>
        </w:rPr>
        <w:t>Sobre</w:t>
      </w:r>
      <w:r w:rsidRPr="00EE6DA7">
        <w:rPr>
          <w:rFonts w:ascii="Arial" w:eastAsia="Arial" w:hAnsi="Arial" w:cs="Arial"/>
          <w:b/>
          <w:spacing w:val="-3"/>
          <w:kern w:val="0"/>
          <w:sz w:val="18"/>
          <w14:ligatures w14:val="none"/>
        </w:rPr>
        <w:t xml:space="preserve"> </w:t>
      </w:r>
      <w:r w:rsidRPr="00EE6DA7">
        <w:rPr>
          <w:rFonts w:ascii="Arial" w:eastAsia="Arial" w:hAnsi="Arial" w:cs="Arial"/>
          <w:b/>
          <w:kern w:val="0"/>
          <w:sz w:val="18"/>
          <w14:ligatures w14:val="none"/>
        </w:rPr>
        <w:t>Galletas</w:t>
      </w:r>
      <w:r w:rsidRPr="00EE6DA7">
        <w:rPr>
          <w:rFonts w:ascii="Arial" w:eastAsia="Arial" w:hAnsi="Arial" w:cs="Arial"/>
          <w:b/>
          <w:spacing w:val="-3"/>
          <w:kern w:val="0"/>
          <w:sz w:val="18"/>
          <w14:ligatures w14:val="none"/>
        </w:rPr>
        <w:t xml:space="preserve"> </w:t>
      </w:r>
      <w:r w:rsidRPr="00EE6DA7">
        <w:rPr>
          <w:rFonts w:ascii="Arial" w:eastAsia="Arial" w:hAnsi="Arial" w:cs="Arial"/>
          <w:b/>
          <w:spacing w:val="-2"/>
          <w:kern w:val="0"/>
          <w:sz w:val="18"/>
          <w14:ligatures w14:val="none"/>
        </w:rPr>
        <w:t>Gullón</w:t>
      </w:r>
    </w:p>
    <w:p w14:paraId="22924717" w14:textId="77777777" w:rsidR="00EE6DA7" w:rsidRPr="00EE6DA7" w:rsidRDefault="00EE6DA7" w:rsidP="00EE6DA7">
      <w:pPr>
        <w:autoSpaceDN w:val="0"/>
        <w:spacing w:after="0" w:line="240" w:lineRule="auto"/>
        <w:jc w:val="both"/>
        <w:textAlignment w:val="baseline"/>
        <w:rPr>
          <w:rFonts w:ascii="Arial" w:eastAsia="Times New Roman" w:hAnsi="Arial" w:cs="Arial"/>
          <w:kern w:val="0"/>
          <w:sz w:val="24"/>
          <w:szCs w:val="18"/>
          <w:lang w:eastAsia="es-ES"/>
          <w14:ligatures w14:val="none"/>
        </w:rPr>
      </w:pPr>
    </w:p>
    <w:p w14:paraId="60BE013D"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744270B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3EB7B2B"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BE0F42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003DD67"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La facturación de Gullón en 2025 superó los 750 millones de euros y, actualmente, genera más de 2.300 puestos de trabajo directos.    </w:t>
      </w:r>
    </w:p>
    <w:p w14:paraId="1F5192DC"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177BBE9E"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enfoca su negocio desde el propósito y la responsabilidad en base a su Plan </w:t>
      </w:r>
      <w:proofErr w:type="gramStart"/>
      <w:r w:rsidRPr="00EE6DA7">
        <w:rPr>
          <w:rFonts w:ascii="Arial" w:eastAsia="Times New Roman" w:hAnsi="Arial" w:cs="Arial"/>
          <w:kern w:val="0"/>
          <w:sz w:val="18"/>
          <w:szCs w:val="18"/>
          <w:lang w:eastAsia="es-ES"/>
          <w14:ligatures w14:val="none"/>
        </w:rPr>
        <w:t>Director</w:t>
      </w:r>
      <w:proofErr w:type="gramEnd"/>
      <w:r w:rsidRPr="00EE6DA7">
        <w:rPr>
          <w:rFonts w:ascii="Arial" w:eastAsia="Times New Roman" w:hAnsi="Arial" w:cs="Arial"/>
          <w:kern w:val="0"/>
          <w:sz w:val="18"/>
          <w:szCs w:val="18"/>
          <w:lang w:eastAsia="es-ES"/>
          <w14:ligatures w14:val="none"/>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014C6BD3"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kern w:val="0"/>
          <w14:ligatures w14:val="none"/>
        </w:rPr>
      </w:pPr>
    </w:p>
    <w:p w14:paraId="6BD12882" w14:textId="77777777" w:rsidR="00EE6DA7" w:rsidRPr="00EE6DA7" w:rsidRDefault="00EE6DA7" w:rsidP="00EE6DA7">
      <w:pPr>
        <w:autoSpaceDN w:val="0"/>
        <w:spacing w:after="0" w:line="240" w:lineRule="auto"/>
        <w:jc w:val="center"/>
        <w:textAlignment w:val="baseline"/>
        <w:rPr>
          <w:rFonts w:ascii="Calibri" w:eastAsia="Times New Roman" w:hAnsi="Calibri" w:cs="Calibri"/>
          <w:kern w:val="0"/>
          <w:sz w:val="20"/>
          <w:szCs w:val="20"/>
          <w:lang w:eastAsia="es-ES"/>
          <w14:ligatures w14:val="none"/>
        </w:rPr>
      </w:pPr>
    </w:p>
    <w:p w14:paraId="520BFF88" w14:textId="77777777" w:rsidR="00EE6DA7" w:rsidRPr="00EE6DA7" w:rsidRDefault="00EE6DA7" w:rsidP="00EE6DA7">
      <w:pPr>
        <w:autoSpaceDN w:val="0"/>
        <w:spacing w:after="0" w:line="240" w:lineRule="auto"/>
        <w:jc w:val="center"/>
        <w:textAlignment w:val="baseline"/>
        <w:rPr>
          <w:rFonts w:ascii="Segoe UI" w:eastAsia="Times New Roman" w:hAnsi="Segoe UI" w:cs="Segoe UI"/>
          <w:kern w:val="0"/>
          <w:sz w:val="18"/>
          <w:szCs w:val="18"/>
          <w:lang w:eastAsia="es-ES"/>
          <w14:ligatures w14:val="none"/>
        </w:rPr>
      </w:pPr>
      <w:r w:rsidRPr="00EE6DA7">
        <w:rPr>
          <w:rFonts w:ascii="Calibri" w:eastAsia="Times New Roman" w:hAnsi="Calibri" w:cs="Calibri"/>
          <w:kern w:val="0"/>
          <w:sz w:val="20"/>
          <w:szCs w:val="20"/>
          <w:lang w:eastAsia="es-ES"/>
          <w14:ligatures w14:val="none"/>
        </w:rPr>
        <w:t> </w:t>
      </w:r>
      <w:r w:rsidRPr="00EE6DA7">
        <w:rPr>
          <w:rFonts w:ascii="Arial" w:eastAsia="Times New Roman" w:hAnsi="Arial" w:cs="Arial"/>
          <w:b/>
          <w:bCs/>
          <w:kern w:val="0"/>
          <w:sz w:val="20"/>
          <w:szCs w:val="20"/>
          <w:lang w:eastAsia="es-ES"/>
          <w14:ligatures w14:val="none"/>
        </w:rPr>
        <w:t>Para más información contacte con:</w:t>
      </w:r>
      <w:r w:rsidRPr="00EE6DA7">
        <w:rPr>
          <w:rFonts w:ascii="Times New Roman" w:eastAsia="Arial" w:hAnsi="Times New Roman" w:cs="Times New Roman"/>
          <w:kern w:val="0"/>
          <w:sz w:val="20"/>
          <w:szCs w:val="20"/>
          <w:lang w:eastAsia="es-ES"/>
          <w14:ligatures w14:val="none"/>
        </w:rPr>
        <w:t> </w:t>
      </w:r>
    </w:p>
    <w:p w14:paraId="3156F6F9"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val="pt-PT" w:eastAsia="es-ES"/>
          <w14:ligatures w14:val="none"/>
        </w:rPr>
        <w:lastRenderedPageBreak/>
        <w:t xml:space="preserve">Beatriz Dorado: 602 259 092 | </w:t>
      </w:r>
      <w:hyperlink r:id="rId10" w:history="1">
        <w:r w:rsidRPr="00EE6DA7">
          <w:rPr>
            <w:rFonts w:ascii="Arial" w:eastAsia="Times New Roman" w:hAnsi="Arial" w:cs="Arial"/>
            <w:color w:val="0563C1"/>
            <w:kern w:val="0"/>
            <w:sz w:val="20"/>
            <w:szCs w:val="20"/>
            <w:u w:val="single"/>
            <w:lang w:val="pt-PT" w:eastAsia="es-ES"/>
            <w14:ligatures w14:val="none"/>
          </w:rPr>
          <w:t>b.dorado@romanrm.com</w:t>
        </w:r>
      </w:hyperlink>
    </w:p>
    <w:p w14:paraId="704D7DE1"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eastAsia="es-ES"/>
          <w14:ligatures w14:val="none"/>
        </w:rPr>
        <w:t>Ignacio Marín 696 09 79 41</w:t>
      </w:r>
      <w:r w:rsidRPr="00EE6DA7">
        <w:rPr>
          <w:rFonts w:ascii="Arial" w:eastAsia="Times New Roman" w:hAnsi="Arial" w:cs="Arial"/>
          <w:kern w:val="0"/>
          <w:sz w:val="20"/>
          <w:szCs w:val="20"/>
          <w:lang w:val="pt-PT" w:eastAsia="es-ES"/>
          <w14:ligatures w14:val="none"/>
        </w:rPr>
        <w:t xml:space="preserve"> | </w:t>
      </w:r>
      <w:hyperlink r:id="rId11" w:history="1">
        <w:r w:rsidRPr="00EE6DA7">
          <w:rPr>
            <w:rFonts w:ascii="Arial" w:eastAsia="Times New Roman" w:hAnsi="Arial" w:cs="Arial"/>
            <w:color w:val="0563C1"/>
            <w:kern w:val="0"/>
            <w:sz w:val="20"/>
            <w:szCs w:val="20"/>
            <w:u w:val="single"/>
            <w:lang w:val="pt-PT" w:eastAsia="es-ES"/>
            <w14:ligatures w14:val="none"/>
          </w:rPr>
          <w:t>i.marin@romanrm.com</w:t>
        </w:r>
      </w:hyperlink>
    </w:p>
    <w:p w14:paraId="0CCD2DD2" w14:textId="5EA7B6CB" w:rsidR="00EE6DA7" w:rsidRPr="00EE6DA7" w:rsidRDefault="00EE6DA7" w:rsidP="003E02E5">
      <w:pPr>
        <w:widowControl w:val="0"/>
        <w:autoSpaceDE w:val="0"/>
        <w:autoSpaceDN w:val="0"/>
        <w:spacing w:after="0" w:line="240" w:lineRule="auto"/>
        <w:ind w:left="357"/>
        <w:jc w:val="center"/>
        <w:rPr>
          <w:rFonts w:ascii="Calibri" w:eastAsia="Calibri" w:hAnsi="Calibri" w:cs="Arial"/>
          <w:kern w:val="3"/>
          <w:lang w:val="pt-PT"/>
          <w14:ligatures w14:val="none"/>
        </w:rPr>
      </w:pPr>
      <w:r w:rsidRPr="00EE6DA7">
        <w:rPr>
          <w:rFonts w:ascii="Arial" w:eastAsia="Times New Roman" w:hAnsi="Arial" w:cs="Arial"/>
          <w:kern w:val="0"/>
          <w:sz w:val="20"/>
          <w:szCs w:val="20"/>
          <w:lang w:val="pt-PT" w:eastAsia="es-ES"/>
          <w14:ligatures w14:val="none"/>
        </w:rPr>
        <w:t xml:space="preserve">Marta Corrales 692 64 72 15 | </w:t>
      </w:r>
      <w:hyperlink r:id="rId12" w:history="1">
        <w:r w:rsidRPr="00EE6DA7">
          <w:rPr>
            <w:rFonts w:ascii="Arial" w:eastAsia="Times New Roman" w:hAnsi="Arial" w:cs="Arial"/>
            <w:color w:val="0563C1"/>
            <w:kern w:val="0"/>
            <w:sz w:val="20"/>
            <w:szCs w:val="20"/>
            <w:u w:val="single"/>
            <w:lang w:val="pt-PT" w:eastAsia="es-ES"/>
            <w14:ligatures w14:val="none"/>
          </w:rPr>
          <w:t>m.corrales@romanrm.com</w:t>
        </w:r>
      </w:hyperlink>
    </w:p>
    <w:p w14:paraId="4DFD2D8D" w14:textId="32437642" w:rsidR="70F67AF6" w:rsidRPr="00EE6DA7" w:rsidRDefault="70F67AF6" w:rsidP="00EE6DA7">
      <w:pPr>
        <w:spacing w:after="0"/>
        <w:jc w:val="both"/>
        <w:rPr>
          <w:rFonts w:ascii="Arial" w:eastAsia="Arial" w:hAnsi="Arial" w:cs="Arial"/>
          <w:sz w:val="20"/>
          <w:szCs w:val="20"/>
          <w:lang w:val="pt-PT"/>
        </w:rPr>
      </w:pPr>
    </w:p>
    <w:sectPr w:rsidR="70F67AF6" w:rsidRPr="00EE6DA7" w:rsidSect="00874933">
      <w:headerReference w:type="default" r:id="rId13"/>
      <w:footerReference w:type="default" r:id="rId14"/>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2604" w14:textId="77777777" w:rsidR="00C8545A" w:rsidRDefault="00C8545A" w:rsidP="00FB617A">
      <w:pPr>
        <w:spacing w:after="0" w:line="240" w:lineRule="auto"/>
      </w:pPr>
      <w:r>
        <w:separator/>
      </w:r>
    </w:p>
  </w:endnote>
  <w:endnote w:type="continuationSeparator" w:id="0">
    <w:p w14:paraId="0C2E602B" w14:textId="77777777" w:rsidR="00C8545A" w:rsidRDefault="00C8545A"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EC46" w14:textId="77777777" w:rsidR="00C8545A" w:rsidRDefault="00C8545A" w:rsidP="00FB617A">
      <w:pPr>
        <w:spacing w:after="0" w:line="240" w:lineRule="auto"/>
      </w:pPr>
      <w:r>
        <w:separator/>
      </w:r>
    </w:p>
  </w:footnote>
  <w:footnote w:type="continuationSeparator" w:id="0">
    <w:p w14:paraId="23EAFA03" w14:textId="77777777" w:rsidR="00C8545A" w:rsidRDefault="00C8545A"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7AE4FB56">
          <wp:extent cx="815975" cy="729615"/>
          <wp:effectExtent l="0" t="0" r="3175" b="0"/>
          <wp:docPr id="1128474450"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774D"/>
    <w:rsid w:val="000422A6"/>
    <w:rsid w:val="00043168"/>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D3293"/>
    <w:rsid w:val="000D76AB"/>
    <w:rsid w:val="000E05F3"/>
    <w:rsid w:val="000E1577"/>
    <w:rsid w:val="000E2265"/>
    <w:rsid w:val="000E3FB9"/>
    <w:rsid w:val="000F2C8C"/>
    <w:rsid w:val="0010023F"/>
    <w:rsid w:val="00100C92"/>
    <w:rsid w:val="00102E91"/>
    <w:rsid w:val="00103D01"/>
    <w:rsid w:val="00110058"/>
    <w:rsid w:val="00112A0A"/>
    <w:rsid w:val="00112E7C"/>
    <w:rsid w:val="00117C10"/>
    <w:rsid w:val="00121DE3"/>
    <w:rsid w:val="00121EDC"/>
    <w:rsid w:val="00124E97"/>
    <w:rsid w:val="0012590E"/>
    <w:rsid w:val="001317B3"/>
    <w:rsid w:val="0013210C"/>
    <w:rsid w:val="001327C1"/>
    <w:rsid w:val="001406BD"/>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1967"/>
    <w:rsid w:val="002025E9"/>
    <w:rsid w:val="002051CC"/>
    <w:rsid w:val="00213156"/>
    <w:rsid w:val="0023404B"/>
    <w:rsid w:val="00244922"/>
    <w:rsid w:val="00252BF9"/>
    <w:rsid w:val="00255DC2"/>
    <w:rsid w:val="002606AD"/>
    <w:rsid w:val="00265270"/>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C526F"/>
    <w:rsid w:val="002D4ECA"/>
    <w:rsid w:val="002D5876"/>
    <w:rsid w:val="002E33A1"/>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75536"/>
    <w:rsid w:val="00390CA2"/>
    <w:rsid w:val="003A07DB"/>
    <w:rsid w:val="003A44A0"/>
    <w:rsid w:val="003C6CF9"/>
    <w:rsid w:val="003D2161"/>
    <w:rsid w:val="003D246D"/>
    <w:rsid w:val="003D5BBC"/>
    <w:rsid w:val="003E02E5"/>
    <w:rsid w:val="003F2935"/>
    <w:rsid w:val="003F433B"/>
    <w:rsid w:val="003F4B0F"/>
    <w:rsid w:val="00401155"/>
    <w:rsid w:val="00407B47"/>
    <w:rsid w:val="004227B6"/>
    <w:rsid w:val="004231D7"/>
    <w:rsid w:val="00427060"/>
    <w:rsid w:val="00432E8B"/>
    <w:rsid w:val="004379D7"/>
    <w:rsid w:val="00443F39"/>
    <w:rsid w:val="00444F14"/>
    <w:rsid w:val="00445B70"/>
    <w:rsid w:val="0045396C"/>
    <w:rsid w:val="00454C8E"/>
    <w:rsid w:val="00456CF6"/>
    <w:rsid w:val="00460E39"/>
    <w:rsid w:val="00466225"/>
    <w:rsid w:val="004672A1"/>
    <w:rsid w:val="004809FF"/>
    <w:rsid w:val="004813F1"/>
    <w:rsid w:val="00483978"/>
    <w:rsid w:val="00486B5B"/>
    <w:rsid w:val="00492CAF"/>
    <w:rsid w:val="00494C7C"/>
    <w:rsid w:val="00497DED"/>
    <w:rsid w:val="004A1273"/>
    <w:rsid w:val="004A402B"/>
    <w:rsid w:val="004A56CC"/>
    <w:rsid w:val="004A5A05"/>
    <w:rsid w:val="004B42B8"/>
    <w:rsid w:val="004C75B2"/>
    <w:rsid w:val="004D10F7"/>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960E3"/>
    <w:rsid w:val="005A21BE"/>
    <w:rsid w:val="005B4082"/>
    <w:rsid w:val="005B49D6"/>
    <w:rsid w:val="005C19B2"/>
    <w:rsid w:val="005C1E57"/>
    <w:rsid w:val="005D1ADC"/>
    <w:rsid w:val="005D590C"/>
    <w:rsid w:val="005D61F8"/>
    <w:rsid w:val="005D6FA3"/>
    <w:rsid w:val="005E2EC3"/>
    <w:rsid w:val="005E63EF"/>
    <w:rsid w:val="005E7148"/>
    <w:rsid w:val="005F493A"/>
    <w:rsid w:val="005F73A6"/>
    <w:rsid w:val="00606683"/>
    <w:rsid w:val="00606BE3"/>
    <w:rsid w:val="00607CE4"/>
    <w:rsid w:val="00616884"/>
    <w:rsid w:val="00616BF6"/>
    <w:rsid w:val="0062046B"/>
    <w:rsid w:val="00630666"/>
    <w:rsid w:val="00633463"/>
    <w:rsid w:val="00643320"/>
    <w:rsid w:val="00653D0F"/>
    <w:rsid w:val="006577E1"/>
    <w:rsid w:val="006623A5"/>
    <w:rsid w:val="00663557"/>
    <w:rsid w:val="0066476A"/>
    <w:rsid w:val="00665982"/>
    <w:rsid w:val="006663B2"/>
    <w:rsid w:val="00671209"/>
    <w:rsid w:val="006749CF"/>
    <w:rsid w:val="00677F1B"/>
    <w:rsid w:val="00680A23"/>
    <w:rsid w:val="0068572C"/>
    <w:rsid w:val="00691277"/>
    <w:rsid w:val="0069377A"/>
    <w:rsid w:val="006A0766"/>
    <w:rsid w:val="006A54EA"/>
    <w:rsid w:val="006B57A3"/>
    <w:rsid w:val="006B5BEF"/>
    <w:rsid w:val="006C0849"/>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6AEC"/>
    <w:rsid w:val="007109FC"/>
    <w:rsid w:val="007113A7"/>
    <w:rsid w:val="00712952"/>
    <w:rsid w:val="007142FB"/>
    <w:rsid w:val="00714A8D"/>
    <w:rsid w:val="00716032"/>
    <w:rsid w:val="00720936"/>
    <w:rsid w:val="00721271"/>
    <w:rsid w:val="00730067"/>
    <w:rsid w:val="00731373"/>
    <w:rsid w:val="00736099"/>
    <w:rsid w:val="00743904"/>
    <w:rsid w:val="00745362"/>
    <w:rsid w:val="007473DD"/>
    <w:rsid w:val="00747B86"/>
    <w:rsid w:val="007516A0"/>
    <w:rsid w:val="00752982"/>
    <w:rsid w:val="007544A5"/>
    <w:rsid w:val="00764D81"/>
    <w:rsid w:val="00766D2D"/>
    <w:rsid w:val="00767A3B"/>
    <w:rsid w:val="007724D0"/>
    <w:rsid w:val="00773480"/>
    <w:rsid w:val="007749F4"/>
    <w:rsid w:val="00782CDA"/>
    <w:rsid w:val="00783387"/>
    <w:rsid w:val="0078745F"/>
    <w:rsid w:val="00797171"/>
    <w:rsid w:val="00797F90"/>
    <w:rsid w:val="007A5F2A"/>
    <w:rsid w:val="007A6160"/>
    <w:rsid w:val="007B1B63"/>
    <w:rsid w:val="007B7441"/>
    <w:rsid w:val="007C648D"/>
    <w:rsid w:val="007C6697"/>
    <w:rsid w:val="007D094B"/>
    <w:rsid w:val="007D1501"/>
    <w:rsid w:val="007D6BA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6281"/>
    <w:rsid w:val="00861666"/>
    <w:rsid w:val="008628A1"/>
    <w:rsid w:val="0086341C"/>
    <w:rsid w:val="00874933"/>
    <w:rsid w:val="00883241"/>
    <w:rsid w:val="00884035"/>
    <w:rsid w:val="00887050"/>
    <w:rsid w:val="00892046"/>
    <w:rsid w:val="0089385C"/>
    <w:rsid w:val="00896622"/>
    <w:rsid w:val="00897D87"/>
    <w:rsid w:val="008A72A5"/>
    <w:rsid w:val="008B175C"/>
    <w:rsid w:val="008B4786"/>
    <w:rsid w:val="008B6DE5"/>
    <w:rsid w:val="008D2D74"/>
    <w:rsid w:val="008D389D"/>
    <w:rsid w:val="008E6F22"/>
    <w:rsid w:val="008F1563"/>
    <w:rsid w:val="008F559D"/>
    <w:rsid w:val="008F5ED5"/>
    <w:rsid w:val="00902463"/>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731"/>
    <w:rsid w:val="00963AE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D49A3"/>
    <w:rsid w:val="009E1EAD"/>
    <w:rsid w:val="009F2FF1"/>
    <w:rsid w:val="009F4542"/>
    <w:rsid w:val="009F531C"/>
    <w:rsid w:val="009F7D7A"/>
    <w:rsid w:val="00A0195F"/>
    <w:rsid w:val="00A0360C"/>
    <w:rsid w:val="00A04DE3"/>
    <w:rsid w:val="00A10961"/>
    <w:rsid w:val="00A27130"/>
    <w:rsid w:val="00A27194"/>
    <w:rsid w:val="00A319F4"/>
    <w:rsid w:val="00A373FF"/>
    <w:rsid w:val="00A43A5D"/>
    <w:rsid w:val="00A4422D"/>
    <w:rsid w:val="00A5201E"/>
    <w:rsid w:val="00A55FA8"/>
    <w:rsid w:val="00A6235B"/>
    <w:rsid w:val="00A721A9"/>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E68BE"/>
    <w:rsid w:val="00AF3EDA"/>
    <w:rsid w:val="00AF4417"/>
    <w:rsid w:val="00AF5ECD"/>
    <w:rsid w:val="00B113E7"/>
    <w:rsid w:val="00B12932"/>
    <w:rsid w:val="00B13D28"/>
    <w:rsid w:val="00B15236"/>
    <w:rsid w:val="00B1592A"/>
    <w:rsid w:val="00B223C6"/>
    <w:rsid w:val="00B2734C"/>
    <w:rsid w:val="00B30050"/>
    <w:rsid w:val="00B37D16"/>
    <w:rsid w:val="00B401C5"/>
    <w:rsid w:val="00B50376"/>
    <w:rsid w:val="00B51B3D"/>
    <w:rsid w:val="00B54CE2"/>
    <w:rsid w:val="00B55D8A"/>
    <w:rsid w:val="00B55EA3"/>
    <w:rsid w:val="00B56075"/>
    <w:rsid w:val="00B7012A"/>
    <w:rsid w:val="00B8388A"/>
    <w:rsid w:val="00B8618F"/>
    <w:rsid w:val="00B87476"/>
    <w:rsid w:val="00BA2860"/>
    <w:rsid w:val="00BA370D"/>
    <w:rsid w:val="00BA69D4"/>
    <w:rsid w:val="00BB0B26"/>
    <w:rsid w:val="00BC005B"/>
    <w:rsid w:val="00BC44CB"/>
    <w:rsid w:val="00BC4E3A"/>
    <w:rsid w:val="00BC5301"/>
    <w:rsid w:val="00BD0C0D"/>
    <w:rsid w:val="00BD1F2E"/>
    <w:rsid w:val="00BD44A2"/>
    <w:rsid w:val="00BD6165"/>
    <w:rsid w:val="00BE0190"/>
    <w:rsid w:val="00BE1027"/>
    <w:rsid w:val="00BE28A2"/>
    <w:rsid w:val="00BE29C9"/>
    <w:rsid w:val="00BE5DBD"/>
    <w:rsid w:val="00BF3B43"/>
    <w:rsid w:val="00BF71EF"/>
    <w:rsid w:val="00C00577"/>
    <w:rsid w:val="00C061D7"/>
    <w:rsid w:val="00C07D07"/>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8545A"/>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26FE1"/>
    <w:rsid w:val="00D44255"/>
    <w:rsid w:val="00D45594"/>
    <w:rsid w:val="00D4771D"/>
    <w:rsid w:val="00D622A1"/>
    <w:rsid w:val="00D86A09"/>
    <w:rsid w:val="00D9168B"/>
    <w:rsid w:val="00D92EBD"/>
    <w:rsid w:val="00DA248A"/>
    <w:rsid w:val="00DA3315"/>
    <w:rsid w:val="00DA4AE3"/>
    <w:rsid w:val="00DA58DC"/>
    <w:rsid w:val="00DA628C"/>
    <w:rsid w:val="00DB377E"/>
    <w:rsid w:val="00DC2DB8"/>
    <w:rsid w:val="00DD3D04"/>
    <w:rsid w:val="00DD6E8A"/>
    <w:rsid w:val="00DF1D4B"/>
    <w:rsid w:val="00DF1E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602ED"/>
    <w:rsid w:val="00E60E1B"/>
    <w:rsid w:val="00E612E1"/>
    <w:rsid w:val="00E6329A"/>
    <w:rsid w:val="00E674ED"/>
    <w:rsid w:val="00E80D14"/>
    <w:rsid w:val="00E83152"/>
    <w:rsid w:val="00E85CF0"/>
    <w:rsid w:val="00E93E05"/>
    <w:rsid w:val="00EA1F59"/>
    <w:rsid w:val="00EA3348"/>
    <w:rsid w:val="00EA3BDE"/>
    <w:rsid w:val="00EA3D52"/>
    <w:rsid w:val="00EB3873"/>
    <w:rsid w:val="00EB4F2A"/>
    <w:rsid w:val="00EC7F07"/>
    <w:rsid w:val="00ED7703"/>
    <w:rsid w:val="00ED7862"/>
    <w:rsid w:val="00EE2795"/>
    <w:rsid w:val="00EE6DA7"/>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42160"/>
    <w:rsid w:val="00F53031"/>
    <w:rsid w:val="00F5484B"/>
    <w:rsid w:val="00F5609C"/>
    <w:rsid w:val="00F560F1"/>
    <w:rsid w:val="00F56549"/>
    <w:rsid w:val="00F57EBE"/>
    <w:rsid w:val="00F60B88"/>
    <w:rsid w:val="00F71F10"/>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D107F"/>
    <w:rsid w:val="00FD666C"/>
    <w:rsid w:val="00FE30B3"/>
    <w:rsid w:val="00FE6D98"/>
    <w:rsid w:val="00FF3448"/>
    <w:rsid w:val="00FF4E28"/>
    <w:rsid w:val="00FF58E2"/>
    <w:rsid w:val="00FF6920"/>
    <w:rsid w:val="00FF7404"/>
    <w:rsid w:val="010D1739"/>
    <w:rsid w:val="06D18B60"/>
    <w:rsid w:val="08A709E5"/>
    <w:rsid w:val="0972DE8A"/>
    <w:rsid w:val="0C1F9461"/>
    <w:rsid w:val="0C23CC2F"/>
    <w:rsid w:val="0DE229A9"/>
    <w:rsid w:val="0DEDC658"/>
    <w:rsid w:val="163EDDC2"/>
    <w:rsid w:val="18927EEE"/>
    <w:rsid w:val="1AE8D3B4"/>
    <w:rsid w:val="1C8D3793"/>
    <w:rsid w:val="1C9E8368"/>
    <w:rsid w:val="1D405852"/>
    <w:rsid w:val="1EF27392"/>
    <w:rsid w:val="1FCC5835"/>
    <w:rsid w:val="20FD2EDF"/>
    <w:rsid w:val="2237474F"/>
    <w:rsid w:val="2422F018"/>
    <w:rsid w:val="24BFF922"/>
    <w:rsid w:val="259A675A"/>
    <w:rsid w:val="29C13292"/>
    <w:rsid w:val="2B41FEA7"/>
    <w:rsid w:val="2CB7DD3E"/>
    <w:rsid w:val="2D1437F3"/>
    <w:rsid w:val="2D8600EC"/>
    <w:rsid w:val="33FF756A"/>
    <w:rsid w:val="35073ACB"/>
    <w:rsid w:val="3824CE0C"/>
    <w:rsid w:val="39E35BF0"/>
    <w:rsid w:val="3DE13906"/>
    <w:rsid w:val="3FE5A278"/>
    <w:rsid w:val="40EC8E61"/>
    <w:rsid w:val="43DD40B7"/>
    <w:rsid w:val="4434FEC6"/>
    <w:rsid w:val="481CF490"/>
    <w:rsid w:val="499A217A"/>
    <w:rsid w:val="4C85E069"/>
    <w:rsid w:val="4CA4AC19"/>
    <w:rsid w:val="4CF19FD9"/>
    <w:rsid w:val="4DB53A76"/>
    <w:rsid w:val="50D983E3"/>
    <w:rsid w:val="54A6CC88"/>
    <w:rsid w:val="56C8BF25"/>
    <w:rsid w:val="5793C0B7"/>
    <w:rsid w:val="5A1CCBB4"/>
    <w:rsid w:val="5A955D21"/>
    <w:rsid w:val="5AD17940"/>
    <w:rsid w:val="5DB0B15D"/>
    <w:rsid w:val="5DB0C5FE"/>
    <w:rsid w:val="609E5193"/>
    <w:rsid w:val="60F198D8"/>
    <w:rsid w:val="6117D5FA"/>
    <w:rsid w:val="626CAC0F"/>
    <w:rsid w:val="6314360E"/>
    <w:rsid w:val="665D7CC6"/>
    <w:rsid w:val="6870C303"/>
    <w:rsid w:val="6AE55E09"/>
    <w:rsid w:val="6B6BD59E"/>
    <w:rsid w:val="6BFB3579"/>
    <w:rsid w:val="6D288FD8"/>
    <w:rsid w:val="6FFF832C"/>
    <w:rsid w:val="70F67AF6"/>
    <w:rsid w:val="7150A62D"/>
    <w:rsid w:val="718D39E5"/>
    <w:rsid w:val="72498D56"/>
    <w:rsid w:val="7368311C"/>
    <w:rsid w:val="73CD000F"/>
    <w:rsid w:val="73E25076"/>
    <w:rsid w:val="74E056D1"/>
    <w:rsid w:val="75794D80"/>
    <w:rsid w:val="775022EC"/>
    <w:rsid w:val="7A9DD7F3"/>
    <w:rsid w:val="7B7023D4"/>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3.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4769</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Corrales</cp:lastModifiedBy>
  <cp:revision>4</cp:revision>
  <cp:lastPrinted>2024-09-30T10:52:00Z</cp:lastPrinted>
  <dcterms:created xsi:type="dcterms:W3CDTF">2026-03-04T08:06:00Z</dcterms:created>
  <dcterms:modified xsi:type="dcterms:W3CDTF">2026-03-06T09:00:00Z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