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6353F" w14:textId="25C57BA1" w:rsidR="00CC4738" w:rsidRDefault="00C3708C" w:rsidP="008B7CC4">
      <w:pPr>
        <w:spacing w:before="240" w:after="240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Alimerka refuerza su plantilla con más de 500 contrataciones y amplía el descanso anual sumando hasta ocho días libres adicionales</w:t>
      </w:r>
    </w:p>
    <w:p w14:paraId="78E59683" w14:textId="77777777" w:rsidR="00CC4738" w:rsidRDefault="00C3708C">
      <w:pPr>
        <w:spacing w:before="240" w:after="240"/>
        <w:jc w:val="center"/>
        <w:rPr>
          <w:b/>
          <w:bCs/>
          <w:sz w:val="24"/>
          <w:szCs w:val="24"/>
          <w:highlight w:val="white"/>
        </w:rPr>
      </w:pPr>
      <w:r>
        <w:rPr>
          <w:b/>
          <w:bCs/>
          <w:sz w:val="38"/>
          <w:szCs w:val="38"/>
        </w:rPr>
        <w:t xml:space="preserve"> </w:t>
      </w:r>
      <w:r>
        <w:rPr>
          <w:b/>
          <w:bCs/>
          <w:sz w:val="24"/>
          <w:szCs w:val="24"/>
          <w:highlight w:val="white"/>
        </w:rPr>
        <w:t xml:space="preserve">La compañía asturiana impulsa un ambicioso paquete de medidas que reafirman su compromiso con la estabilidad y la satisfacción de su equipo de profesionales, consolidando un modelo laboral referente en el sector </w:t>
      </w:r>
    </w:p>
    <w:p w14:paraId="1ACC1D9F" w14:textId="77777777" w:rsidR="00CC4738" w:rsidRDefault="00C3708C">
      <w:pPr>
        <w:numPr>
          <w:ilvl w:val="0"/>
          <w:numId w:val="1"/>
        </w:numPr>
        <w:spacing w:before="240"/>
        <w:ind w:left="425" w:hanging="283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La empresa compensará a las personas trabajadoras mediante una reducción de la jornada durante 2026.</w:t>
      </w:r>
    </w:p>
    <w:p w14:paraId="23992452" w14:textId="77777777" w:rsidR="00CC4738" w:rsidRDefault="00C3708C">
      <w:pPr>
        <w:numPr>
          <w:ilvl w:val="0"/>
          <w:numId w:val="1"/>
        </w:numPr>
        <w:ind w:left="425" w:hanging="283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Su plantilla disfrutará de hasta 8 días más de descanso cada año, una medida pionera que busca mejorar el bienestar del entorno laboral.</w:t>
      </w:r>
    </w:p>
    <w:p w14:paraId="4513232C" w14:textId="77777777" w:rsidR="00CC4738" w:rsidRDefault="00C3708C">
      <w:pPr>
        <w:numPr>
          <w:ilvl w:val="0"/>
          <w:numId w:val="1"/>
        </w:numPr>
        <w:ind w:left="425" w:hanging="283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El ambicioso plan de captación de talento, con más de 500 nuevos profesionales, supone una inversión que supera los 13 millones de euros.</w:t>
      </w:r>
    </w:p>
    <w:p w14:paraId="0A393078" w14:textId="77777777" w:rsidR="00CC4738" w:rsidRDefault="00C3708C">
      <w:pPr>
        <w:numPr>
          <w:ilvl w:val="0"/>
          <w:numId w:val="1"/>
        </w:numPr>
        <w:spacing w:after="240"/>
        <w:ind w:left="425" w:hanging="283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En 2026 toda la plantilla se ha beneficiado de una subida salarial que supone el reparto de más de 3 millones de euros.</w:t>
      </w:r>
    </w:p>
    <w:p w14:paraId="4F052B22" w14:textId="77777777" w:rsidR="00CC4738" w:rsidRDefault="00C3708C">
      <w:pPr>
        <w:spacing w:before="240" w:after="240"/>
        <w:jc w:val="both"/>
      </w:pPr>
      <w:r>
        <w:rPr>
          <w:b/>
          <w:bCs/>
        </w:rPr>
        <w:t>Asturias, 2 de marzo de 2026.</w:t>
      </w:r>
      <w:r>
        <w:t xml:space="preserve"> La cadena de supermercados asturiana Alimerka ha aprobado un ambicioso paquete de </w:t>
      </w:r>
      <w:r>
        <w:rPr>
          <w:b/>
          <w:bCs/>
        </w:rPr>
        <w:t>medidas que afianzan su compromiso con el bienestar y la satisfacción de su equipo de profesionales</w:t>
      </w:r>
      <w:r>
        <w:t>, así como su firme apuesta por ofrecer el mejor servicio a sus clientes, consolidando así un modelo laboral de referencia en el sector.</w:t>
      </w:r>
    </w:p>
    <w:p w14:paraId="14549264" w14:textId="77777777" w:rsidR="00CC4738" w:rsidRDefault="00C3708C">
      <w:pPr>
        <w:spacing w:before="240" w:after="240"/>
        <w:jc w:val="both"/>
      </w:pPr>
      <w:r>
        <w:t>La compañía ampliará su plantilla a través de un</w:t>
      </w:r>
      <w:r>
        <w:rPr>
          <w:b/>
          <w:bCs/>
        </w:rPr>
        <w:t xml:space="preserve"> histórico plan de captación de talento</w:t>
      </w:r>
      <w:r>
        <w:t xml:space="preserve">, que implica la </w:t>
      </w:r>
      <w:r>
        <w:rPr>
          <w:b/>
          <w:bCs/>
        </w:rPr>
        <w:t>contratación y formación de más de 500 profesionales,</w:t>
      </w:r>
      <w:r>
        <w:t xml:space="preserve"> y que conlleva una</w:t>
      </w:r>
      <w:r>
        <w:rPr>
          <w:b/>
          <w:bCs/>
        </w:rPr>
        <w:t xml:space="preserve"> inversión de más de 13 millones de euros. </w:t>
      </w:r>
      <w:r>
        <w:t>El proceso ya está en marcha y, en las últimas semanas, se han incorporado progresivamente más de 300 personas</w:t>
      </w:r>
      <w:r>
        <w:rPr>
          <w:b/>
          <w:bCs/>
        </w:rPr>
        <w:t xml:space="preserve"> con contratos indefinidos</w:t>
      </w:r>
      <w:r>
        <w:t xml:space="preserve">, que serán acompañadas a través de un </w:t>
      </w:r>
      <w:r>
        <w:rPr>
          <w:b/>
          <w:bCs/>
        </w:rPr>
        <w:t>completo programa de formación</w:t>
      </w:r>
      <w:r>
        <w:t xml:space="preserve"> diseñado con el objetivo de seguir elevando los estándares de atención al cliente, </w:t>
      </w:r>
      <w:r>
        <w:rPr>
          <w:b/>
          <w:bCs/>
        </w:rPr>
        <w:t>especialmente en las secciones de pescadería y carnicería</w:t>
      </w:r>
      <w:r>
        <w:t xml:space="preserve">, emblemas de Alimerka y reflejo de su apuesta por el producto fresco y de proximidad. </w:t>
      </w:r>
    </w:p>
    <w:p w14:paraId="0B80D468" w14:textId="77777777" w:rsidR="00CC4738" w:rsidRDefault="00C3708C">
      <w:pPr>
        <w:spacing w:before="240" w:after="240"/>
        <w:jc w:val="both"/>
        <w:rPr>
          <w:b/>
          <w:bCs/>
        </w:rPr>
      </w:pPr>
      <w:r>
        <w:t xml:space="preserve">En cumplimiento con el compromiso adquirido con sus trabajadores, </w:t>
      </w:r>
      <w:r>
        <w:rPr>
          <w:b/>
          <w:bCs/>
        </w:rPr>
        <w:t>Alimerka compensará a la plantilla reduciendo su jornada durante 2026</w:t>
      </w:r>
      <w:r>
        <w:t xml:space="preserve">, una medida con la que refuerza su apuesta por la conciliación y la mejora continua de las condiciones laborales de su equipo, que ya quedó patente con la </w:t>
      </w:r>
      <w:r>
        <w:rPr>
          <w:b/>
          <w:bCs/>
        </w:rPr>
        <w:t>implantación pionera de la jornada de 37,5 horas</w:t>
      </w:r>
      <w:r>
        <w:t xml:space="preserve"> y del descanso semanal de dos días. Además, desde el pasado mes de enero la plantilla se ha </w:t>
      </w:r>
      <w:r>
        <w:lastRenderedPageBreak/>
        <w:t>beneficiado de una</w:t>
      </w:r>
      <w:r>
        <w:rPr>
          <w:b/>
          <w:bCs/>
        </w:rPr>
        <w:t xml:space="preserve"> subida salarial que ha supuesto una inversión de más de 3 millones de euros. </w:t>
      </w:r>
    </w:p>
    <w:p w14:paraId="68615798" w14:textId="77777777" w:rsidR="00CC4738" w:rsidRDefault="00C3708C">
      <w:pPr>
        <w:spacing w:before="240" w:after="240"/>
        <w:jc w:val="both"/>
        <w:rPr>
          <w:b/>
          <w:bCs/>
          <w:i/>
          <w:iCs/>
          <w:sz w:val="20"/>
          <w:szCs w:val="20"/>
        </w:rPr>
      </w:pPr>
      <w:r>
        <w:t>Todas estas mejoras evidencian el firme compromiso de la compañía con el desarrollo profesional de su equipo, la retención del talento y la consolidación de un capital humano esencial para seguir ofreciendo un servicio cercano, competitivo y acorde a las expectativas de sus clientes.</w:t>
      </w:r>
    </w:p>
    <w:p w14:paraId="796A5CCC" w14:textId="77777777" w:rsidR="00CC4738" w:rsidRDefault="00C3708C">
      <w:pPr>
        <w:spacing w:before="240" w:after="240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Sobre ALIMERKA</w:t>
      </w:r>
    </w:p>
    <w:p w14:paraId="0077049C" w14:textId="77777777" w:rsidR="00CC4738" w:rsidRDefault="00C3708C">
      <w:pPr>
        <w:spacing w:before="240" w:after="24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Alimerka es una empresa asturiana distribuidora de productos de gran consumo. En la actualidad cuenta con más de 6.000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sectPr w:rsidR="00CC4738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06D2A" w14:textId="77777777" w:rsidR="00C3708C" w:rsidRDefault="00C3708C">
      <w:pPr>
        <w:spacing w:line="240" w:lineRule="auto"/>
      </w:pPr>
      <w:r>
        <w:separator/>
      </w:r>
    </w:p>
  </w:endnote>
  <w:endnote w:type="continuationSeparator" w:id="0">
    <w:p w14:paraId="10538859" w14:textId="77777777" w:rsidR="00C3708C" w:rsidRDefault="00C370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36A576-31FE-4096-A5C8-4240C12BB3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7E9470D-FDC6-4155-BA2A-0B048BA5B0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D4AE9" w14:textId="77777777" w:rsidR="00CC4738" w:rsidRDefault="00C3708C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Para más información: Marta López Tejerina. Responsable de Comunicación Corporativa. </w:t>
    </w:r>
    <w:proofErr w:type="spellStart"/>
    <w:r>
      <w:rPr>
        <w:rFonts w:ascii="Calibri" w:eastAsia="Calibri" w:hAnsi="Calibri" w:cs="Calibri"/>
        <w:sz w:val="18"/>
        <w:szCs w:val="18"/>
      </w:rPr>
      <w:t>Tfno</w:t>
    </w:r>
    <w:proofErr w:type="spellEnd"/>
    <w:r>
      <w:rPr>
        <w:rFonts w:ascii="Calibri" w:eastAsia="Calibri" w:hAnsi="Calibri" w:cs="Calibri"/>
        <w:sz w:val="18"/>
        <w:szCs w:val="18"/>
      </w:rPr>
      <w:t xml:space="preserve">: 639039838 </w:t>
    </w:r>
  </w:p>
  <w:p w14:paraId="6DFFA6C8" w14:textId="77777777" w:rsidR="00CC4738" w:rsidRDefault="00C3708C">
    <w:pPr>
      <w:tabs>
        <w:tab w:val="center" w:pos="4252"/>
        <w:tab w:val="right" w:pos="8504"/>
        <w:tab w:val="right" w:pos="8478"/>
      </w:tabs>
      <w:spacing w:line="240" w:lineRule="auto"/>
      <w:rPr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Marta Margolles Castejón. Comunicación Profesional. Tfno.: 630722410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0E861" w14:textId="77777777" w:rsidR="00C3708C" w:rsidRDefault="00C3708C">
      <w:pPr>
        <w:spacing w:line="240" w:lineRule="auto"/>
      </w:pPr>
      <w:r>
        <w:separator/>
      </w:r>
    </w:p>
  </w:footnote>
  <w:footnote w:type="continuationSeparator" w:id="0">
    <w:p w14:paraId="0599C54C" w14:textId="77777777" w:rsidR="00C3708C" w:rsidRDefault="00C370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0FAB0" w14:textId="77777777" w:rsidR="00CC4738" w:rsidRDefault="00C3708C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BA75C93" wp14:editId="6E974F30">
          <wp:simplePos x="0" y="0"/>
          <wp:positionH relativeFrom="column">
            <wp:posOffset>2213137</wp:posOffset>
          </wp:positionH>
          <wp:positionV relativeFrom="paragraph">
            <wp:posOffset>-457197</wp:posOffset>
          </wp:positionV>
          <wp:extent cx="1304925" cy="940117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t="-21212" b="21212"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9B3A66"/>
    <w:multiLevelType w:val="multilevel"/>
    <w:tmpl w:val="1A405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18884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738"/>
    <w:rsid w:val="0017611F"/>
    <w:rsid w:val="008B7CC4"/>
    <w:rsid w:val="009B248B"/>
    <w:rsid w:val="00C3708C"/>
    <w:rsid w:val="00CC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FB9B5"/>
  <w15:docId w15:val="{4E1A54F7-71E7-4823-8B40-3B64FFEB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</dc:creator>
  <cp:lastModifiedBy>Marta Margolles Castejón</cp:lastModifiedBy>
  <cp:revision>2</cp:revision>
  <dcterms:created xsi:type="dcterms:W3CDTF">2026-03-02T09:43:00Z</dcterms:created>
  <dcterms:modified xsi:type="dcterms:W3CDTF">2026-03-02T09:43:00Z</dcterms:modified>
</cp:coreProperties>
</file>