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C889" w14:textId="0B6ACEEE" w:rsidR="00734793" w:rsidRPr="002E4F20" w:rsidRDefault="00734793" w:rsidP="001E4B72">
      <w:pPr>
        <w:pStyle w:val="Sinespaciado"/>
        <w:rPr>
          <w:rFonts w:ascii="Segoe UI" w:hAnsi="Segoe UI" w:cs="Segoe UI"/>
        </w:rPr>
      </w:pPr>
    </w:p>
    <w:p w14:paraId="48495CBF" w14:textId="77777777" w:rsidR="00AF1A13" w:rsidRPr="002E4F20" w:rsidRDefault="00AF1A13" w:rsidP="00AF1A13">
      <w:pPr>
        <w:pStyle w:val="Sinespaciado"/>
        <w:jc w:val="center"/>
        <w:rPr>
          <w:rFonts w:ascii="Segoe UI" w:hAnsi="Segoe UI" w:cs="Segoe UI"/>
        </w:rPr>
      </w:pPr>
    </w:p>
    <w:p w14:paraId="31ACDC35" w14:textId="4B07B1BF" w:rsidR="00AF1A13" w:rsidRPr="007C738F" w:rsidRDefault="00AF1A13" w:rsidP="00AF1A13">
      <w:pPr>
        <w:pStyle w:val="Sinespaciado"/>
        <w:jc w:val="center"/>
        <w:rPr>
          <w:rFonts w:ascii="Segoe UI" w:hAnsi="Segoe UI" w:cs="Segoe UI"/>
          <w:b/>
          <w:bCs/>
        </w:rPr>
      </w:pPr>
      <w:r w:rsidRPr="007C738F">
        <w:rPr>
          <w:rFonts w:ascii="Segoe UI" w:hAnsi="Segoe UI" w:cs="Segoe UI"/>
          <w:b/>
          <w:bCs/>
        </w:rPr>
        <w:t>CARPISA FOODS</w:t>
      </w:r>
      <w:r w:rsidRPr="007C738F">
        <w:rPr>
          <w:rFonts w:ascii="Segoe UI" w:hAnsi="Segoe UI" w:cs="Segoe UI"/>
          <w:b/>
          <w:bCs/>
        </w:rPr>
        <w:br/>
      </w:r>
      <w:r w:rsidR="002E5B7A" w:rsidRPr="002E5B7A">
        <w:rPr>
          <w:rFonts w:ascii="Segoe UI" w:hAnsi="Segoe UI" w:cs="Segoe UI"/>
        </w:rPr>
        <w:t>Pabellón 3, calle D, Stand 270</w:t>
      </w:r>
    </w:p>
    <w:p w14:paraId="47A90AA3" w14:textId="77777777" w:rsidR="00AF1A13" w:rsidRPr="002E4F20" w:rsidRDefault="00AF1A13" w:rsidP="001E4B72">
      <w:pPr>
        <w:pStyle w:val="Sinespaciado"/>
        <w:rPr>
          <w:rFonts w:ascii="Segoe UI" w:hAnsi="Segoe UI" w:cs="Segoe UI"/>
        </w:rPr>
      </w:pPr>
    </w:p>
    <w:p w14:paraId="6F0A21D4" w14:textId="2F02926B" w:rsidR="000E5AF1" w:rsidRDefault="00AF1A13" w:rsidP="00AF1A13">
      <w:pPr>
        <w:pStyle w:val="Prrafodelista"/>
        <w:spacing w:after="120"/>
        <w:jc w:val="center"/>
        <w:rPr>
          <w:rFonts w:ascii="Segoe UI" w:hAnsi="Segoe UI" w:cs="Segoe UI"/>
          <w:b/>
          <w:bCs/>
          <w:sz w:val="36"/>
          <w:szCs w:val="36"/>
        </w:rPr>
      </w:pPr>
      <w:r w:rsidRPr="002E4F20">
        <w:rPr>
          <w:rFonts w:ascii="Segoe UI" w:hAnsi="Segoe UI" w:cs="Segoe UI"/>
          <w:b/>
          <w:bCs/>
          <w:sz w:val="36"/>
          <w:szCs w:val="36"/>
        </w:rPr>
        <w:t xml:space="preserve">Carpisa Foods presentará sus </w:t>
      </w:r>
      <w:r w:rsidR="0083668E">
        <w:rPr>
          <w:rFonts w:ascii="Segoe UI" w:hAnsi="Segoe UI" w:cs="Segoe UI"/>
          <w:b/>
          <w:bCs/>
          <w:sz w:val="36"/>
          <w:szCs w:val="36"/>
        </w:rPr>
        <w:t>últimos</w:t>
      </w:r>
      <w:r w:rsidRPr="002E4F20">
        <w:rPr>
          <w:rFonts w:ascii="Segoe UI" w:hAnsi="Segoe UI" w:cs="Segoe UI"/>
          <w:b/>
          <w:bCs/>
          <w:sz w:val="36"/>
          <w:szCs w:val="36"/>
        </w:rPr>
        <w:t xml:space="preserve"> </w:t>
      </w:r>
      <w:r w:rsidR="0083668E">
        <w:rPr>
          <w:rFonts w:ascii="Segoe UI" w:hAnsi="Segoe UI" w:cs="Segoe UI"/>
          <w:b/>
          <w:bCs/>
          <w:sz w:val="36"/>
          <w:szCs w:val="36"/>
        </w:rPr>
        <w:t>lanzamientos</w:t>
      </w:r>
      <w:r w:rsidRPr="002E4F20">
        <w:rPr>
          <w:rFonts w:ascii="Segoe UI" w:hAnsi="Segoe UI" w:cs="Segoe UI"/>
          <w:b/>
          <w:bCs/>
          <w:sz w:val="36"/>
          <w:szCs w:val="36"/>
        </w:rPr>
        <w:t xml:space="preserve"> para horeca y retail en</w:t>
      </w:r>
      <w:r w:rsidR="004C2834">
        <w:rPr>
          <w:rFonts w:ascii="Segoe UI" w:hAnsi="Segoe UI" w:cs="Segoe UI"/>
          <w:b/>
          <w:bCs/>
          <w:sz w:val="36"/>
          <w:szCs w:val="36"/>
        </w:rPr>
        <w:t xml:space="preserve"> </w:t>
      </w:r>
      <w:r w:rsidRPr="002E4F20">
        <w:rPr>
          <w:rFonts w:ascii="Segoe UI" w:hAnsi="Segoe UI" w:cs="Segoe UI"/>
          <w:b/>
          <w:bCs/>
          <w:sz w:val="36"/>
          <w:szCs w:val="36"/>
        </w:rPr>
        <w:t>Alimentaria 2026</w:t>
      </w:r>
    </w:p>
    <w:p w14:paraId="4DAD7A52" w14:textId="77777777" w:rsidR="000F1BB8" w:rsidRDefault="000F1BB8" w:rsidP="00AF1A13">
      <w:pPr>
        <w:pStyle w:val="Prrafodelista"/>
        <w:spacing w:after="120"/>
        <w:jc w:val="center"/>
        <w:rPr>
          <w:rFonts w:ascii="Segoe UI" w:hAnsi="Segoe UI" w:cs="Segoe UI"/>
          <w:b/>
          <w:bCs/>
          <w:sz w:val="36"/>
          <w:szCs w:val="36"/>
        </w:rPr>
      </w:pPr>
    </w:p>
    <w:p w14:paraId="3D840B5D" w14:textId="53D0125E" w:rsidR="00234CE7" w:rsidRPr="00234CE7" w:rsidRDefault="007C738F" w:rsidP="00234CE7">
      <w:pPr>
        <w:pStyle w:val="Prrafodelista"/>
        <w:numPr>
          <w:ilvl w:val="0"/>
          <w:numId w:val="33"/>
        </w:numPr>
        <w:spacing w:after="120"/>
        <w:jc w:val="both"/>
        <w:rPr>
          <w:rFonts w:ascii="Segoe UI" w:hAnsi="Segoe UI" w:cs="Segoe UI"/>
          <w:b/>
          <w:bCs/>
          <w:color w:val="000000"/>
          <w:sz w:val="24"/>
          <w:szCs w:val="24"/>
        </w:rPr>
      </w:pPr>
      <w:r w:rsidRPr="007C738F">
        <w:rPr>
          <w:rFonts w:ascii="Segoe UI" w:hAnsi="Segoe UI" w:cs="Segoe UI"/>
          <w:b/>
          <w:bCs/>
          <w:color w:val="000000"/>
          <w:sz w:val="24"/>
          <w:szCs w:val="24"/>
        </w:rPr>
        <w:t>La compañía reforzará su apuesta por la innovación en hamburguesas gourmet para el segmento premium de hostelería.</w:t>
      </w:r>
    </w:p>
    <w:p w14:paraId="54A90AF4" w14:textId="5A15FBA0" w:rsidR="00234CE7" w:rsidRPr="00234CE7" w:rsidRDefault="00234CE7" w:rsidP="00234CE7">
      <w:pPr>
        <w:pStyle w:val="Prrafodelista"/>
        <w:numPr>
          <w:ilvl w:val="0"/>
          <w:numId w:val="33"/>
        </w:numPr>
        <w:spacing w:after="120"/>
        <w:jc w:val="both"/>
        <w:rPr>
          <w:rFonts w:ascii="Segoe UI" w:hAnsi="Segoe UI" w:cs="Segoe UI"/>
          <w:b/>
          <w:bCs/>
          <w:color w:val="000000"/>
          <w:sz w:val="24"/>
          <w:szCs w:val="24"/>
        </w:rPr>
      </w:pPr>
      <w:r>
        <w:rPr>
          <w:rFonts w:ascii="Segoe UI" w:hAnsi="Segoe UI" w:cs="Segoe UI"/>
          <w:b/>
          <w:bCs/>
          <w:color w:val="000000"/>
          <w:sz w:val="24"/>
          <w:szCs w:val="24"/>
        </w:rPr>
        <w:t>P</w:t>
      </w:r>
      <w:r w:rsidRPr="007C738F">
        <w:rPr>
          <w:rFonts w:ascii="Segoe UI" w:hAnsi="Segoe UI" w:cs="Segoe UI"/>
          <w:b/>
          <w:bCs/>
          <w:color w:val="000000"/>
          <w:sz w:val="24"/>
          <w:szCs w:val="24"/>
        </w:rPr>
        <w:t>resentará soluciones de quinta gama y nuevos formatos pensados para optimizar el trabajo en cocina.</w:t>
      </w:r>
    </w:p>
    <w:p w14:paraId="51AF1110" w14:textId="6246939D" w:rsidR="007C738F" w:rsidRDefault="007C738F" w:rsidP="007C738F">
      <w:pPr>
        <w:pStyle w:val="Prrafodelista"/>
        <w:numPr>
          <w:ilvl w:val="0"/>
          <w:numId w:val="33"/>
        </w:numPr>
        <w:spacing w:after="120"/>
        <w:jc w:val="both"/>
        <w:rPr>
          <w:rFonts w:ascii="Segoe UI" w:hAnsi="Segoe UI" w:cs="Segoe UI"/>
          <w:b/>
          <w:bCs/>
          <w:color w:val="000000"/>
          <w:sz w:val="24"/>
          <w:szCs w:val="24"/>
        </w:rPr>
      </w:pPr>
      <w:r w:rsidRPr="007C738F">
        <w:rPr>
          <w:rFonts w:ascii="Segoe UI" w:hAnsi="Segoe UI" w:cs="Segoe UI"/>
          <w:b/>
          <w:bCs/>
          <w:color w:val="000000"/>
          <w:sz w:val="24"/>
          <w:szCs w:val="24"/>
        </w:rPr>
        <w:t>En retail, Carpisa Foods dará a conocer nuevas referencias de Brooklyn Town, ampliando su oferta dentro de la categoría de productos listos para comer</w:t>
      </w:r>
      <w:r w:rsidR="00234CE7">
        <w:rPr>
          <w:rFonts w:ascii="Segoe UI" w:hAnsi="Segoe UI" w:cs="Segoe UI"/>
          <w:b/>
          <w:bCs/>
          <w:color w:val="000000"/>
          <w:sz w:val="24"/>
          <w:szCs w:val="24"/>
        </w:rPr>
        <w:t xml:space="preserve"> y nuevas propuestas para el lineal de refrigerados.</w:t>
      </w:r>
    </w:p>
    <w:p w14:paraId="2B8C2AED" w14:textId="1710A77E" w:rsidR="002C40E5" w:rsidRPr="002C40E5" w:rsidRDefault="002C40E5" w:rsidP="002C40E5">
      <w:pPr>
        <w:pStyle w:val="Prrafodelista"/>
        <w:numPr>
          <w:ilvl w:val="0"/>
          <w:numId w:val="33"/>
        </w:numPr>
        <w:spacing w:after="120"/>
        <w:jc w:val="both"/>
        <w:rPr>
          <w:rFonts w:ascii="Segoe UI" w:hAnsi="Segoe UI" w:cs="Segoe UI"/>
          <w:b/>
          <w:bCs/>
          <w:color w:val="000000"/>
          <w:sz w:val="24"/>
          <w:szCs w:val="24"/>
        </w:rPr>
      </w:pPr>
      <w:r>
        <w:rPr>
          <w:rFonts w:ascii="Segoe UI" w:hAnsi="Segoe UI" w:cs="Segoe UI"/>
          <w:b/>
          <w:bCs/>
          <w:color w:val="000000"/>
          <w:sz w:val="24"/>
          <w:szCs w:val="24"/>
        </w:rPr>
        <w:t xml:space="preserve">Accede </w:t>
      </w:r>
      <w:hyperlink r:id="rId8" w:history="1">
        <w:r w:rsidRPr="00887770">
          <w:rPr>
            <w:rStyle w:val="Hipervnculo"/>
            <w:rFonts w:ascii="Segoe UI" w:hAnsi="Segoe UI" w:cs="Segoe UI"/>
            <w:b/>
            <w:bCs/>
            <w:sz w:val="24"/>
            <w:szCs w:val="24"/>
          </w:rPr>
          <w:t>aquí</w:t>
        </w:r>
      </w:hyperlink>
      <w:r>
        <w:rPr>
          <w:rFonts w:ascii="Segoe UI" w:hAnsi="Segoe UI" w:cs="Segoe UI"/>
          <w:b/>
          <w:bCs/>
          <w:color w:val="000000"/>
          <w:sz w:val="24"/>
          <w:szCs w:val="24"/>
        </w:rPr>
        <w:t xml:space="preserve"> a todas las imágenes</w:t>
      </w:r>
      <w:r w:rsidR="00887770">
        <w:rPr>
          <w:rFonts w:ascii="Segoe UI" w:hAnsi="Segoe UI" w:cs="Segoe UI"/>
          <w:b/>
          <w:bCs/>
          <w:color w:val="000000"/>
          <w:sz w:val="24"/>
          <w:szCs w:val="24"/>
        </w:rPr>
        <w:t xml:space="preserve">. </w:t>
      </w:r>
    </w:p>
    <w:p w14:paraId="24F0B4EB" w14:textId="77777777" w:rsidR="002C40E5" w:rsidRDefault="002C40E5" w:rsidP="008148D2">
      <w:pPr>
        <w:spacing w:after="120"/>
        <w:jc w:val="both"/>
        <w:rPr>
          <w:rFonts w:ascii="Segoe UI" w:hAnsi="Segoe UI" w:cs="Segoe UI"/>
          <w:b/>
          <w:bCs/>
          <w:color w:val="000000"/>
        </w:rPr>
      </w:pPr>
    </w:p>
    <w:p w14:paraId="1B29E162" w14:textId="7CA724CC" w:rsidR="002C40E5" w:rsidRDefault="002C40E5" w:rsidP="008148D2">
      <w:pPr>
        <w:spacing w:after="120"/>
        <w:jc w:val="both"/>
        <w:rPr>
          <w:rFonts w:ascii="Segoe UI" w:hAnsi="Segoe UI" w:cs="Segoe UI"/>
          <w:b/>
          <w:bCs/>
          <w:color w:val="000000"/>
        </w:rPr>
      </w:pPr>
      <w:r>
        <w:rPr>
          <w:rFonts w:ascii="Segoe UI" w:hAnsi="Segoe UI" w:cs="Segoe UI"/>
          <w:b/>
          <w:bCs/>
          <w:noProof/>
          <w:color w:val="000000"/>
        </w:rPr>
        <w:drawing>
          <wp:inline distT="0" distB="0" distL="0" distR="0" wp14:anchorId="7F416C5D" wp14:editId="6AC1B099">
            <wp:extent cx="5394960" cy="3992880"/>
            <wp:effectExtent l="0" t="0" r="0" b="7620"/>
            <wp:docPr id="4063834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4960" cy="3992880"/>
                    </a:xfrm>
                    <a:prstGeom prst="rect">
                      <a:avLst/>
                    </a:prstGeom>
                    <a:noFill/>
                    <a:ln>
                      <a:noFill/>
                    </a:ln>
                  </pic:spPr>
                </pic:pic>
              </a:graphicData>
            </a:graphic>
          </wp:inline>
        </w:drawing>
      </w:r>
    </w:p>
    <w:p w14:paraId="27033F47" w14:textId="77777777" w:rsidR="002C40E5" w:rsidRDefault="002C40E5" w:rsidP="008148D2">
      <w:pPr>
        <w:spacing w:after="120"/>
        <w:jc w:val="both"/>
        <w:rPr>
          <w:rFonts w:ascii="Segoe UI" w:hAnsi="Segoe UI" w:cs="Segoe UI"/>
          <w:b/>
          <w:bCs/>
          <w:color w:val="000000"/>
        </w:rPr>
      </w:pPr>
    </w:p>
    <w:p w14:paraId="7BE38C41" w14:textId="30B83CDA" w:rsidR="008148D2" w:rsidRPr="008148D2" w:rsidRDefault="00CB7B17" w:rsidP="008148D2">
      <w:pPr>
        <w:spacing w:after="120"/>
        <w:jc w:val="both"/>
        <w:rPr>
          <w:rFonts w:ascii="Segoe UI" w:hAnsi="Segoe UI" w:cs="Segoe UI"/>
          <w:color w:val="000000"/>
        </w:rPr>
      </w:pPr>
      <w:r w:rsidRPr="002E4F20">
        <w:rPr>
          <w:rFonts w:ascii="Segoe UI" w:hAnsi="Segoe UI" w:cs="Segoe UI"/>
          <w:b/>
          <w:bCs/>
          <w:color w:val="000000"/>
        </w:rPr>
        <w:lastRenderedPageBreak/>
        <w:t>Madrid</w:t>
      </w:r>
      <w:r w:rsidR="00FE31D8" w:rsidRPr="002E4F20">
        <w:rPr>
          <w:rFonts w:ascii="Segoe UI" w:hAnsi="Segoe UI" w:cs="Segoe UI"/>
          <w:b/>
          <w:bCs/>
          <w:color w:val="000000"/>
        </w:rPr>
        <w:t xml:space="preserve">, </w:t>
      </w:r>
      <w:r w:rsidR="002C40E5">
        <w:rPr>
          <w:rFonts w:ascii="Segoe UI" w:hAnsi="Segoe UI" w:cs="Segoe UI"/>
          <w:b/>
          <w:bCs/>
          <w:color w:val="000000"/>
        </w:rPr>
        <w:t>19</w:t>
      </w:r>
      <w:r w:rsidR="005D1DAE" w:rsidRPr="002E4F20">
        <w:rPr>
          <w:rFonts w:ascii="Segoe UI" w:hAnsi="Segoe UI" w:cs="Segoe UI"/>
          <w:b/>
          <w:bCs/>
          <w:color w:val="000000"/>
        </w:rPr>
        <w:t xml:space="preserve"> </w:t>
      </w:r>
      <w:r w:rsidR="00FE31D8" w:rsidRPr="002E4F20">
        <w:rPr>
          <w:rFonts w:ascii="Segoe UI" w:hAnsi="Segoe UI" w:cs="Segoe UI"/>
          <w:b/>
          <w:bCs/>
          <w:color w:val="000000"/>
        </w:rPr>
        <w:t xml:space="preserve">de </w:t>
      </w:r>
      <w:r w:rsidR="002E4F20" w:rsidRPr="002E4F20">
        <w:rPr>
          <w:rFonts w:ascii="Segoe UI" w:hAnsi="Segoe UI" w:cs="Segoe UI"/>
          <w:b/>
          <w:bCs/>
          <w:color w:val="000000"/>
        </w:rPr>
        <w:t>marzo</w:t>
      </w:r>
      <w:r w:rsidR="00FE31D8" w:rsidRPr="002E4F20">
        <w:rPr>
          <w:rFonts w:ascii="Segoe UI" w:hAnsi="Segoe UI" w:cs="Segoe UI"/>
          <w:b/>
          <w:bCs/>
          <w:color w:val="000000"/>
        </w:rPr>
        <w:t xml:space="preserve"> de 202</w:t>
      </w:r>
      <w:r w:rsidR="003A748B" w:rsidRPr="002E4F20">
        <w:rPr>
          <w:rFonts w:ascii="Segoe UI" w:hAnsi="Segoe UI" w:cs="Segoe UI"/>
          <w:b/>
          <w:bCs/>
          <w:color w:val="000000"/>
        </w:rPr>
        <w:t>6</w:t>
      </w:r>
      <w:r w:rsidR="002E4F20">
        <w:rPr>
          <w:rFonts w:ascii="Segoe UI" w:hAnsi="Segoe UI" w:cs="Segoe UI"/>
          <w:color w:val="000000"/>
        </w:rPr>
        <w:t xml:space="preserve"> - </w:t>
      </w:r>
      <w:r w:rsidR="00D660C9" w:rsidRPr="00D660C9">
        <w:rPr>
          <w:rFonts w:ascii="Segoe UI" w:hAnsi="Segoe UI" w:cs="Segoe UI"/>
          <w:b/>
          <w:bCs/>
          <w:color w:val="000000"/>
        </w:rPr>
        <w:t>C</w:t>
      </w:r>
      <w:r w:rsidR="008148D2" w:rsidRPr="00D660C9">
        <w:rPr>
          <w:rFonts w:ascii="Segoe UI" w:hAnsi="Segoe UI" w:cs="Segoe UI"/>
          <w:b/>
          <w:bCs/>
          <w:color w:val="000000"/>
        </w:rPr>
        <w:t>arpisa Foods</w:t>
      </w:r>
      <w:r w:rsidR="008148D2" w:rsidRPr="008148D2">
        <w:rPr>
          <w:rFonts w:ascii="Segoe UI" w:hAnsi="Segoe UI" w:cs="Segoe UI"/>
          <w:color w:val="000000"/>
        </w:rPr>
        <w:t xml:space="preserve">, referente en el sector cárnico español y líder en hamburguesas, participará en </w:t>
      </w:r>
      <w:r w:rsidR="008148D2" w:rsidRPr="00D660C9">
        <w:rPr>
          <w:rFonts w:ascii="Segoe UI" w:hAnsi="Segoe UI" w:cs="Segoe UI"/>
          <w:b/>
          <w:bCs/>
          <w:color w:val="000000"/>
        </w:rPr>
        <w:t>Alimentaria 2026</w:t>
      </w:r>
      <w:r w:rsidR="008148D2" w:rsidRPr="008148D2">
        <w:rPr>
          <w:rFonts w:ascii="Segoe UI" w:hAnsi="Segoe UI" w:cs="Segoe UI"/>
          <w:color w:val="000000"/>
        </w:rPr>
        <w:t xml:space="preserve">, la feria internacional de referencia para la industria de la alimentación, bebidas y </w:t>
      </w:r>
      <w:proofErr w:type="spellStart"/>
      <w:r w:rsidR="008148D2" w:rsidRPr="008148D2">
        <w:rPr>
          <w:rFonts w:ascii="Segoe UI" w:hAnsi="Segoe UI" w:cs="Segoe UI"/>
          <w:color w:val="000000"/>
        </w:rPr>
        <w:t>food</w:t>
      </w:r>
      <w:proofErr w:type="spellEnd"/>
      <w:r w:rsidR="008148D2" w:rsidRPr="008148D2">
        <w:rPr>
          <w:rFonts w:ascii="Segoe UI" w:hAnsi="Segoe UI" w:cs="Segoe UI"/>
          <w:color w:val="000000"/>
        </w:rPr>
        <w:t xml:space="preserve"> </w:t>
      </w:r>
      <w:proofErr w:type="spellStart"/>
      <w:r w:rsidR="008148D2" w:rsidRPr="008148D2">
        <w:rPr>
          <w:rFonts w:ascii="Segoe UI" w:hAnsi="Segoe UI" w:cs="Segoe UI"/>
          <w:color w:val="000000"/>
        </w:rPr>
        <w:t>service</w:t>
      </w:r>
      <w:proofErr w:type="spellEnd"/>
      <w:r w:rsidR="008148D2" w:rsidRPr="008148D2">
        <w:rPr>
          <w:rFonts w:ascii="Segoe UI" w:hAnsi="Segoe UI" w:cs="Segoe UI"/>
          <w:color w:val="000000"/>
        </w:rPr>
        <w:t xml:space="preserve">. La compañía aprovechará este encuentro para presentar a los profesionales del sector sus </w:t>
      </w:r>
      <w:r w:rsidR="008148D2" w:rsidRPr="00D660C9">
        <w:rPr>
          <w:rFonts w:ascii="Segoe UI" w:hAnsi="Segoe UI" w:cs="Segoe UI"/>
          <w:b/>
          <w:bCs/>
          <w:color w:val="000000"/>
        </w:rPr>
        <w:t>últimas novedades dirigidas tanto al canal horeca y profesional como al retail</w:t>
      </w:r>
      <w:r w:rsidR="008148D2" w:rsidRPr="008148D2">
        <w:rPr>
          <w:rFonts w:ascii="Segoe UI" w:hAnsi="Segoe UI" w:cs="Segoe UI"/>
          <w:color w:val="000000"/>
        </w:rPr>
        <w:t>.</w:t>
      </w:r>
    </w:p>
    <w:p w14:paraId="0033FE93" w14:textId="0EB5F985" w:rsidR="008148D2" w:rsidRPr="008148D2" w:rsidRDefault="008148D2" w:rsidP="008148D2">
      <w:pPr>
        <w:spacing w:after="120"/>
        <w:jc w:val="both"/>
        <w:rPr>
          <w:rFonts w:ascii="Segoe UI" w:hAnsi="Segoe UI" w:cs="Segoe UI"/>
          <w:color w:val="000000"/>
        </w:rPr>
      </w:pPr>
      <w:r w:rsidRPr="008148D2">
        <w:rPr>
          <w:rFonts w:ascii="Segoe UI" w:hAnsi="Segoe UI" w:cs="Segoe UI"/>
          <w:color w:val="000000"/>
        </w:rPr>
        <w:t>En un contexto de constante evolución en la industria alimentaria, la compañía continúa apostando por el desarrollo de productos y formatos que respondan a las nuevas demandas del mercado, ofreciendo soluciones adaptadas a las necesidades de restauradores, distribuidores y operadores del sector, siempre bajo estrictos estándares de calidad y servicio.</w:t>
      </w:r>
    </w:p>
    <w:p w14:paraId="181313F2" w14:textId="77777777" w:rsidR="008148D2" w:rsidRDefault="008148D2" w:rsidP="008148D2">
      <w:pPr>
        <w:spacing w:after="120"/>
        <w:jc w:val="both"/>
        <w:rPr>
          <w:rFonts w:ascii="Segoe UI" w:hAnsi="Segoe UI" w:cs="Segoe UI"/>
          <w:b/>
          <w:bCs/>
          <w:color w:val="000000"/>
        </w:rPr>
      </w:pPr>
      <w:r w:rsidRPr="008148D2">
        <w:rPr>
          <w:rFonts w:ascii="Segoe UI" w:hAnsi="Segoe UI" w:cs="Segoe UI"/>
          <w:b/>
          <w:bCs/>
          <w:color w:val="000000"/>
        </w:rPr>
        <w:t>Las novedades de Carpisa Foods en Alimentaria</w:t>
      </w:r>
    </w:p>
    <w:p w14:paraId="0A2B7C8E" w14:textId="3F3E6BE5" w:rsidR="008148D2" w:rsidRPr="008148D2" w:rsidRDefault="008148D2" w:rsidP="008148D2">
      <w:pPr>
        <w:spacing w:after="120"/>
        <w:jc w:val="both"/>
        <w:rPr>
          <w:rFonts w:ascii="Segoe UI" w:hAnsi="Segoe UI" w:cs="Segoe UI"/>
          <w:b/>
          <w:bCs/>
          <w:color w:val="000000"/>
        </w:rPr>
      </w:pPr>
      <w:r w:rsidRPr="008148D2">
        <w:rPr>
          <w:rFonts w:ascii="Segoe UI" w:hAnsi="Segoe UI" w:cs="Segoe UI"/>
          <w:color w:val="000000"/>
        </w:rPr>
        <w:t xml:space="preserve">Presente en el </w:t>
      </w:r>
      <w:r w:rsidR="002E5B7A" w:rsidRPr="002E5B7A">
        <w:rPr>
          <w:rFonts w:ascii="Segoe UI" w:hAnsi="Segoe UI" w:cs="Segoe UI"/>
          <w:b/>
          <w:bCs/>
          <w:color w:val="000000"/>
        </w:rPr>
        <w:t>Pabellón 3, calle D, Stand 270</w:t>
      </w:r>
      <w:r w:rsidRPr="008148D2">
        <w:rPr>
          <w:rFonts w:ascii="Segoe UI" w:hAnsi="Segoe UI" w:cs="Segoe UI"/>
          <w:color w:val="000000"/>
        </w:rPr>
        <w:t xml:space="preserve">, el espacio de Carpisa Foods en la feria contará con una zona de reuniones y otra de degustación en la que se realizarán </w:t>
      </w:r>
      <w:proofErr w:type="spellStart"/>
      <w:r w:rsidRPr="008148D2">
        <w:rPr>
          <w:rFonts w:ascii="Segoe UI" w:hAnsi="Segoe UI" w:cs="Segoe UI"/>
          <w:color w:val="000000"/>
        </w:rPr>
        <w:t>showcookings</w:t>
      </w:r>
      <w:proofErr w:type="spellEnd"/>
      <w:r w:rsidRPr="008148D2">
        <w:rPr>
          <w:rFonts w:ascii="Segoe UI" w:hAnsi="Segoe UI" w:cs="Segoe UI"/>
          <w:color w:val="000000"/>
        </w:rPr>
        <w:t xml:space="preserve">, permitiendo a los asistentes conocer de primera mano el sabor y la calidad de su </w:t>
      </w:r>
      <w:proofErr w:type="gramStart"/>
      <w:r w:rsidRPr="008148D2">
        <w:rPr>
          <w:rFonts w:ascii="Segoe UI" w:hAnsi="Segoe UI" w:cs="Segoe UI"/>
          <w:color w:val="000000"/>
        </w:rPr>
        <w:t>portfolio</w:t>
      </w:r>
      <w:proofErr w:type="gramEnd"/>
      <w:r w:rsidRPr="008148D2">
        <w:rPr>
          <w:rFonts w:ascii="Segoe UI" w:hAnsi="Segoe UI" w:cs="Segoe UI"/>
          <w:color w:val="000000"/>
        </w:rPr>
        <w:t>.</w:t>
      </w:r>
    </w:p>
    <w:p w14:paraId="4156161F" w14:textId="7E989B49" w:rsidR="008148D2" w:rsidRPr="008148D2" w:rsidRDefault="008148D2" w:rsidP="008148D2">
      <w:pPr>
        <w:spacing w:after="120"/>
        <w:jc w:val="both"/>
        <w:rPr>
          <w:rFonts w:ascii="Segoe UI" w:hAnsi="Segoe UI" w:cs="Segoe UI"/>
          <w:color w:val="000000"/>
        </w:rPr>
      </w:pPr>
      <w:r w:rsidRPr="008148D2">
        <w:rPr>
          <w:rFonts w:ascii="Segoe UI" w:hAnsi="Segoe UI" w:cs="Segoe UI"/>
          <w:color w:val="000000"/>
        </w:rPr>
        <w:t xml:space="preserve">En el ámbito del </w:t>
      </w:r>
      <w:r w:rsidRPr="008148D2">
        <w:rPr>
          <w:rFonts w:ascii="Segoe UI" w:hAnsi="Segoe UI" w:cs="Segoe UI"/>
          <w:b/>
          <w:bCs/>
          <w:color w:val="000000"/>
        </w:rPr>
        <w:t>canal horeca y profesional</w:t>
      </w:r>
      <w:r w:rsidRPr="008148D2">
        <w:rPr>
          <w:rFonts w:ascii="Segoe UI" w:hAnsi="Segoe UI" w:cs="Segoe UI"/>
          <w:color w:val="000000"/>
        </w:rPr>
        <w:t>, la compañía presentará nuevas propuestas de hamburguesas dentro de su línea Carpisa Gourmet Burgers, así como nuevos formatos de porcionado</w:t>
      </w:r>
      <w:r w:rsidR="002E299A">
        <w:rPr>
          <w:rFonts w:ascii="Segoe UI" w:hAnsi="Segoe UI" w:cs="Segoe UI"/>
          <w:color w:val="000000"/>
        </w:rPr>
        <w:t>s</w:t>
      </w:r>
      <w:r w:rsidRPr="008148D2">
        <w:rPr>
          <w:rFonts w:ascii="Segoe UI" w:hAnsi="Segoe UI" w:cs="Segoe UI"/>
          <w:color w:val="000000"/>
        </w:rPr>
        <w:t xml:space="preserve"> pensados para facilitar la operativa en cocina. Además, dará a conocer nuevas soluciones de quinta gama, orientadas a aportar versatilidad y eficiencia a los profesionales del </w:t>
      </w:r>
      <w:proofErr w:type="spellStart"/>
      <w:r w:rsidRPr="008148D2">
        <w:rPr>
          <w:rFonts w:ascii="Segoe UI" w:hAnsi="Segoe UI" w:cs="Segoe UI"/>
          <w:color w:val="000000"/>
        </w:rPr>
        <w:t>food</w:t>
      </w:r>
      <w:proofErr w:type="spellEnd"/>
      <w:r w:rsidR="002E299A">
        <w:rPr>
          <w:rFonts w:ascii="Segoe UI" w:hAnsi="Segoe UI" w:cs="Segoe UI"/>
          <w:color w:val="000000"/>
        </w:rPr>
        <w:t xml:space="preserve"> </w:t>
      </w:r>
      <w:proofErr w:type="spellStart"/>
      <w:r w:rsidRPr="008148D2">
        <w:rPr>
          <w:rFonts w:ascii="Segoe UI" w:hAnsi="Segoe UI" w:cs="Segoe UI"/>
          <w:color w:val="000000"/>
        </w:rPr>
        <w:t>service</w:t>
      </w:r>
      <w:proofErr w:type="spellEnd"/>
      <w:r w:rsidRPr="008148D2">
        <w:rPr>
          <w:rFonts w:ascii="Segoe UI" w:hAnsi="Segoe UI" w:cs="Segoe UI"/>
          <w:color w:val="000000"/>
        </w:rPr>
        <w:t>.</w:t>
      </w:r>
    </w:p>
    <w:p w14:paraId="1AAF76C6" w14:textId="58BE1199" w:rsidR="002E4F20" w:rsidRPr="002E5B7A" w:rsidRDefault="008148D2" w:rsidP="002E4F20">
      <w:pPr>
        <w:spacing w:after="120"/>
        <w:jc w:val="both"/>
        <w:rPr>
          <w:rFonts w:ascii="Segoe UI" w:hAnsi="Segoe UI" w:cs="Segoe UI"/>
          <w:color w:val="000000"/>
        </w:rPr>
      </w:pPr>
      <w:r w:rsidRPr="008148D2">
        <w:rPr>
          <w:rFonts w:ascii="Segoe UI" w:hAnsi="Segoe UI" w:cs="Segoe UI"/>
          <w:color w:val="000000"/>
        </w:rPr>
        <w:t xml:space="preserve">En el </w:t>
      </w:r>
      <w:r w:rsidRPr="008148D2">
        <w:rPr>
          <w:rFonts w:ascii="Segoe UI" w:hAnsi="Segoe UI" w:cs="Segoe UI"/>
          <w:b/>
          <w:bCs/>
          <w:color w:val="000000"/>
        </w:rPr>
        <w:t>segmento retail</w:t>
      </w:r>
      <w:r w:rsidRPr="008148D2">
        <w:rPr>
          <w:rFonts w:ascii="Segoe UI" w:hAnsi="Segoe UI" w:cs="Segoe UI"/>
          <w:color w:val="000000"/>
        </w:rPr>
        <w:t>, Carpisa Foods mostrará nuevas referencias de Brooklyn Town, ampliando su gama de productos listos para comer y reforzando su presencia dentro de esta categoría. También presentará nuevas soluciones destinadas a impulsar el lineal de frescos refrigerados y el mostrador de carnicería.</w:t>
      </w:r>
    </w:p>
    <w:p w14:paraId="586C5B13" w14:textId="77777777" w:rsidR="002E4F20" w:rsidRPr="0083668E" w:rsidRDefault="002E4F20" w:rsidP="002E4F20">
      <w:pPr>
        <w:spacing w:after="120"/>
        <w:jc w:val="both"/>
        <w:rPr>
          <w:rFonts w:ascii="Segoe UI" w:hAnsi="Segoe UI" w:cs="Segoe UI"/>
          <w:b/>
          <w:bCs/>
        </w:rPr>
      </w:pPr>
      <w:r w:rsidRPr="0083668E">
        <w:rPr>
          <w:rFonts w:ascii="Segoe UI" w:hAnsi="Segoe UI" w:cs="Segoe UI"/>
          <w:b/>
          <w:bCs/>
        </w:rPr>
        <w:t>Alimentaria 2026</w:t>
      </w:r>
    </w:p>
    <w:p w14:paraId="2CE68426" w14:textId="19AA583C" w:rsidR="00DC20AC" w:rsidRPr="002E4F20" w:rsidRDefault="002E4F20" w:rsidP="002E4F20">
      <w:pPr>
        <w:spacing w:after="120"/>
        <w:jc w:val="both"/>
        <w:rPr>
          <w:rFonts w:ascii="Segoe UI" w:hAnsi="Segoe UI" w:cs="Segoe UI"/>
          <w:color w:val="000000"/>
        </w:rPr>
      </w:pPr>
      <w:r w:rsidRPr="002E4F20">
        <w:rPr>
          <w:rFonts w:ascii="Segoe UI" w:hAnsi="Segoe UI" w:cs="Segoe UI"/>
        </w:rPr>
        <w:t xml:space="preserve">Alimentaria 2026, que se celebrará del </w:t>
      </w:r>
      <w:r w:rsidRPr="0083668E">
        <w:rPr>
          <w:rFonts w:ascii="Segoe UI" w:hAnsi="Segoe UI" w:cs="Segoe UI"/>
          <w:b/>
          <w:bCs/>
        </w:rPr>
        <w:t>23 al 26 de marzo en Fira de Barcelona Gran Vía</w:t>
      </w:r>
      <w:r w:rsidRPr="002E4F20">
        <w:rPr>
          <w:rFonts w:ascii="Segoe UI" w:hAnsi="Segoe UI" w:cs="Segoe UI"/>
        </w:rPr>
        <w:t xml:space="preserve">, es uno de los principales encuentros internacionales para la industria de la alimentación, bebidas y </w:t>
      </w:r>
      <w:proofErr w:type="spellStart"/>
      <w:r w:rsidRPr="002E4F20">
        <w:rPr>
          <w:rFonts w:ascii="Segoe UI" w:hAnsi="Segoe UI" w:cs="Segoe UI"/>
        </w:rPr>
        <w:t>food</w:t>
      </w:r>
      <w:proofErr w:type="spellEnd"/>
      <w:r w:rsidRPr="002E4F20">
        <w:rPr>
          <w:rFonts w:ascii="Segoe UI" w:hAnsi="Segoe UI" w:cs="Segoe UI"/>
        </w:rPr>
        <w:t xml:space="preserve"> </w:t>
      </w:r>
      <w:proofErr w:type="spellStart"/>
      <w:r w:rsidRPr="002E4F20">
        <w:rPr>
          <w:rFonts w:ascii="Segoe UI" w:hAnsi="Segoe UI" w:cs="Segoe UI"/>
        </w:rPr>
        <w:t>service</w:t>
      </w:r>
      <w:proofErr w:type="spellEnd"/>
      <w:r w:rsidRPr="002E4F20">
        <w:rPr>
          <w:rFonts w:ascii="Segoe UI" w:hAnsi="Segoe UI" w:cs="Segoe UI"/>
        </w:rPr>
        <w:t xml:space="preserve">. En esta edición, el salón celebra además su </w:t>
      </w:r>
      <w:r w:rsidRPr="0083668E">
        <w:rPr>
          <w:rFonts w:ascii="Segoe UI" w:hAnsi="Segoe UI" w:cs="Segoe UI"/>
          <w:b/>
          <w:bCs/>
        </w:rPr>
        <w:t>50 aniversario</w:t>
      </w:r>
      <w:r w:rsidRPr="002E4F20">
        <w:rPr>
          <w:rFonts w:ascii="Segoe UI" w:hAnsi="Segoe UI" w:cs="Segoe UI"/>
        </w:rPr>
        <w:t>, consolidándose como una plataforma clave para impulsar el intercambio comercial, detectar tendencias y reforzar la proyección internacional del sector.</w:t>
      </w:r>
    </w:p>
    <w:p w14:paraId="724D6852" w14:textId="22686845" w:rsidR="004B3DB3" w:rsidRPr="004B3DB3" w:rsidRDefault="004B3DB3" w:rsidP="00DC20AC">
      <w:pPr>
        <w:spacing w:after="120"/>
        <w:jc w:val="both"/>
        <w:rPr>
          <w:rFonts w:ascii="Segoe UI" w:hAnsi="Segoe UI" w:cs="Segoe UI"/>
          <w:color w:val="000000"/>
        </w:rPr>
      </w:pPr>
    </w:p>
    <w:p w14:paraId="27870E86" w14:textId="77777777" w:rsidR="00D33CE8" w:rsidRPr="001419D9" w:rsidRDefault="00D33CE8" w:rsidP="00CA7CAA">
      <w:pPr>
        <w:spacing w:after="120"/>
        <w:jc w:val="both"/>
        <w:rPr>
          <w:rFonts w:ascii="Segoe UI" w:hAnsi="Segoe UI" w:cs="Segoe UI"/>
          <w:b/>
          <w:bCs/>
          <w:color w:val="C00000"/>
          <w:sz w:val="20"/>
          <w:szCs w:val="20"/>
        </w:rPr>
      </w:pPr>
      <w:r w:rsidRPr="001419D9">
        <w:rPr>
          <w:rFonts w:ascii="Segoe UI" w:hAnsi="Segoe UI" w:cs="Segoe UI"/>
          <w:b/>
          <w:bCs/>
          <w:color w:val="C00000"/>
          <w:sz w:val="20"/>
          <w:szCs w:val="20"/>
        </w:rPr>
        <w:t>Acerca de Carpisa Foods:</w:t>
      </w:r>
    </w:p>
    <w:p w14:paraId="78D8E38F" w14:textId="77777777" w:rsidR="00412B18" w:rsidRPr="00412B18" w:rsidRDefault="00412B18" w:rsidP="00412B18">
      <w:pPr>
        <w:spacing w:after="120"/>
        <w:jc w:val="both"/>
        <w:rPr>
          <w:rFonts w:ascii="Segoe UI" w:hAnsi="Segoe UI" w:cs="Segoe UI"/>
          <w:sz w:val="18"/>
          <w:szCs w:val="18"/>
        </w:rPr>
      </w:pPr>
      <w:r w:rsidRPr="00412B18">
        <w:rPr>
          <w:rFonts w:ascii="Segoe UI" w:hAnsi="Segoe UI" w:cs="Segoe UI"/>
          <w:sz w:val="18"/>
          <w:szCs w:val="18"/>
        </w:rPr>
        <w:t>Carpisa Foods es un referente en el sector alimentario español con cerca de 40 años de experiencia. Creada en 1986, es una de las empresas líderes dentro del mercado cárnico vacuno y especialista en hamburguesas. Su distribución se dirige principalmente a cadenas de restauración organizada, distribuidores y grandes superficies, trabajando actualmente en más de 35 países de Europa, Norte de África, Oriente Medio y Asia.</w:t>
      </w:r>
    </w:p>
    <w:p w14:paraId="339EE7C6" w14:textId="77777777" w:rsidR="00412B18" w:rsidRPr="00412B18" w:rsidRDefault="00412B18" w:rsidP="00412B18">
      <w:pPr>
        <w:spacing w:after="120"/>
        <w:jc w:val="both"/>
        <w:rPr>
          <w:rFonts w:ascii="Segoe UI" w:hAnsi="Segoe UI" w:cs="Segoe UI"/>
          <w:sz w:val="18"/>
          <w:szCs w:val="18"/>
        </w:rPr>
      </w:pPr>
      <w:r w:rsidRPr="00412B18">
        <w:rPr>
          <w:rFonts w:ascii="Segoe UI" w:hAnsi="Segoe UI" w:cs="Segoe UI"/>
          <w:sz w:val="18"/>
          <w:szCs w:val="18"/>
        </w:rPr>
        <w:t>Carpisa Foods cuenta con una amplia variedad de elaborados cárnicos de calidad, tanto frescos como congelados, tales como hamburguesas, hamburguesas artesanas gourmet, albóndigas, carne picada IQF, kebabs, despiece de vacuno y una gama Halal cada vez más relevante en su negocio.</w:t>
      </w:r>
    </w:p>
    <w:p w14:paraId="7E6EF863" w14:textId="4DE9E082" w:rsidR="00412B18" w:rsidRDefault="00412B18" w:rsidP="00412B18">
      <w:pPr>
        <w:spacing w:after="120"/>
        <w:jc w:val="both"/>
        <w:rPr>
          <w:rFonts w:ascii="Segoe UI" w:hAnsi="Segoe UI" w:cs="Segoe UI"/>
          <w:sz w:val="18"/>
          <w:szCs w:val="18"/>
        </w:rPr>
      </w:pPr>
      <w:r w:rsidRPr="00412B18">
        <w:rPr>
          <w:rFonts w:ascii="Segoe UI" w:hAnsi="Segoe UI" w:cs="Segoe UI"/>
          <w:sz w:val="18"/>
          <w:szCs w:val="18"/>
        </w:rPr>
        <w:lastRenderedPageBreak/>
        <w:t xml:space="preserve">Todos sus productos son sometidos a un doble proceso de control de calidad, </w:t>
      </w:r>
      <w:r w:rsidR="00B77334">
        <w:rPr>
          <w:rFonts w:ascii="Segoe UI" w:hAnsi="Segoe UI" w:cs="Segoe UI"/>
          <w:sz w:val="18"/>
          <w:szCs w:val="18"/>
        </w:rPr>
        <w:t xml:space="preserve">así como </w:t>
      </w:r>
      <w:r w:rsidRPr="00412B18">
        <w:rPr>
          <w:rFonts w:ascii="Segoe UI" w:hAnsi="Segoe UI" w:cs="Segoe UI"/>
          <w:sz w:val="18"/>
          <w:szCs w:val="18"/>
        </w:rPr>
        <w:t>auditorías internas y externas continuas. La compañía alcanza cada año el nivel máximo de excelencia en las certificaciones internacionales BRC e IFS, garantizando la máxima calidad, higiene y seguridad en toda su cadena de valor.</w:t>
      </w:r>
    </w:p>
    <w:p w14:paraId="2B4F6056" w14:textId="7B837D68" w:rsidR="007A72E1" w:rsidRPr="00CC71B7" w:rsidRDefault="007A72E1" w:rsidP="00412B18">
      <w:pPr>
        <w:spacing w:after="120"/>
        <w:jc w:val="both"/>
        <w:rPr>
          <w:rFonts w:ascii="Segoe UI" w:hAnsi="Segoe UI" w:cs="Segoe UI"/>
          <w:color w:val="0000FF"/>
          <w:sz w:val="18"/>
          <w:szCs w:val="18"/>
          <w:u w:val="single"/>
        </w:rPr>
      </w:pPr>
      <w:r w:rsidRPr="00CC71B7">
        <w:rPr>
          <w:rFonts w:ascii="Segoe UI" w:hAnsi="Segoe UI" w:cs="Segoe UI"/>
          <w:sz w:val="18"/>
          <w:szCs w:val="18"/>
        </w:rPr>
        <w:t xml:space="preserve">Para más información: </w:t>
      </w:r>
      <w:hyperlink r:id="rId10" w:history="1">
        <w:r w:rsidRPr="00CC71B7">
          <w:rPr>
            <w:rStyle w:val="Hipervnculo"/>
            <w:rFonts w:ascii="Segoe UI" w:hAnsi="Segoe UI" w:cs="Segoe UI"/>
            <w:sz w:val="18"/>
            <w:szCs w:val="18"/>
          </w:rPr>
          <w:t>https://www.carpisafoods.com/es/inicio/</w:t>
        </w:r>
      </w:hyperlink>
    </w:p>
    <w:p w14:paraId="7F70AE65" w14:textId="77777777" w:rsidR="007A72E1" w:rsidRPr="00CC71B7" w:rsidRDefault="007A72E1" w:rsidP="00CA7CAA">
      <w:pPr>
        <w:spacing w:after="120"/>
        <w:jc w:val="both"/>
        <w:rPr>
          <w:rFonts w:ascii="Segoe UI" w:hAnsi="Segoe UI" w:cs="Segoe UI"/>
          <w:sz w:val="18"/>
          <w:szCs w:val="18"/>
          <w:lang w:val="en-US"/>
        </w:rPr>
      </w:pPr>
      <w:proofErr w:type="spellStart"/>
      <w:r w:rsidRPr="00CC71B7">
        <w:rPr>
          <w:rFonts w:ascii="Segoe UI" w:hAnsi="Segoe UI" w:cs="Segoe UI"/>
          <w:sz w:val="18"/>
          <w:szCs w:val="18"/>
          <w:lang w:val="en-US"/>
        </w:rPr>
        <w:t>Linkedin</w:t>
      </w:r>
      <w:proofErr w:type="spellEnd"/>
      <w:r w:rsidRPr="00CC71B7">
        <w:rPr>
          <w:rFonts w:ascii="Segoe UI" w:hAnsi="Segoe UI" w:cs="Segoe UI"/>
          <w:sz w:val="18"/>
          <w:szCs w:val="18"/>
          <w:lang w:val="en-US"/>
        </w:rPr>
        <w:t>:</w:t>
      </w:r>
      <w:r w:rsidRPr="00CC71B7">
        <w:rPr>
          <w:rFonts w:ascii="Segoe UI" w:hAnsi="Segoe UI" w:cs="Segoe UI"/>
          <w:color w:val="0000FF"/>
          <w:sz w:val="18"/>
          <w:szCs w:val="18"/>
          <w:u w:val="single"/>
          <w:lang w:val="en-US"/>
        </w:rPr>
        <w:t xml:space="preserve"> https://www.linkedin.com/company/carpisa?trk=company_logo</w:t>
      </w:r>
    </w:p>
    <w:p w14:paraId="20DF4D48" w14:textId="77777777" w:rsidR="007A72E1" w:rsidRPr="00CC71B7" w:rsidRDefault="007A72E1" w:rsidP="00CA7CAA">
      <w:pPr>
        <w:spacing w:after="120"/>
        <w:contextualSpacing/>
        <w:jc w:val="both"/>
        <w:rPr>
          <w:rFonts w:ascii="Segoe UI" w:hAnsi="Segoe UI" w:cs="Segoe UI"/>
          <w:b/>
          <w:color w:val="C00000"/>
          <w:sz w:val="20"/>
          <w:lang w:val="en-US"/>
        </w:rPr>
      </w:pPr>
    </w:p>
    <w:p w14:paraId="31A48EE9" w14:textId="77777777" w:rsidR="007A72E1" w:rsidRPr="007B1061" w:rsidRDefault="007A72E1" w:rsidP="00CA7CAA">
      <w:pPr>
        <w:contextualSpacing/>
        <w:jc w:val="both"/>
        <w:rPr>
          <w:rFonts w:ascii="Segoe UI" w:hAnsi="Segoe UI" w:cs="Segoe UI"/>
          <w:b/>
          <w:bCs/>
          <w:sz w:val="20"/>
          <w:szCs w:val="20"/>
        </w:rPr>
      </w:pPr>
      <w:r w:rsidRPr="007B1061">
        <w:rPr>
          <w:rFonts w:ascii="Segoe UI" w:hAnsi="Segoe UI" w:cs="Segoe UI"/>
          <w:noProof/>
        </w:rPr>
        <mc:AlternateContent>
          <mc:Choice Requires="wps">
            <w:drawing>
              <wp:anchor distT="0" distB="0" distL="114300" distR="114300" simplePos="0" relativeHeight="251659264" behindDoc="0" locked="0" layoutInCell="1" allowOverlap="1" wp14:anchorId="25B3701D" wp14:editId="6FE0C1DA">
                <wp:simplePos x="0" y="0"/>
                <wp:positionH relativeFrom="column">
                  <wp:posOffset>-2852420</wp:posOffset>
                </wp:positionH>
                <wp:positionV relativeFrom="paragraph">
                  <wp:posOffset>-795020</wp:posOffset>
                </wp:positionV>
                <wp:extent cx="379730" cy="10957560"/>
                <wp:effectExtent l="0" t="0" r="0" b="0"/>
                <wp:wrapNone/>
                <wp:docPr id="3" name="Rectángulo 3" descr="- NOTA DE PRENSA – NOTA DE PRENSA – NOTA DE PRENSA- NOTA DE PRENSA- NOTA DE PRENSA- NOTA DE PRENSA- NOTA DE PRENSA- NOTA DE PRENS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9730" cy="10957560"/>
                        </a:xfrm>
                        <a:prstGeom prst="rect">
                          <a:avLst/>
                        </a:prstGeom>
                        <a:noFill/>
                        <a:extLst>
                          <a:ext uri="{909E8E84-426E-40dd-AFC4-6F175D3DCCD1}">
                            <a14:hiddenFill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AFB80" id="Rectángulo 3" o:spid="_x0000_s1026" alt="- NOTA DE PRENSA – NOTA DE PRENSA – NOTA DE PRENSA- NOTA DE PRENSA- NOTA DE PRENSA- NOTA DE PRENSA- NOTA DE PRENSA- NOTA DE PRENSA " style="position:absolute;margin-left:-224.6pt;margin-top:-62.6pt;width:29.9pt;height:8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" filled="f" stroked="f">
                <o:lock v:ext="edit" aspectratio="t"/>
              </v:rect>
            </w:pict>
          </mc:Fallback>
        </mc:AlternateContent>
      </w:r>
      <w:r w:rsidRPr="007B1061">
        <w:rPr>
          <w:rFonts w:ascii="Segoe UI" w:hAnsi="Segoe UI" w:cs="Segoe UI"/>
          <w:b/>
          <w:bCs/>
          <w:sz w:val="20"/>
          <w:szCs w:val="20"/>
        </w:rPr>
        <w:t xml:space="preserve">Contacto de prensa para más información: </w:t>
      </w:r>
    </w:p>
    <w:p w14:paraId="110B4CA0" w14:textId="77777777" w:rsidR="007A72E1" w:rsidRPr="00CC71B7" w:rsidRDefault="007A72E1" w:rsidP="00CA7CAA">
      <w:pPr>
        <w:autoSpaceDE w:val="0"/>
        <w:autoSpaceDN w:val="0"/>
        <w:spacing w:after="0" w:line="240" w:lineRule="auto"/>
        <w:ind w:right="284"/>
        <w:contextualSpacing/>
        <w:jc w:val="both"/>
        <w:rPr>
          <w:rFonts w:ascii="Segoe UI" w:hAnsi="Segoe UI" w:cs="Segoe UI"/>
          <w:b/>
          <w:bCs/>
          <w:sz w:val="18"/>
          <w:szCs w:val="20"/>
          <w:lang w:val="pt-PT"/>
        </w:rPr>
      </w:pPr>
      <w:r w:rsidRPr="00CC71B7">
        <w:rPr>
          <w:rFonts w:ascii="Segoe UI" w:hAnsi="Segoe UI" w:cs="Segoe UI"/>
          <w:b/>
          <w:bCs/>
          <w:sz w:val="18"/>
          <w:szCs w:val="20"/>
          <w:lang w:val="pt-PT"/>
        </w:rPr>
        <w:t>Evercom</w:t>
      </w:r>
    </w:p>
    <w:p w14:paraId="798750A4" w14:textId="77777777" w:rsidR="007A72E1" w:rsidRPr="00CC71B7" w:rsidRDefault="007A72E1" w:rsidP="00CA7CAA">
      <w:pPr>
        <w:spacing w:after="0" w:line="240" w:lineRule="auto"/>
        <w:ind w:right="282"/>
        <w:contextualSpacing/>
        <w:jc w:val="both"/>
        <w:rPr>
          <w:rFonts w:ascii="Segoe UI" w:hAnsi="Segoe UI" w:cs="Segoe UI"/>
          <w:lang w:val="pt-PT"/>
        </w:rPr>
      </w:pPr>
      <w:r w:rsidRPr="00CC71B7">
        <w:rPr>
          <w:rFonts w:ascii="Segoe UI" w:hAnsi="Segoe UI" w:cs="Segoe UI"/>
          <w:sz w:val="18"/>
          <w:szCs w:val="20"/>
          <w:lang w:val="pt-PT"/>
        </w:rPr>
        <w:t>Tel. 91 577 92 72</w:t>
      </w:r>
    </w:p>
    <w:p w14:paraId="0C24EA84" w14:textId="165483E3" w:rsidR="007A72E1" w:rsidRPr="00CC71B7" w:rsidRDefault="00F470E6" w:rsidP="00CA7CAA">
      <w:pPr>
        <w:spacing w:after="0" w:line="240" w:lineRule="auto"/>
        <w:ind w:right="284"/>
        <w:contextualSpacing/>
        <w:jc w:val="both"/>
        <w:rPr>
          <w:rStyle w:val="Hipervnculo"/>
          <w:rFonts w:ascii="Segoe UI" w:hAnsi="Segoe UI" w:cs="Segoe UI"/>
          <w:sz w:val="18"/>
          <w:szCs w:val="20"/>
          <w:lang w:val="pt-PT"/>
        </w:rPr>
      </w:pPr>
      <w:r>
        <w:rPr>
          <w:rFonts w:ascii="Segoe UI" w:hAnsi="Segoe UI" w:cs="Segoe UI"/>
          <w:sz w:val="18"/>
          <w:szCs w:val="20"/>
          <w:lang w:val="pt-PT"/>
        </w:rPr>
        <w:t xml:space="preserve">Jose Luís Gil: </w:t>
      </w:r>
      <w:hyperlink r:id="rId11" w:history="1">
        <w:r w:rsidRPr="000A2E28">
          <w:rPr>
            <w:rStyle w:val="Hipervnculo"/>
            <w:rFonts w:ascii="Segoe UI" w:hAnsi="Segoe UI" w:cs="Segoe UI"/>
            <w:sz w:val="18"/>
            <w:szCs w:val="20"/>
            <w:lang w:val="pt-PT"/>
          </w:rPr>
          <w:t>joseluis.gil@evercom.es</w:t>
        </w:r>
      </w:hyperlink>
      <w:r>
        <w:rPr>
          <w:rFonts w:ascii="Segoe UI" w:hAnsi="Segoe UI" w:cs="Segoe UI"/>
          <w:sz w:val="18"/>
          <w:szCs w:val="20"/>
          <w:lang w:val="pt-PT"/>
        </w:rPr>
        <w:t xml:space="preserve"> </w:t>
      </w:r>
    </w:p>
    <w:p w14:paraId="5F9F7ACB" w14:textId="2DF54769" w:rsidR="00F470E6" w:rsidRPr="008E7195" w:rsidRDefault="007A72E1" w:rsidP="00CA7CAA">
      <w:pPr>
        <w:jc w:val="both"/>
        <w:rPr>
          <w:rFonts w:ascii="Segoe UI" w:hAnsi="Segoe UI" w:cs="Segoe UI"/>
          <w:sz w:val="18"/>
          <w:szCs w:val="20"/>
        </w:rPr>
      </w:pPr>
      <w:r w:rsidRPr="008E7195">
        <w:rPr>
          <w:rFonts w:ascii="Segoe UI" w:hAnsi="Segoe UI" w:cs="Segoe UI"/>
          <w:sz w:val="18"/>
          <w:szCs w:val="20"/>
        </w:rPr>
        <w:t>María Benaiges</w:t>
      </w:r>
      <w:r w:rsidR="00F470E6" w:rsidRPr="008E7195">
        <w:rPr>
          <w:rFonts w:ascii="Segoe UI" w:hAnsi="Segoe UI" w:cs="Segoe UI"/>
          <w:sz w:val="18"/>
          <w:szCs w:val="20"/>
        </w:rPr>
        <w:t xml:space="preserve">: </w:t>
      </w:r>
      <w:hyperlink r:id="rId12" w:history="1">
        <w:r w:rsidR="00F470E6" w:rsidRPr="008E7195">
          <w:rPr>
            <w:rStyle w:val="Hipervnculo"/>
            <w:rFonts w:ascii="Segoe UI" w:hAnsi="Segoe UI" w:cs="Segoe UI"/>
            <w:sz w:val="18"/>
            <w:szCs w:val="20"/>
          </w:rPr>
          <w:t>maria.benaiges@evercom.es</w:t>
        </w:r>
      </w:hyperlink>
      <w:r w:rsidR="00F470E6" w:rsidRPr="008E7195">
        <w:rPr>
          <w:rFonts w:ascii="Segoe UI" w:hAnsi="Segoe UI" w:cs="Segoe UI"/>
          <w:sz w:val="18"/>
          <w:szCs w:val="20"/>
        </w:rPr>
        <w:t xml:space="preserve"> </w:t>
      </w:r>
    </w:p>
    <w:p w14:paraId="79AC3E8B" w14:textId="77777777" w:rsidR="007A72E1" w:rsidRDefault="007A72E1" w:rsidP="00F91CFD">
      <w:pPr>
        <w:ind w:right="-1"/>
        <w:jc w:val="both"/>
        <w:rPr>
          <w:rFonts w:ascii="Segoe UI" w:hAnsi="Segoe UI" w:cs="Segoe UI"/>
          <w:color w:val="000000"/>
        </w:rPr>
      </w:pPr>
    </w:p>
    <w:sectPr w:rsidR="007A72E1" w:rsidSect="00F410B1">
      <w:headerReference w:type="default" r:id="rId13"/>
      <w:pgSz w:w="11906" w:h="16838"/>
      <w:pgMar w:top="1832"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EA5B" w14:textId="77777777" w:rsidR="007A66B4" w:rsidRDefault="007A66B4" w:rsidP="000B4347">
      <w:pPr>
        <w:spacing w:after="0" w:line="240" w:lineRule="auto"/>
      </w:pPr>
      <w:r>
        <w:separator/>
      </w:r>
    </w:p>
  </w:endnote>
  <w:endnote w:type="continuationSeparator" w:id="0">
    <w:p w14:paraId="13E5E2F3" w14:textId="77777777" w:rsidR="007A66B4" w:rsidRDefault="007A66B4" w:rsidP="000B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FA36" w14:textId="77777777" w:rsidR="007A66B4" w:rsidRDefault="007A66B4" w:rsidP="000B4347">
      <w:pPr>
        <w:spacing w:after="0" w:line="240" w:lineRule="auto"/>
      </w:pPr>
      <w:r>
        <w:separator/>
      </w:r>
    </w:p>
  </w:footnote>
  <w:footnote w:type="continuationSeparator" w:id="0">
    <w:p w14:paraId="58E0CDAF" w14:textId="77777777" w:rsidR="007A66B4" w:rsidRDefault="007A66B4" w:rsidP="000B4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DE26" w14:textId="05458296" w:rsidR="000B4347" w:rsidRDefault="00D52544">
    <w:pPr>
      <w:pStyle w:val="Encabezado"/>
    </w:pPr>
    <w:r>
      <w:rPr>
        <w:noProof/>
      </w:rPr>
      <w:drawing>
        <wp:anchor distT="0" distB="0" distL="114300" distR="114300" simplePos="0" relativeHeight="251658240" behindDoc="0" locked="0" layoutInCell="1" allowOverlap="1" wp14:anchorId="4983C4C5" wp14:editId="36AA95D0">
          <wp:simplePos x="0" y="0"/>
          <wp:positionH relativeFrom="margin">
            <wp:align>center</wp:align>
          </wp:positionH>
          <wp:positionV relativeFrom="paragraph">
            <wp:posOffset>-259715</wp:posOffset>
          </wp:positionV>
          <wp:extent cx="1618615" cy="942975"/>
          <wp:effectExtent l="0" t="0" r="635" b="9525"/>
          <wp:wrapSquare wrapText="bothSides"/>
          <wp:docPr id="19905322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19"/>
                  <a:stretch>
                    <a:fillRect/>
                  </a:stretch>
                </pic:blipFill>
                <pic:spPr bwMode="auto">
                  <a:xfrm>
                    <a:off x="0" y="0"/>
                    <a:ext cx="1618615" cy="94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B5D"/>
    <w:multiLevelType w:val="hybridMultilevel"/>
    <w:tmpl w:val="B7C6C0BC"/>
    <w:lvl w:ilvl="0" w:tplc="793C62FC">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4B5B2E"/>
    <w:multiLevelType w:val="hybridMultilevel"/>
    <w:tmpl w:val="5804ED1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FDE720D"/>
    <w:multiLevelType w:val="hybridMultilevel"/>
    <w:tmpl w:val="618A57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1010AAE"/>
    <w:multiLevelType w:val="hybridMultilevel"/>
    <w:tmpl w:val="A7AAD9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422440"/>
    <w:multiLevelType w:val="hybridMultilevel"/>
    <w:tmpl w:val="E97CE7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72B01D8"/>
    <w:multiLevelType w:val="hybridMultilevel"/>
    <w:tmpl w:val="C1FEA4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7B070D5"/>
    <w:multiLevelType w:val="hybridMultilevel"/>
    <w:tmpl w:val="C988FB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7232733"/>
    <w:multiLevelType w:val="hybridMultilevel"/>
    <w:tmpl w:val="1DB4D1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C001DA"/>
    <w:multiLevelType w:val="multilevel"/>
    <w:tmpl w:val="8B3E3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F8669DB"/>
    <w:multiLevelType w:val="hybridMultilevel"/>
    <w:tmpl w:val="AD5649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0C7060E"/>
    <w:multiLevelType w:val="hybridMultilevel"/>
    <w:tmpl w:val="0C48AC6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348F0ECC"/>
    <w:multiLevelType w:val="multilevel"/>
    <w:tmpl w:val="A68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15A37"/>
    <w:multiLevelType w:val="hybridMultilevel"/>
    <w:tmpl w:val="6A3A95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37EB0395"/>
    <w:multiLevelType w:val="hybridMultilevel"/>
    <w:tmpl w:val="56986C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DD6793F"/>
    <w:multiLevelType w:val="hybridMultilevel"/>
    <w:tmpl w:val="5802DD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40D157EA"/>
    <w:multiLevelType w:val="hybridMultilevel"/>
    <w:tmpl w:val="FAD09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1F21794"/>
    <w:multiLevelType w:val="hybridMultilevel"/>
    <w:tmpl w:val="82C65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3B4078A"/>
    <w:multiLevelType w:val="hybridMultilevel"/>
    <w:tmpl w:val="E2300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4C34138"/>
    <w:multiLevelType w:val="hybridMultilevel"/>
    <w:tmpl w:val="3884A8B6"/>
    <w:lvl w:ilvl="0" w:tplc="0C0A0001">
      <w:start w:val="1"/>
      <w:numFmt w:val="bullet"/>
      <w:lvlText w:val=""/>
      <w:lvlJc w:val="left"/>
      <w:pPr>
        <w:ind w:left="1332" w:hanging="360"/>
      </w:pPr>
      <w:rPr>
        <w:rFonts w:ascii="Symbol" w:hAnsi="Symbol" w:hint="default"/>
      </w:rPr>
    </w:lvl>
    <w:lvl w:ilvl="1" w:tplc="0C0A0003" w:tentative="1">
      <w:start w:val="1"/>
      <w:numFmt w:val="bullet"/>
      <w:lvlText w:val="o"/>
      <w:lvlJc w:val="left"/>
      <w:pPr>
        <w:ind w:left="2052" w:hanging="360"/>
      </w:pPr>
      <w:rPr>
        <w:rFonts w:ascii="Courier New" w:hAnsi="Courier New" w:cs="Courier New" w:hint="default"/>
      </w:rPr>
    </w:lvl>
    <w:lvl w:ilvl="2" w:tplc="0C0A0005" w:tentative="1">
      <w:start w:val="1"/>
      <w:numFmt w:val="bullet"/>
      <w:lvlText w:val=""/>
      <w:lvlJc w:val="left"/>
      <w:pPr>
        <w:ind w:left="2772" w:hanging="360"/>
      </w:pPr>
      <w:rPr>
        <w:rFonts w:ascii="Wingdings" w:hAnsi="Wingdings" w:hint="default"/>
      </w:rPr>
    </w:lvl>
    <w:lvl w:ilvl="3" w:tplc="0C0A0001" w:tentative="1">
      <w:start w:val="1"/>
      <w:numFmt w:val="bullet"/>
      <w:lvlText w:val=""/>
      <w:lvlJc w:val="left"/>
      <w:pPr>
        <w:ind w:left="3492" w:hanging="360"/>
      </w:pPr>
      <w:rPr>
        <w:rFonts w:ascii="Symbol" w:hAnsi="Symbol" w:hint="default"/>
      </w:rPr>
    </w:lvl>
    <w:lvl w:ilvl="4" w:tplc="0C0A0003" w:tentative="1">
      <w:start w:val="1"/>
      <w:numFmt w:val="bullet"/>
      <w:lvlText w:val="o"/>
      <w:lvlJc w:val="left"/>
      <w:pPr>
        <w:ind w:left="4212" w:hanging="360"/>
      </w:pPr>
      <w:rPr>
        <w:rFonts w:ascii="Courier New" w:hAnsi="Courier New" w:cs="Courier New" w:hint="default"/>
      </w:rPr>
    </w:lvl>
    <w:lvl w:ilvl="5" w:tplc="0C0A0005" w:tentative="1">
      <w:start w:val="1"/>
      <w:numFmt w:val="bullet"/>
      <w:lvlText w:val=""/>
      <w:lvlJc w:val="left"/>
      <w:pPr>
        <w:ind w:left="4932" w:hanging="360"/>
      </w:pPr>
      <w:rPr>
        <w:rFonts w:ascii="Wingdings" w:hAnsi="Wingdings" w:hint="default"/>
      </w:rPr>
    </w:lvl>
    <w:lvl w:ilvl="6" w:tplc="0C0A0001" w:tentative="1">
      <w:start w:val="1"/>
      <w:numFmt w:val="bullet"/>
      <w:lvlText w:val=""/>
      <w:lvlJc w:val="left"/>
      <w:pPr>
        <w:ind w:left="5652" w:hanging="360"/>
      </w:pPr>
      <w:rPr>
        <w:rFonts w:ascii="Symbol" w:hAnsi="Symbol" w:hint="default"/>
      </w:rPr>
    </w:lvl>
    <w:lvl w:ilvl="7" w:tplc="0C0A0003" w:tentative="1">
      <w:start w:val="1"/>
      <w:numFmt w:val="bullet"/>
      <w:lvlText w:val="o"/>
      <w:lvlJc w:val="left"/>
      <w:pPr>
        <w:ind w:left="6372" w:hanging="360"/>
      </w:pPr>
      <w:rPr>
        <w:rFonts w:ascii="Courier New" w:hAnsi="Courier New" w:cs="Courier New" w:hint="default"/>
      </w:rPr>
    </w:lvl>
    <w:lvl w:ilvl="8" w:tplc="0C0A0005" w:tentative="1">
      <w:start w:val="1"/>
      <w:numFmt w:val="bullet"/>
      <w:lvlText w:val=""/>
      <w:lvlJc w:val="left"/>
      <w:pPr>
        <w:ind w:left="7092" w:hanging="360"/>
      </w:pPr>
      <w:rPr>
        <w:rFonts w:ascii="Wingdings" w:hAnsi="Wingdings" w:hint="default"/>
      </w:rPr>
    </w:lvl>
  </w:abstractNum>
  <w:abstractNum w:abstractNumId="19" w15:restartNumberingAfterBreak="0">
    <w:nsid w:val="451458E2"/>
    <w:multiLevelType w:val="hybridMultilevel"/>
    <w:tmpl w:val="2A509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7C579B9"/>
    <w:multiLevelType w:val="hybridMultilevel"/>
    <w:tmpl w:val="20D62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9611FF8"/>
    <w:multiLevelType w:val="hybridMultilevel"/>
    <w:tmpl w:val="256019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D961174"/>
    <w:multiLevelType w:val="hybridMultilevel"/>
    <w:tmpl w:val="751AF1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DA125F4"/>
    <w:multiLevelType w:val="hybridMultilevel"/>
    <w:tmpl w:val="73C6D3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1B0E2A"/>
    <w:multiLevelType w:val="hybridMultilevel"/>
    <w:tmpl w:val="1ABE6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11E175B"/>
    <w:multiLevelType w:val="hybridMultilevel"/>
    <w:tmpl w:val="6CDA53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1BF380C"/>
    <w:multiLevelType w:val="multilevel"/>
    <w:tmpl w:val="D33A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4D1A63"/>
    <w:multiLevelType w:val="hybridMultilevel"/>
    <w:tmpl w:val="14067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4D1032F"/>
    <w:multiLevelType w:val="hybridMultilevel"/>
    <w:tmpl w:val="A7D07B6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651E006D"/>
    <w:multiLevelType w:val="hybridMultilevel"/>
    <w:tmpl w:val="283CD05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6CD447C0"/>
    <w:multiLevelType w:val="hybridMultilevel"/>
    <w:tmpl w:val="87D46D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8BE6144"/>
    <w:multiLevelType w:val="hybridMultilevel"/>
    <w:tmpl w:val="8588220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7CB73C9C"/>
    <w:multiLevelType w:val="hybridMultilevel"/>
    <w:tmpl w:val="DD861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61096128">
    <w:abstractNumId w:val="8"/>
  </w:num>
  <w:num w:numId="2" w16cid:durableId="439297695">
    <w:abstractNumId w:val="12"/>
  </w:num>
  <w:num w:numId="3" w16cid:durableId="1463034056">
    <w:abstractNumId w:val="11"/>
  </w:num>
  <w:num w:numId="4" w16cid:durableId="40907184">
    <w:abstractNumId w:val="29"/>
  </w:num>
  <w:num w:numId="5" w16cid:durableId="786696874">
    <w:abstractNumId w:val="24"/>
  </w:num>
  <w:num w:numId="6" w16cid:durableId="1644582474">
    <w:abstractNumId w:val="1"/>
  </w:num>
  <w:num w:numId="7" w16cid:durableId="696124661">
    <w:abstractNumId w:val="22"/>
  </w:num>
  <w:num w:numId="8" w16cid:durableId="1836990869">
    <w:abstractNumId w:val="16"/>
  </w:num>
  <w:num w:numId="9" w16cid:durableId="956564700">
    <w:abstractNumId w:val="2"/>
  </w:num>
  <w:num w:numId="10" w16cid:durableId="217783919">
    <w:abstractNumId w:val="26"/>
  </w:num>
  <w:num w:numId="11" w16cid:durableId="1118914873">
    <w:abstractNumId w:val="25"/>
  </w:num>
  <w:num w:numId="12" w16cid:durableId="1321229557">
    <w:abstractNumId w:val="27"/>
  </w:num>
  <w:num w:numId="13" w16cid:durableId="2065984103">
    <w:abstractNumId w:val="19"/>
  </w:num>
  <w:num w:numId="14" w16cid:durableId="1683357981">
    <w:abstractNumId w:val="23"/>
  </w:num>
  <w:num w:numId="15" w16cid:durableId="1933196439">
    <w:abstractNumId w:val="13"/>
  </w:num>
  <w:num w:numId="16" w16cid:durableId="521745478">
    <w:abstractNumId w:val="9"/>
  </w:num>
  <w:num w:numId="17" w16cid:durableId="410202984">
    <w:abstractNumId w:val="21"/>
  </w:num>
  <w:num w:numId="18" w16cid:durableId="522062441">
    <w:abstractNumId w:val="32"/>
  </w:num>
  <w:num w:numId="19" w16cid:durableId="1762221804">
    <w:abstractNumId w:val="18"/>
  </w:num>
  <w:num w:numId="20" w16cid:durableId="898712566">
    <w:abstractNumId w:val="30"/>
  </w:num>
  <w:num w:numId="21" w16cid:durableId="1595822379">
    <w:abstractNumId w:val="0"/>
  </w:num>
  <w:num w:numId="22" w16cid:durableId="81806982">
    <w:abstractNumId w:val="20"/>
  </w:num>
  <w:num w:numId="23" w16cid:durableId="243035053">
    <w:abstractNumId w:val="7"/>
  </w:num>
  <w:num w:numId="24" w16cid:durableId="1722708193">
    <w:abstractNumId w:val="14"/>
  </w:num>
  <w:num w:numId="25" w16cid:durableId="380054596">
    <w:abstractNumId w:val="31"/>
  </w:num>
  <w:num w:numId="26" w16cid:durableId="141655752">
    <w:abstractNumId w:val="4"/>
  </w:num>
  <w:num w:numId="27" w16cid:durableId="1492062653">
    <w:abstractNumId w:val="17"/>
  </w:num>
  <w:num w:numId="28" w16cid:durableId="1633363171">
    <w:abstractNumId w:val="15"/>
  </w:num>
  <w:num w:numId="29" w16cid:durableId="874998774">
    <w:abstractNumId w:val="3"/>
  </w:num>
  <w:num w:numId="30" w16cid:durableId="922955063">
    <w:abstractNumId w:val="28"/>
  </w:num>
  <w:num w:numId="31" w16cid:durableId="225989591">
    <w:abstractNumId w:val="10"/>
  </w:num>
  <w:num w:numId="32" w16cid:durableId="1637179702">
    <w:abstractNumId w:val="6"/>
  </w:num>
  <w:num w:numId="33" w16cid:durableId="8583493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F2"/>
    <w:rsid w:val="000008EA"/>
    <w:rsid w:val="00001551"/>
    <w:rsid w:val="00012288"/>
    <w:rsid w:val="000126FD"/>
    <w:rsid w:val="00021F9F"/>
    <w:rsid w:val="000312F3"/>
    <w:rsid w:val="00042F37"/>
    <w:rsid w:val="00043D26"/>
    <w:rsid w:val="000501F5"/>
    <w:rsid w:val="000540B6"/>
    <w:rsid w:val="000550B0"/>
    <w:rsid w:val="00063625"/>
    <w:rsid w:val="000676BF"/>
    <w:rsid w:val="000777A2"/>
    <w:rsid w:val="00084A05"/>
    <w:rsid w:val="000856D7"/>
    <w:rsid w:val="000872E0"/>
    <w:rsid w:val="0009110B"/>
    <w:rsid w:val="00092E7E"/>
    <w:rsid w:val="000A1D76"/>
    <w:rsid w:val="000A335F"/>
    <w:rsid w:val="000A586D"/>
    <w:rsid w:val="000A6323"/>
    <w:rsid w:val="000A7E0F"/>
    <w:rsid w:val="000B38F1"/>
    <w:rsid w:val="000B4347"/>
    <w:rsid w:val="000C36BE"/>
    <w:rsid w:val="000C65EB"/>
    <w:rsid w:val="000C7BC2"/>
    <w:rsid w:val="000D0F5A"/>
    <w:rsid w:val="000E2C4A"/>
    <w:rsid w:val="000E3BDD"/>
    <w:rsid w:val="000E5AF1"/>
    <w:rsid w:val="000F026A"/>
    <w:rsid w:val="000F1BB8"/>
    <w:rsid w:val="00110A18"/>
    <w:rsid w:val="00114B3A"/>
    <w:rsid w:val="00120DCD"/>
    <w:rsid w:val="001217C0"/>
    <w:rsid w:val="00126F4C"/>
    <w:rsid w:val="00133FFA"/>
    <w:rsid w:val="00136AED"/>
    <w:rsid w:val="00136DD1"/>
    <w:rsid w:val="00143D5C"/>
    <w:rsid w:val="001461B0"/>
    <w:rsid w:val="001552DD"/>
    <w:rsid w:val="00156CF7"/>
    <w:rsid w:val="0016086B"/>
    <w:rsid w:val="00165F26"/>
    <w:rsid w:val="00175306"/>
    <w:rsid w:val="001766AA"/>
    <w:rsid w:val="0018288F"/>
    <w:rsid w:val="001953D0"/>
    <w:rsid w:val="00197343"/>
    <w:rsid w:val="001A2F0A"/>
    <w:rsid w:val="001A3792"/>
    <w:rsid w:val="001B4016"/>
    <w:rsid w:val="001C08DC"/>
    <w:rsid w:val="001D46F2"/>
    <w:rsid w:val="001D6C95"/>
    <w:rsid w:val="001E33BC"/>
    <w:rsid w:val="001E3D1D"/>
    <w:rsid w:val="001E4B72"/>
    <w:rsid w:val="001E747D"/>
    <w:rsid w:val="001F1406"/>
    <w:rsid w:val="001F647D"/>
    <w:rsid w:val="00203A9D"/>
    <w:rsid w:val="002056DC"/>
    <w:rsid w:val="00220590"/>
    <w:rsid w:val="0023067A"/>
    <w:rsid w:val="00233235"/>
    <w:rsid w:val="00234CE7"/>
    <w:rsid w:val="00244E2F"/>
    <w:rsid w:val="00257086"/>
    <w:rsid w:val="00264ACC"/>
    <w:rsid w:val="00276A4F"/>
    <w:rsid w:val="00277C58"/>
    <w:rsid w:val="002809AB"/>
    <w:rsid w:val="002829F6"/>
    <w:rsid w:val="002868FA"/>
    <w:rsid w:val="002B377D"/>
    <w:rsid w:val="002B536A"/>
    <w:rsid w:val="002C40E5"/>
    <w:rsid w:val="002C5D4C"/>
    <w:rsid w:val="002E299A"/>
    <w:rsid w:val="002E4B10"/>
    <w:rsid w:val="002E4F20"/>
    <w:rsid w:val="002E5B7A"/>
    <w:rsid w:val="002E6794"/>
    <w:rsid w:val="002F42FA"/>
    <w:rsid w:val="0030241E"/>
    <w:rsid w:val="00306763"/>
    <w:rsid w:val="00312FCF"/>
    <w:rsid w:val="00315D4A"/>
    <w:rsid w:val="00316268"/>
    <w:rsid w:val="00317F7C"/>
    <w:rsid w:val="00330281"/>
    <w:rsid w:val="0033171E"/>
    <w:rsid w:val="003441C4"/>
    <w:rsid w:val="00361A25"/>
    <w:rsid w:val="003620C1"/>
    <w:rsid w:val="0037290F"/>
    <w:rsid w:val="003752DD"/>
    <w:rsid w:val="00396E08"/>
    <w:rsid w:val="003A0BCB"/>
    <w:rsid w:val="003A3194"/>
    <w:rsid w:val="003A748B"/>
    <w:rsid w:val="003C5CA4"/>
    <w:rsid w:val="003D0125"/>
    <w:rsid w:val="003D7DBB"/>
    <w:rsid w:val="003F1786"/>
    <w:rsid w:val="00412AD4"/>
    <w:rsid w:val="00412B18"/>
    <w:rsid w:val="004166F2"/>
    <w:rsid w:val="004212FC"/>
    <w:rsid w:val="0043466F"/>
    <w:rsid w:val="00436EF5"/>
    <w:rsid w:val="0044656A"/>
    <w:rsid w:val="00462648"/>
    <w:rsid w:val="00464911"/>
    <w:rsid w:val="00474993"/>
    <w:rsid w:val="00480596"/>
    <w:rsid w:val="00486186"/>
    <w:rsid w:val="00486743"/>
    <w:rsid w:val="004B3480"/>
    <w:rsid w:val="004B3DB3"/>
    <w:rsid w:val="004C2834"/>
    <w:rsid w:val="004C3D91"/>
    <w:rsid w:val="004C7A86"/>
    <w:rsid w:val="004D577F"/>
    <w:rsid w:val="004D7484"/>
    <w:rsid w:val="004E4166"/>
    <w:rsid w:val="004F0109"/>
    <w:rsid w:val="005000E2"/>
    <w:rsid w:val="00504EA2"/>
    <w:rsid w:val="00510FB6"/>
    <w:rsid w:val="00513277"/>
    <w:rsid w:val="0052119E"/>
    <w:rsid w:val="005271B0"/>
    <w:rsid w:val="005445C7"/>
    <w:rsid w:val="00556C8B"/>
    <w:rsid w:val="00562D92"/>
    <w:rsid w:val="00564576"/>
    <w:rsid w:val="00570301"/>
    <w:rsid w:val="005779A4"/>
    <w:rsid w:val="00577FDF"/>
    <w:rsid w:val="005809C5"/>
    <w:rsid w:val="005865E5"/>
    <w:rsid w:val="00594BF6"/>
    <w:rsid w:val="005A2B24"/>
    <w:rsid w:val="005A7983"/>
    <w:rsid w:val="005C1BD0"/>
    <w:rsid w:val="005C34DA"/>
    <w:rsid w:val="005C7A1F"/>
    <w:rsid w:val="005D1DAE"/>
    <w:rsid w:val="005E2C11"/>
    <w:rsid w:val="005E4D2F"/>
    <w:rsid w:val="005E633A"/>
    <w:rsid w:val="005E6F83"/>
    <w:rsid w:val="005F248C"/>
    <w:rsid w:val="00604D8C"/>
    <w:rsid w:val="006058AF"/>
    <w:rsid w:val="00610398"/>
    <w:rsid w:val="00622B41"/>
    <w:rsid w:val="00623D9D"/>
    <w:rsid w:val="00636AD3"/>
    <w:rsid w:val="00647903"/>
    <w:rsid w:val="00647A3F"/>
    <w:rsid w:val="006527C1"/>
    <w:rsid w:val="006569A9"/>
    <w:rsid w:val="0065761E"/>
    <w:rsid w:val="00664735"/>
    <w:rsid w:val="00673724"/>
    <w:rsid w:val="00677197"/>
    <w:rsid w:val="0068235A"/>
    <w:rsid w:val="006953E6"/>
    <w:rsid w:val="006A16DB"/>
    <w:rsid w:val="006B352D"/>
    <w:rsid w:val="006C27FA"/>
    <w:rsid w:val="006C4CE0"/>
    <w:rsid w:val="006D245A"/>
    <w:rsid w:val="006D429F"/>
    <w:rsid w:val="006E3AB0"/>
    <w:rsid w:val="006E542E"/>
    <w:rsid w:val="006F1682"/>
    <w:rsid w:val="006F2AB5"/>
    <w:rsid w:val="006F4C83"/>
    <w:rsid w:val="006F5312"/>
    <w:rsid w:val="0070123A"/>
    <w:rsid w:val="00705708"/>
    <w:rsid w:val="007129EA"/>
    <w:rsid w:val="007251D0"/>
    <w:rsid w:val="007323B9"/>
    <w:rsid w:val="00732791"/>
    <w:rsid w:val="00733215"/>
    <w:rsid w:val="00734793"/>
    <w:rsid w:val="00747349"/>
    <w:rsid w:val="007526B1"/>
    <w:rsid w:val="007639AF"/>
    <w:rsid w:val="00766B0B"/>
    <w:rsid w:val="007775A4"/>
    <w:rsid w:val="00790D9A"/>
    <w:rsid w:val="007A66B4"/>
    <w:rsid w:val="007A72E1"/>
    <w:rsid w:val="007B1061"/>
    <w:rsid w:val="007B21BE"/>
    <w:rsid w:val="007C738F"/>
    <w:rsid w:val="007C7C9D"/>
    <w:rsid w:val="007D094C"/>
    <w:rsid w:val="007D12EE"/>
    <w:rsid w:val="007D4E92"/>
    <w:rsid w:val="007D5E8E"/>
    <w:rsid w:val="007E2D0C"/>
    <w:rsid w:val="007E31A1"/>
    <w:rsid w:val="007E4F97"/>
    <w:rsid w:val="007E7FFC"/>
    <w:rsid w:val="007F0BB5"/>
    <w:rsid w:val="007F13AF"/>
    <w:rsid w:val="007F588C"/>
    <w:rsid w:val="00811780"/>
    <w:rsid w:val="00814076"/>
    <w:rsid w:val="008148D2"/>
    <w:rsid w:val="00824F15"/>
    <w:rsid w:val="0083014A"/>
    <w:rsid w:val="0083500B"/>
    <w:rsid w:val="00835371"/>
    <w:rsid w:val="0083668E"/>
    <w:rsid w:val="008465BC"/>
    <w:rsid w:val="00847CF8"/>
    <w:rsid w:val="00847DA7"/>
    <w:rsid w:val="008532CB"/>
    <w:rsid w:val="00854D1F"/>
    <w:rsid w:val="00857F3B"/>
    <w:rsid w:val="00861BE2"/>
    <w:rsid w:val="00863628"/>
    <w:rsid w:val="0087512A"/>
    <w:rsid w:val="008845D4"/>
    <w:rsid w:val="00887770"/>
    <w:rsid w:val="00893B2C"/>
    <w:rsid w:val="008966B4"/>
    <w:rsid w:val="008A5DA0"/>
    <w:rsid w:val="008C02AC"/>
    <w:rsid w:val="008C1EE8"/>
    <w:rsid w:val="008C2A05"/>
    <w:rsid w:val="008C6D78"/>
    <w:rsid w:val="008D59A2"/>
    <w:rsid w:val="008E042F"/>
    <w:rsid w:val="008E236C"/>
    <w:rsid w:val="008E48C1"/>
    <w:rsid w:val="008E523B"/>
    <w:rsid w:val="008E7195"/>
    <w:rsid w:val="00904D2F"/>
    <w:rsid w:val="0091019F"/>
    <w:rsid w:val="009102B4"/>
    <w:rsid w:val="009126FE"/>
    <w:rsid w:val="00912E86"/>
    <w:rsid w:val="009163C5"/>
    <w:rsid w:val="0092071C"/>
    <w:rsid w:val="009238F9"/>
    <w:rsid w:val="00924AFB"/>
    <w:rsid w:val="009257E5"/>
    <w:rsid w:val="00931E43"/>
    <w:rsid w:val="00943940"/>
    <w:rsid w:val="0094531C"/>
    <w:rsid w:val="00966BCB"/>
    <w:rsid w:val="00972C63"/>
    <w:rsid w:val="00983C41"/>
    <w:rsid w:val="009847D2"/>
    <w:rsid w:val="00992B70"/>
    <w:rsid w:val="00992EFB"/>
    <w:rsid w:val="009B20A1"/>
    <w:rsid w:val="009B5AB1"/>
    <w:rsid w:val="009C0DBE"/>
    <w:rsid w:val="009D6C1A"/>
    <w:rsid w:val="009E65D6"/>
    <w:rsid w:val="009E6F41"/>
    <w:rsid w:val="009F3722"/>
    <w:rsid w:val="00A030C0"/>
    <w:rsid w:val="00A13C94"/>
    <w:rsid w:val="00A1765B"/>
    <w:rsid w:val="00A2010E"/>
    <w:rsid w:val="00A30BC5"/>
    <w:rsid w:val="00A327C4"/>
    <w:rsid w:val="00A81E56"/>
    <w:rsid w:val="00A8668B"/>
    <w:rsid w:val="00A9598A"/>
    <w:rsid w:val="00AA0139"/>
    <w:rsid w:val="00AA191B"/>
    <w:rsid w:val="00AA38D9"/>
    <w:rsid w:val="00AA5979"/>
    <w:rsid w:val="00AA6C31"/>
    <w:rsid w:val="00AB5ED6"/>
    <w:rsid w:val="00AB735E"/>
    <w:rsid w:val="00AC2008"/>
    <w:rsid w:val="00AC4C5F"/>
    <w:rsid w:val="00AC6FCB"/>
    <w:rsid w:val="00AF1A13"/>
    <w:rsid w:val="00B10C73"/>
    <w:rsid w:val="00B16602"/>
    <w:rsid w:val="00B20639"/>
    <w:rsid w:val="00B22351"/>
    <w:rsid w:val="00B2315A"/>
    <w:rsid w:val="00B35454"/>
    <w:rsid w:val="00B41505"/>
    <w:rsid w:val="00B46763"/>
    <w:rsid w:val="00B50B86"/>
    <w:rsid w:val="00B56AEB"/>
    <w:rsid w:val="00B77334"/>
    <w:rsid w:val="00B83B54"/>
    <w:rsid w:val="00B851F1"/>
    <w:rsid w:val="00B87200"/>
    <w:rsid w:val="00B97535"/>
    <w:rsid w:val="00BA6F56"/>
    <w:rsid w:val="00BA7379"/>
    <w:rsid w:val="00BB0BA1"/>
    <w:rsid w:val="00BB221D"/>
    <w:rsid w:val="00BB27F6"/>
    <w:rsid w:val="00BD36A1"/>
    <w:rsid w:val="00BD491B"/>
    <w:rsid w:val="00BE1F32"/>
    <w:rsid w:val="00BF30A9"/>
    <w:rsid w:val="00BF7A4E"/>
    <w:rsid w:val="00C06E85"/>
    <w:rsid w:val="00C11EDF"/>
    <w:rsid w:val="00C2669E"/>
    <w:rsid w:val="00C30DD8"/>
    <w:rsid w:val="00C33054"/>
    <w:rsid w:val="00C3568A"/>
    <w:rsid w:val="00C35C10"/>
    <w:rsid w:val="00C37B13"/>
    <w:rsid w:val="00C470ED"/>
    <w:rsid w:val="00C51E7B"/>
    <w:rsid w:val="00C5627D"/>
    <w:rsid w:val="00C56C9E"/>
    <w:rsid w:val="00C7582E"/>
    <w:rsid w:val="00C7601E"/>
    <w:rsid w:val="00C808DE"/>
    <w:rsid w:val="00C8214F"/>
    <w:rsid w:val="00C84484"/>
    <w:rsid w:val="00C8563D"/>
    <w:rsid w:val="00C85BF4"/>
    <w:rsid w:val="00C946CB"/>
    <w:rsid w:val="00C948EF"/>
    <w:rsid w:val="00C968FE"/>
    <w:rsid w:val="00CA10B9"/>
    <w:rsid w:val="00CA19FC"/>
    <w:rsid w:val="00CA7CAA"/>
    <w:rsid w:val="00CB0C3F"/>
    <w:rsid w:val="00CB78C0"/>
    <w:rsid w:val="00CB7B17"/>
    <w:rsid w:val="00CB7D31"/>
    <w:rsid w:val="00CD28A9"/>
    <w:rsid w:val="00CE0014"/>
    <w:rsid w:val="00CF023B"/>
    <w:rsid w:val="00CF269D"/>
    <w:rsid w:val="00CF6AB0"/>
    <w:rsid w:val="00CF6F0B"/>
    <w:rsid w:val="00CF7B6F"/>
    <w:rsid w:val="00D13B79"/>
    <w:rsid w:val="00D268AD"/>
    <w:rsid w:val="00D33CE8"/>
    <w:rsid w:val="00D35655"/>
    <w:rsid w:val="00D42CCA"/>
    <w:rsid w:val="00D446C0"/>
    <w:rsid w:val="00D51DC6"/>
    <w:rsid w:val="00D52544"/>
    <w:rsid w:val="00D572E5"/>
    <w:rsid w:val="00D5748D"/>
    <w:rsid w:val="00D57EA7"/>
    <w:rsid w:val="00D660C9"/>
    <w:rsid w:val="00D662EC"/>
    <w:rsid w:val="00D710F5"/>
    <w:rsid w:val="00D733A8"/>
    <w:rsid w:val="00D75F96"/>
    <w:rsid w:val="00D76772"/>
    <w:rsid w:val="00D82652"/>
    <w:rsid w:val="00DA3A12"/>
    <w:rsid w:val="00DB2753"/>
    <w:rsid w:val="00DB2DA2"/>
    <w:rsid w:val="00DB564E"/>
    <w:rsid w:val="00DB5DAD"/>
    <w:rsid w:val="00DC20AC"/>
    <w:rsid w:val="00DC3E07"/>
    <w:rsid w:val="00DD5324"/>
    <w:rsid w:val="00DD571C"/>
    <w:rsid w:val="00DF0034"/>
    <w:rsid w:val="00DF1523"/>
    <w:rsid w:val="00E07DE7"/>
    <w:rsid w:val="00E14FA9"/>
    <w:rsid w:val="00E20788"/>
    <w:rsid w:val="00E37C81"/>
    <w:rsid w:val="00E4063E"/>
    <w:rsid w:val="00E5517F"/>
    <w:rsid w:val="00E71E7E"/>
    <w:rsid w:val="00E77768"/>
    <w:rsid w:val="00E86EAB"/>
    <w:rsid w:val="00E90286"/>
    <w:rsid w:val="00E90D7F"/>
    <w:rsid w:val="00E92431"/>
    <w:rsid w:val="00E9397B"/>
    <w:rsid w:val="00EA7D48"/>
    <w:rsid w:val="00EC123B"/>
    <w:rsid w:val="00EC28AB"/>
    <w:rsid w:val="00ED3E5B"/>
    <w:rsid w:val="00ED511C"/>
    <w:rsid w:val="00EE2DB9"/>
    <w:rsid w:val="00EF0A66"/>
    <w:rsid w:val="00EF6ACF"/>
    <w:rsid w:val="00EF70A1"/>
    <w:rsid w:val="00F00914"/>
    <w:rsid w:val="00F01293"/>
    <w:rsid w:val="00F0678F"/>
    <w:rsid w:val="00F10725"/>
    <w:rsid w:val="00F1197C"/>
    <w:rsid w:val="00F12486"/>
    <w:rsid w:val="00F27946"/>
    <w:rsid w:val="00F30A4B"/>
    <w:rsid w:val="00F337CA"/>
    <w:rsid w:val="00F34E01"/>
    <w:rsid w:val="00F35958"/>
    <w:rsid w:val="00F35C4F"/>
    <w:rsid w:val="00F36088"/>
    <w:rsid w:val="00F409FD"/>
    <w:rsid w:val="00F4101C"/>
    <w:rsid w:val="00F410B1"/>
    <w:rsid w:val="00F470E6"/>
    <w:rsid w:val="00F66C8C"/>
    <w:rsid w:val="00F813B2"/>
    <w:rsid w:val="00F82CE5"/>
    <w:rsid w:val="00F91CFD"/>
    <w:rsid w:val="00FB112D"/>
    <w:rsid w:val="00FB326E"/>
    <w:rsid w:val="00FB594E"/>
    <w:rsid w:val="00FD4F5B"/>
    <w:rsid w:val="00FD629F"/>
    <w:rsid w:val="00FE0D91"/>
    <w:rsid w:val="00FE31D8"/>
    <w:rsid w:val="00FE5665"/>
    <w:rsid w:val="00FE5B74"/>
    <w:rsid w:val="00FE7F03"/>
    <w:rsid w:val="00FF59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5BB14"/>
  <w15:chartTrackingRefBased/>
  <w15:docId w15:val="{9BD67010-7035-4E94-91A3-A500D54A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9163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D59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4C83"/>
    <w:pPr>
      <w:ind w:left="720"/>
      <w:contextualSpacing/>
    </w:pPr>
  </w:style>
  <w:style w:type="character" w:styleId="Fuerte">
    <w:name w:val="Strong"/>
    <w:basedOn w:val="Fuentedeprrafopredeter"/>
    <w:uiPriority w:val="22"/>
    <w:qFormat/>
    <w:rsid w:val="00DD571C"/>
    <w:rPr>
      <w:b/>
      <w:bCs/>
    </w:rPr>
  </w:style>
  <w:style w:type="character" w:styleId="Hipervnculo">
    <w:name w:val="Hyperlink"/>
    <w:basedOn w:val="Fuentedeprrafopredeter"/>
    <w:uiPriority w:val="99"/>
    <w:unhideWhenUsed/>
    <w:rsid w:val="00B16602"/>
    <w:rPr>
      <w:color w:val="0563C1" w:themeColor="hyperlink"/>
      <w:u w:val="single"/>
    </w:rPr>
  </w:style>
  <w:style w:type="character" w:styleId="Mencinsinresolver">
    <w:name w:val="Unresolved Mention"/>
    <w:basedOn w:val="Fuentedeprrafopredeter"/>
    <w:uiPriority w:val="99"/>
    <w:semiHidden/>
    <w:unhideWhenUsed/>
    <w:rsid w:val="00B16602"/>
    <w:rPr>
      <w:color w:val="605E5C"/>
      <w:shd w:val="clear" w:color="auto" w:fill="E1DFDD"/>
    </w:rPr>
  </w:style>
  <w:style w:type="paragraph" w:styleId="Encabezado">
    <w:name w:val="header"/>
    <w:basedOn w:val="Normal"/>
    <w:link w:val="EncabezadoCar"/>
    <w:uiPriority w:val="99"/>
    <w:unhideWhenUsed/>
    <w:rsid w:val="000B43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4347"/>
  </w:style>
  <w:style w:type="paragraph" w:styleId="Piedepgina">
    <w:name w:val="footer"/>
    <w:basedOn w:val="Normal"/>
    <w:link w:val="PiedepginaCar"/>
    <w:uiPriority w:val="99"/>
    <w:unhideWhenUsed/>
    <w:rsid w:val="000B43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4347"/>
  </w:style>
  <w:style w:type="character" w:styleId="Refdecomentario">
    <w:name w:val="annotation reference"/>
    <w:basedOn w:val="Fuentedeprrafopredeter"/>
    <w:uiPriority w:val="99"/>
    <w:semiHidden/>
    <w:unhideWhenUsed/>
    <w:rsid w:val="009B20A1"/>
    <w:rPr>
      <w:sz w:val="16"/>
      <w:szCs w:val="16"/>
    </w:rPr>
  </w:style>
  <w:style w:type="paragraph" w:styleId="Textocomentario">
    <w:name w:val="annotation text"/>
    <w:basedOn w:val="Normal"/>
    <w:link w:val="TextocomentarioCar"/>
    <w:uiPriority w:val="99"/>
    <w:unhideWhenUsed/>
    <w:rsid w:val="009B20A1"/>
    <w:pPr>
      <w:spacing w:line="240" w:lineRule="auto"/>
    </w:pPr>
    <w:rPr>
      <w:sz w:val="20"/>
      <w:szCs w:val="20"/>
    </w:rPr>
  </w:style>
  <w:style w:type="character" w:customStyle="1" w:styleId="TextocomentarioCar">
    <w:name w:val="Texto comentario Car"/>
    <w:basedOn w:val="Fuentedeprrafopredeter"/>
    <w:link w:val="Textocomentario"/>
    <w:uiPriority w:val="99"/>
    <w:rsid w:val="009B20A1"/>
    <w:rPr>
      <w:sz w:val="20"/>
      <w:szCs w:val="20"/>
    </w:rPr>
  </w:style>
  <w:style w:type="paragraph" w:styleId="Asuntodelcomentario">
    <w:name w:val="annotation subject"/>
    <w:basedOn w:val="Textocomentario"/>
    <w:next w:val="Textocomentario"/>
    <w:link w:val="AsuntodelcomentarioCar"/>
    <w:uiPriority w:val="99"/>
    <w:semiHidden/>
    <w:unhideWhenUsed/>
    <w:rsid w:val="009B20A1"/>
    <w:rPr>
      <w:b/>
      <w:bCs/>
    </w:rPr>
  </w:style>
  <w:style w:type="character" w:customStyle="1" w:styleId="AsuntodelcomentarioCar">
    <w:name w:val="Asunto del comentario Car"/>
    <w:basedOn w:val="TextocomentarioCar"/>
    <w:link w:val="Asuntodelcomentario"/>
    <w:uiPriority w:val="99"/>
    <w:semiHidden/>
    <w:rsid w:val="009B20A1"/>
    <w:rPr>
      <w:b/>
      <w:bCs/>
      <w:sz w:val="20"/>
      <w:szCs w:val="20"/>
    </w:rPr>
  </w:style>
  <w:style w:type="paragraph" w:styleId="NormalWeb">
    <w:name w:val="Normal (Web)"/>
    <w:basedOn w:val="Normal"/>
    <w:uiPriority w:val="99"/>
    <w:semiHidden/>
    <w:unhideWhenUsed/>
    <w:rsid w:val="001F1406"/>
    <w:rPr>
      <w:rFonts w:ascii="Times New Roman" w:hAnsi="Times New Roman" w:cs="Times New Roman"/>
      <w:sz w:val="24"/>
      <w:szCs w:val="24"/>
    </w:rPr>
  </w:style>
  <w:style w:type="character" w:customStyle="1" w:styleId="Ttulo2Car">
    <w:name w:val="Título 2 Car"/>
    <w:basedOn w:val="Fuentedeprrafopredeter"/>
    <w:link w:val="Ttulo2"/>
    <w:uiPriority w:val="9"/>
    <w:rsid w:val="009163C5"/>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1E4B72"/>
    <w:pPr>
      <w:spacing w:after="0" w:line="240" w:lineRule="auto"/>
    </w:pPr>
  </w:style>
  <w:style w:type="character" w:customStyle="1" w:styleId="Ttulo3Car">
    <w:name w:val="Título 3 Car"/>
    <w:basedOn w:val="Fuentedeprrafopredeter"/>
    <w:link w:val="Ttulo3"/>
    <w:uiPriority w:val="9"/>
    <w:semiHidden/>
    <w:rsid w:val="008D59A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970">
      <w:bodyDiv w:val="1"/>
      <w:marLeft w:val="0"/>
      <w:marRight w:val="0"/>
      <w:marTop w:val="0"/>
      <w:marBottom w:val="0"/>
      <w:divBdr>
        <w:top w:val="none" w:sz="0" w:space="0" w:color="auto"/>
        <w:left w:val="none" w:sz="0" w:space="0" w:color="auto"/>
        <w:bottom w:val="none" w:sz="0" w:space="0" w:color="auto"/>
        <w:right w:val="none" w:sz="0" w:space="0" w:color="auto"/>
      </w:divBdr>
    </w:div>
    <w:div w:id="213977324">
      <w:bodyDiv w:val="1"/>
      <w:marLeft w:val="0"/>
      <w:marRight w:val="0"/>
      <w:marTop w:val="0"/>
      <w:marBottom w:val="0"/>
      <w:divBdr>
        <w:top w:val="none" w:sz="0" w:space="0" w:color="auto"/>
        <w:left w:val="none" w:sz="0" w:space="0" w:color="auto"/>
        <w:bottom w:val="none" w:sz="0" w:space="0" w:color="auto"/>
        <w:right w:val="none" w:sz="0" w:space="0" w:color="auto"/>
      </w:divBdr>
    </w:div>
    <w:div w:id="265576688">
      <w:bodyDiv w:val="1"/>
      <w:marLeft w:val="0"/>
      <w:marRight w:val="0"/>
      <w:marTop w:val="0"/>
      <w:marBottom w:val="0"/>
      <w:divBdr>
        <w:top w:val="none" w:sz="0" w:space="0" w:color="auto"/>
        <w:left w:val="none" w:sz="0" w:space="0" w:color="auto"/>
        <w:bottom w:val="none" w:sz="0" w:space="0" w:color="auto"/>
        <w:right w:val="none" w:sz="0" w:space="0" w:color="auto"/>
      </w:divBdr>
    </w:div>
    <w:div w:id="676271231">
      <w:bodyDiv w:val="1"/>
      <w:marLeft w:val="0"/>
      <w:marRight w:val="0"/>
      <w:marTop w:val="0"/>
      <w:marBottom w:val="0"/>
      <w:divBdr>
        <w:top w:val="none" w:sz="0" w:space="0" w:color="auto"/>
        <w:left w:val="none" w:sz="0" w:space="0" w:color="auto"/>
        <w:bottom w:val="none" w:sz="0" w:space="0" w:color="auto"/>
        <w:right w:val="none" w:sz="0" w:space="0" w:color="auto"/>
      </w:divBdr>
    </w:div>
    <w:div w:id="1112046530">
      <w:bodyDiv w:val="1"/>
      <w:marLeft w:val="0"/>
      <w:marRight w:val="0"/>
      <w:marTop w:val="0"/>
      <w:marBottom w:val="0"/>
      <w:divBdr>
        <w:top w:val="none" w:sz="0" w:space="0" w:color="auto"/>
        <w:left w:val="none" w:sz="0" w:space="0" w:color="auto"/>
        <w:bottom w:val="none" w:sz="0" w:space="0" w:color="auto"/>
        <w:right w:val="none" w:sz="0" w:space="0" w:color="auto"/>
      </w:divBdr>
    </w:div>
    <w:div w:id="1235122262">
      <w:bodyDiv w:val="1"/>
      <w:marLeft w:val="0"/>
      <w:marRight w:val="0"/>
      <w:marTop w:val="0"/>
      <w:marBottom w:val="0"/>
      <w:divBdr>
        <w:top w:val="none" w:sz="0" w:space="0" w:color="auto"/>
        <w:left w:val="none" w:sz="0" w:space="0" w:color="auto"/>
        <w:bottom w:val="none" w:sz="0" w:space="0" w:color="auto"/>
        <w:right w:val="none" w:sz="0" w:space="0" w:color="auto"/>
      </w:divBdr>
    </w:div>
    <w:div w:id="1393312408">
      <w:bodyDiv w:val="1"/>
      <w:marLeft w:val="0"/>
      <w:marRight w:val="0"/>
      <w:marTop w:val="0"/>
      <w:marBottom w:val="0"/>
      <w:divBdr>
        <w:top w:val="none" w:sz="0" w:space="0" w:color="auto"/>
        <w:left w:val="none" w:sz="0" w:space="0" w:color="auto"/>
        <w:bottom w:val="none" w:sz="0" w:space="0" w:color="auto"/>
        <w:right w:val="none" w:sz="0" w:space="0" w:color="auto"/>
      </w:divBdr>
      <w:divsChild>
        <w:div w:id="59402052">
          <w:marLeft w:val="0"/>
          <w:marRight w:val="0"/>
          <w:marTop w:val="0"/>
          <w:marBottom w:val="75"/>
          <w:divBdr>
            <w:top w:val="none" w:sz="0" w:space="0" w:color="auto"/>
            <w:left w:val="none" w:sz="0" w:space="0" w:color="auto"/>
            <w:bottom w:val="none" w:sz="0" w:space="0" w:color="auto"/>
            <w:right w:val="none" w:sz="0" w:space="0" w:color="auto"/>
          </w:divBdr>
        </w:div>
      </w:divsChild>
    </w:div>
    <w:div w:id="19219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TqrHwT4Z0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benaiges@evercom.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luis.gil@everco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arpisafoods.com/es/inicio/"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E4C6-68C4-4162-BB36-6DBF8B89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664</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Saldaña</dc:creator>
  <cp:keywords/>
  <dc:description/>
  <cp:lastModifiedBy>Jose Luis Gil</cp:lastModifiedBy>
  <cp:revision>39</cp:revision>
  <cp:lastPrinted>2025-08-28T10:07:00Z</cp:lastPrinted>
  <dcterms:created xsi:type="dcterms:W3CDTF">2025-11-21T11:19:00Z</dcterms:created>
  <dcterms:modified xsi:type="dcterms:W3CDTF">2026-03-19T10:35:00Z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ae0c4e5a0f95cbc5a0e0cd68ae6153a414f94839c8d1b46295a77d65c80108aa</vt:lpwstr>
  </property>
</Properties>
</file>