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B209" w14:textId="480FA084" w:rsidR="007770B6" w:rsidRPr="009D2B08" w:rsidRDefault="00120F06" w:rsidP="009D2B08">
      <w:pPr>
        <w:shd w:val="clear" w:color="auto" w:fill="FFFFFF" w:themeFill="background1"/>
        <w:spacing w:before="225" w:after="225"/>
        <w:jc w:val="center"/>
        <w:rPr>
          <w:rFonts w:eastAsiaTheme="minorEastAsia"/>
          <w:b/>
          <w:bCs/>
          <w:color w:val="0B769F" w:themeColor="accent4" w:themeShade="BF"/>
          <w:sz w:val="22"/>
          <w:szCs w:val="22"/>
        </w:rPr>
      </w:pPr>
      <w:r w:rsidRPr="00120F06">
        <w:rPr>
          <w:rFonts w:eastAsiaTheme="minorEastAsia"/>
          <w:b/>
          <w:bCs/>
          <w:color w:val="0B769F" w:themeColor="accent4" w:themeShade="BF"/>
          <w:sz w:val="22"/>
          <w:szCs w:val="22"/>
        </w:rPr>
        <w:t xml:space="preserve">DÍA MUNDIAL DEL </w:t>
      </w:r>
      <w:r w:rsidR="00104C9F" w:rsidRPr="00120F06">
        <w:rPr>
          <w:rFonts w:eastAsiaTheme="minorEastAsia"/>
          <w:b/>
          <w:bCs/>
          <w:color w:val="0B769F" w:themeColor="accent4" w:themeShade="BF"/>
          <w:sz w:val="22"/>
          <w:szCs w:val="22"/>
        </w:rPr>
        <w:t>AGUA</w:t>
      </w:r>
      <w:r w:rsidR="00104C9F">
        <w:rPr>
          <w:rFonts w:eastAsiaTheme="minorEastAsia"/>
          <w:b/>
          <w:bCs/>
          <w:color w:val="0B769F" w:themeColor="accent4" w:themeShade="BF"/>
          <w:sz w:val="22"/>
          <w:szCs w:val="22"/>
        </w:rPr>
        <w:t>, 22 DE MARZO</w:t>
      </w:r>
    </w:p>
    <w:p w14:paraId="75F43377" w14:textId="6DDE49AF" w:rsidR="007770B6" w:rsidRDefault="009D2B08" w:rsidP="0A9D1A56">
      <w:pPr>
        <w:pStyle w:val="Prrafodelista"/>
        <w:shd w:val="clear" w:color="auto" w:fill="FFFFFF" w:themeFill="background1"/>
        <w:spacing w:before="225" w:after="225" w:line="279" w:lineRule="auto"/>
        <w:jc w:val="center"/>
        <w:rPr>
          <w:rFonts w:eastAsiaTheme="minorEastAsia"/>
          <w:b/>
          <w:bCs/>
          <w:sz w:val="36"/>
          <w:szCs w:val="36"/>
        </w:rPr>
      </w:pPr>
      <w:r w:rsidRPr="0A9D1A56">
        <w:rPr>
          <w:rFonts w:eastAsiaTheme="minorEastAsia"/>
          <w:b/>
          <w:bCs/>
          <w:sz w:val="36"/>
          <w:szCs w:val="36"/>
        </w:rPr>
        <w:t xml:space="preserve">AUARA visibiliza la realidad de millones de niñas </w:t>
      </w:r>
      <w:r w:rsidR="2E66367D" w:rsidRPr="0A9D1A56">
        <w:rPr>
          <w:rFonts w:eastAsiaTheme="minorEastAsia"/>
          <w:b/>
          <w:bCs/>
          <w:sz w:val="36"/>
          <w:szCs w:val="36"/>
        </w:rPr>
        <w:t xml:space="preserve">y niños </w:t>
      </w:r>
      <w:r w:rsidRPr="0A9D1A56">
        <w:rPr>
          <w:rFonts w:eastAsiaTheme="minorEastAsia"/>
          <w:b/>
          <w:bCs/>
          <w:sz w:val="36"/>
          <w:szCs w:val="36"/>
        </w:rPr>
        <w:t>que siguen recorriendo kilómetros cada día para recoger agua</w:t>
      </w:r>
    </w:p>
    <w:p w14:paraId="4F30BB5B" w14:textId="77777777" w:rsidR="009D2B08" w:rsidRDefault="009D2B08" w:rsidP="007770B6">
      <w:pPr>
        <w:pStyle w:val="Prrafodelista"/>
        <w:shd w:val="clear" w:color="auto" w:fill="FFFFFF" w:themeFill="background1"/>
        <w:spacing w:before="225" w:after="225" w:line="279" w:lineRule="auto"/>
        <w:jc w:val="both"/>
        <w:rPr>
          <w:rFonts w:eastAsiaTheme="minorEastAsia"/>
          <w:b/>
          <w:bCs/>
          <w:sz w:val="36"/>
          <w:szCs w:val="36"/>
        </w:rPr>
      </w:pPr>
    </w:p>
    <w:p w14:paraId="6E6F0FA8" w14:textId="28E1B547" w:rsidR="00120F06" w:rsidRDefault="00120F06" w:rsidP="007770B6">
      <w:pPr>
        <w:pStyle w:val="Prrafodelista"/>
        <w:numPr>
          <w:ilvl w:val="0"/>
          <w:numId w:val="2"/>
        </w:numPr>
        <w:shd w:val="clear" w:color="auto" w:fill="FFFFFF" w:themeFill="background1"/>
        <w:spacing w:before="225" w:after="225" w:line="279" w:lineRule="auto"/>
        <w:jc w:val="both"/>
        <w:rPr>
          <w:rFonts w:eastAsiaTheme="minorEastAsia"/>
        </w:rPr>
      </w:pPr>
      <w:r w:rsidRPr="003A6798">
        <w:rPr>
          <w:rFonts w:eastAsiaTheme="minorEastAsia"/>
        </w:rPr>
        <w:t xml:space="preserve">AUARA es una empresa social que destina el 100% de sus </w:t>
      </w:r>
      <w:r>
        <w:rPr>
          <w:rFonts w:eastAsiaTheme="minorEastAsia"/>
        </w:rPr>
        <w:t>recurso</w:t>
      </w:r>
      <w:r w:rsidRPr="003A6798">
        <w:rPr>
          <w:rFonts w:eastAsiaTheme="minorEastAsia"/>
        </w:rPr>
        <w:t>s a proyectos de acceso a agua potable, saneamiento y agricultura en comunidades vulnerables, financiados a través de la venta de agua y zumos.</w:t>
      </w:r>
    </w:p>
    <w:p w14:paraId="21677F6D" w14:textId="77777777" w:rsidR="007770B6" w:rsidRDefault="007770B6" w:rsidP="007770B6">
      <w:pPr>
        <w:pStyle w:val="Prrafodelista"/>
        <w:shd w:val="clear" w:color="auto" w:fill="FFFFFF" w:themeFill="background1"/>
        <w:spacing w:before="225" w:after="225" w:line="279" w:lineRule="auto"/>
        <w:jc w:val="both"/>
        <w:rPr>
          <w:rFonts w:eastAsiaTheme="minorEastAsia"/>
        </w:rPr>
      </w:pPr>
    </w:p>
    <w:p w14:paraId="38ECE7C9" w14:textId="658871CD" w:rsidR="00120F06" w:rsidRDefault="00A74C57" w:rsidP="00A74C57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 w:line="279" w:lineRule="auto"/>
        <w:jc w:val="both"/>
        <w:rPr>
          <w:rFonts w:eastAsiaTheme="minorEastAsia"/>
        </w:rPr>
      </w:pPr>
      <w:r w:rsidRPr="00A74C57">
        <w:rPr>
          <w:rFonts w:eastAsiaTheme="minorEastAsia"/>
        </w:rPr>
        <w:t>Desde su creación, ha desarrollado 26</w:t>
      </w:r>
      <w:r w:rsidR="00143B33">
        <w:rPr>
          <w:rFonts w:eastAsiaTheme="minorEastAsia"/>
        </w:rPr>
        <w:t>4</w:t>
      </w:r>
      <w:r w:rsidRPr="00A74C57">
        <w:rPr>
          <w:rFonts w:eastAsiaTheme="minorEastAsia"/>
        </w:rPr>
        <w:t xml:space="preserve"> </w:t>
      </w:r>
      <w:r w:rsidR="00724CD6">
        <w:rPr>
          <w:rFonts w:eastAsiaTheme="minorEastAsia"/>
        </w:rPr>
        <w:t>infraestructuras</w:t>
      </w:r>
      <w:r w:rsidRPr="00A74C57">
        <w:rPr>
          <w:rFonts w:eastAsiaTheme="minorEastAsia"/>
        </w:rPr>
        <w:t xml:space="preserve"> en 2</w:t>
      </w:r>
      <w:r w:rsidR="006C71CD">
        <w:rPr>
          <w:rFonts w:eastAsiaTheme="minorEastAsia"/>
        </w:rPr>
        <w:t>9</w:t>
      </w:r>
      <w:r w:rsidRPr="00A74C57">
        <w:rPr>
          <w:rFonts w:eastAsiaTheme="minorEastAsia"/>
        </w:rPr>
        <w:t xml:space="preserve"> países, mejorando la vida de más de 1</w:t>
      </w:r>
      <w:r w:rsidR="0021446B">
        <w:rPr>
          <w:rFonts w:eastAsiaTheme="minorEastAsia"/>
        </w:rPr>
        <w:t>70</w:t>
      </w:r>
      <w:r w:rsidRPr="00A74C57">
        <w:rPr>
          <w:rFonts w:eastAsiaTheme="minorEastAsia"/>
        </w:rPr>
        <w:t>.000 personas</w:t>
      </w:r>
      <w:r>
        <w:rPr>
          <w:rFonts w:eastAsiaTheme="minorEastAsia"/>
        </w:rPr>
        <w:t>.</w:t>
      </w:r>
    </w:p>
    <w:p w14:paraId="7A8E55A0" w14:textId="77777777" w:rsidR="007D4801" w:rsidRDefault="007D4801" w:rsidP="6032241D">
      <w:pPr>
        <w:pStyle w:val="Prrafodelista"/>
        <w:shd w:val="clear" w:color="auto" w:fill="FFFFFF" w:themeFill="background1"/>
        <w:spacing w:before="225" w:after="225" w:line="279" w:lineRule="auto"/>
        <w:jc w:val="both"/>
        <w:rPr>
          <w:rFonts w:eastAsiaTheme="minorEastAsia"/>
          <w:color w:val="000000" w:themeColor="text1"/>
        </w:rPr>
      </w:pPr>
    </w:p>
    <w:p w14:paraId="37480EC4" w14:textId="55194A4D" w:rsidR="007D4801" w:rsidRPr="007D4801" w:rsidRDefault="00A238D5" w:rsidP="6032241D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 w:line="279" w:lineRule="auto"/>
        <w:jc w:val="both"/>
        <w:rPr>
          <w:rFonts w:eastAsiaTheme="minorEastAsia"/>
          <w:color w:val="000000" w:themeColor="text1"/>
        </w:rPr>
      </w:pPr>
      <w:r w:rsidRPr="6032241D">
        <w:rPr>
          <w:rFonts w:eastAsiaTheme="minorEastAsia"/>
          <w:color w:val="000000" w:themeColor="text1"/>
        </w:rPr>
        <w:t>AUARA convierte el espacio público en un escaparate de una realidad invisible con estructuras que invitan a detenerse y mirar</w:t>
      </w:r>
    </w:p>
    <w:p w14:paraId="336F0777" w14:textId="626B3F4E" w:rsidR="00D86AE7" w:rsidRPr="00D86AE7" w:rsidRDefault="00D86AE7" w:rsidP="007D4801">
      <w:pPr>
        <w:pStyle w:val="Prrafodelista"/>
        <w:shd w:val="clear" w:color="auto" w:fill="FFFFFF" w:themeFill="background1"/>
        <w:spacing w:before="225" w:after="225" w:line="279" w:lineRule="auto"/>
        <w:jc w:val="both"/>
        <w:rPr>
          <w:rFonts w:eastAsiaTheme="minorEastAsia"/>
        </w:rPr>
      </w:pPr>
    </w:p>
    <w:p w14:paraId="4A9EC4F2" w14:textId="4D0AC87C" w:rsidR="00337CD1" w:rsidRDefault="0058159D" w:rsidP="0058159D">
      <w:pPr>
        <w:shd w:val="clear" w:color="auto" w:fill="FFFFFF" w:themeFill="background1"/>
        <w:spacing w:before="225" w:after="240"/>
        <w:jc w:val="both"/>
        <w:rPr>
          <w:color w:val="FF0000"/>
        </w:rPr>
      </w:pPr>
      <w:r w:rsidRPr="6032241D">
        <w:rPr>
          <w:rFonts w:eastAsiaTheme="minorEastAsia"/>
          <w:b/>
          <w:bCs/>
          <w:color w:val="242424"/>
        </w:rPr>
        <w:t xml:space="preserve">Madrid, </w:t>
      </w:r>
      <w:r w:rsidR="00054FB4">
        <w:rPr>
          <w:rFonts w:eastAsiaTheme="minorEastAsia"/>
          <w:b/>
          <w:bCs/>
          <w:color w:val="242424"/>
        </w:rPr>
        <w:t xml:space="preserve">18 </w:t>
      </w:r>
      <w:r w:rsidRPr="6032241D">
        <w:rPr>
          <w:rFonts w:eastAsiaTheme="minorEastAsia"/>
          <w:b/>
          <w:bCs/>
          <w:color w:val="242424"/>
        </w:rPr>
        <w:t xml:space="preserve">de </w:t>
      </w:r>
      <w:r w:rsidR="00054FB4">
        <w:rPr>
          <w:rFonts w:eastAsiaTheme="minorEastAsia"/>
          <w:b/>
          <w:bCs/>
          <w:color w:val="242424"/>
        </w:rPr>
        <w:t>marzo</w:t>
      </w:r>
      <w:r w:rsidRPr="6032241D">
        <w:rPr>
          <w:rFonts w:eastAsiaTheme="minorEastAsia"/>
          <w:b/>
          <w:bCs/>
          <w:color w:val="242424"/>
        </w:rPr>
        <w:t xml:space="preserve"> de 2026.-</w:t>
      </w:r>
      <w:r w:rsidRPr="6032241D">
        <w:rPr>
          <w:rFonts w:eastAsiaTheme="minorEastAsia"/>
          <w:color w:val="242424"/>
        </w:rPr>
        <w:t xml:space="preserve"> Con motivo del Día Mundial del Agua</w:t>
      </w:r>
      <w:r w:rsidR="00104C9F" w:rsidRPr="6032241D">
        <w:rPr>
          <w:rFonts w:eastAsiaTheme="minorEastAsia"/>
          <w:color w:val="242424"/>
        </w:rPr>
        <w:t xml:space="preserve"> este domingo 22 de marzo</w:t>
      </w:r>
      <w:r w:rsidRPr="6032241D">
        <w:rPr>
          <w:rFonts w:eastAsiaTheme="minorEastAsia"/>
          <w:color w:val="242424"/>
        </w:rPr>
        <w:t xml:space="preserve">, </w:t>
      </w:r>
      <w:r w:rsidRPr="6032241D">
        <w:rPr>
          <w:rFonts w:eastAsiaTheme="minorEastAsia"/>
          <w:b/>
          <w:bCs/>
          <w:color w:val="242424"/>
        </w:rPr>
        <w:t>AUARA</w:t>
      </w:r>
      <w:r w:rsidRPr="6032241D">
        <w:rPr>
          <w:rFonts w:eastAsiaTheme="minorEastAsia"/>
          <w:color w:val="242424"/>
        </w:rPr>
        <w:t>, empresa social integrada en la Corporación Hijos de Rivera</w:t>
      </w:r>
      <w:r w:rsidRPr="6032241D">
        <w:rPr>
          <w:rFonts w:eastAsiaTheme="minorEastAsia"/>
          <w:b/>
          <w:bCs/>
          <w:color w:val="242424"/>
        </w:rPr>
        <w:t>,</w:t>
      </w:r>
      <w:r w:rsidRPr="6032241D">
        <w:rPr>
          <w:rFonts w:eastAsiaTheme="minorEastAsia"/>
          <w:b/>
          <w:bCs/>
          <w:color w:val="000000" w:themeColor="text1"/>
        </w:rPr>
        <w:t xml:space="preserve"> </w:t>
      </w:r>
      <w:r w:rsidR="006D77A6" w:rsidRPr="6032241D">
        <w:rPr>
          <w:rFonts w:eastAsiaTheme="minorEastAsia"/>
          <w:color w:val="000000" w:themeColor="text1"/>
        </w:rPr>
        <w:t>traslada su propósito al espacio público con una instalación urbana en A Coruña, Oviedo y Madrid que busca hacer visible una realidad que, aunque lejana, sigue afectando a millones de personas.</w:t>
      </w:r>
      <w:r w:rsidR="000D72AA" w:rsidRPr="6032241D">
        <w:rPr>
          <w:color w:val="FF0000"/>
        </w:rPr>
        <w:t xml:space="preserve"> </w:t>
      </w:r>
    </w:p>
    <w:p w14:paraId="2996982F" w14:textId="22E1C712" w:rsidR="00104C9F" w:rsidRDefault="000D72AA" w:rsidP="6032241D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000000" w:themeColor="text1"/>
        </w:rPr>
      </w:pPr>
      <w:r w:rsidRPr="6032241D">
        <w:rPr>
          <w:rFonts w:eastAsiaTheme="minorEastAsia"/>
          <w:color w:val="000000" w:themeColor="text1"/>
        </w:rPr>
        <w:t>La acción se materializa a través de estructuras cuadradas instaladas en puntos clave de la ciudad, concebidas como espacios expositivos que invitan a detenerse, observar y reflexionar sobre el acceso al agua como un reto cotidiano.</w:t>
      </w:r>
    </w:p>
    <w:p w14:paraId="004406C5" w14:textId="7C17332D" w:rsidR="0000666A" w:rsidRPr="0000666A" w:rsidRDefault="0000666A" w:rsidP="0058159D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00666A">
        <w:rPr>
          <w:rFonts w:eastAsiaTheme="minorEastAsia"/>
          <w:color w:val="242424"/>
        </w:rPr>
        <w:t xml:space="preserve">La </w:t>
      </w:r>
      <w:r>
        <w:rPr>
          <w:rFonts w:eastAsiaTheme="minorEastAsia"/>
          <w:color w:val="242424"/>
        </w:rPr>
        <w:t>acción</w:t>
      </w:r>
      <w:r w:rsidRPr="0000666A">
        <w:rPr>
          <w:rFonts w:eastAsiaTheme="minorEastAsia"/>
          <w:color w:val="242424"/>
        </w:rPr>
        <w:t xml:space="preserve"> pone el foco en una realidad que afecta especialmente a millones de </w:t>
      </w:r>
      <w:proofErr w:type="gramStart"/>
      <w:r w:rsidRPr="0000666A">
        <w:rPr>
          <w:rFonts w:eastAsiaTheme="minorEastAsia"/>
          <w:color w:val="242424"/>
        </w:rPr>
        <w:t>niños y niñas</w:t>
      </w:r>
      <w:proofErr w:type="gramEnd"/>
      <w:r w:rsidRPr="0000666A">
        <w:rPr>
          <w:rFonts w:eastAsiaTheme="minorEastAsia"/>
          <w:color w:val="242424"/>
        </w:rPr>
        <w:t xml:space="preserve">, que recorren kilómetros cada día para recoger agua, cargando entre </w:t>
      </w:r>
      <w:r w:rsidRPr="0000666A">
        <w:rPr>
          <w:rFonts w:eastAsiaTheme="minorEastAsia"/>
          <w:b/>
          <w:bCs/>
          <w:color w:val="242424"/>
        </w:rPr>
        <w:t>25 y 40 kilos diarios</w:t>
      </w:r>
      <w:r w:rsidRPr="0000666A">
        <w:rPr>
          <w:rFonts w:eastAsiaTheme="minorEastAsia"/>
          <w:color w:val="242424"/>
        </w:rPr>
        <w:t>, un esfuerzo que condiciona su acceso a la educación y a oportunidades de desarrollo.</w:t>
      </w:r>
    </w:p>
    <w:p w14:paraId="19AE179B" w14:textId="2BA2ECA0" w:rsidR="0058159D" w:rsidRDefault="0058159D" w:rsidP="0A9D1A56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A9D1A56">
        <w:rPr>
          <w:rFonts w:eastAsiaTheme="minorEastAsia"/>
          <w:color w:val="242424"/>
        </w:rPr>
        <w:t xml:space="preserve">Esta iniciativa </w:t>
      </w:r>
      <w:r w:rsidR="3E5FA449" w:rsidRPr="0A9D1A56">
        <w:rPr>
          <w:rFonts w:eastAsiaTheme="minorEastAsia"/>
          <w:color w:val="242424"/>
        </w:rPr>
        <w:t xml:space="preserve">pone en valor </w:t>
      </w:r>
      <w:r w:rsidRPr="0A9D1A56">
        <w:rPr>
          <w:rFonts w:eastAsiaTheme="minorEastAsia"/>
          <w:color w:val="242424"/>
        </w:rPr>
        <w:t xml:space="preserve">el trabajo que la compañía desarrolla para mejorar el acceso al agua en comunidades vulnerables. </w:t>
      </w:r>
      <w:r w:rsidRPr="0A9D1A56">
        <w:rPr>
          <w:rFonts w:eastAsiaTheme="minorEastAsia"/>
          <w:b/>
          <w:bCs/>
          <w:color w:val="242424"/>
        </w:rPr>
        <w:t>Solo en 2025, AUARA puso en marcha más de 45 nuevas infraestructuras, facilitando el acceso a agua potable a más de 2</w:t>
      </w:r>
      <w:r w:rsidR="004666C1">
        <w:rPr>
          <w:rFonts w:eastAsiaTheme="minorEastAsia"/>
          <w:b/>
          <w:bCs/>
          <w:color w:val="242424"/>
        </w:rPr>
        <w:t>5</w:t>
      </w:r>
      <w:r w:rsidRPr="0A9D1A56">
        <w:rPr>
          <w:rFonts w:eastAsiaTheme="minorEastAsia"/>
          <w:b/>
          <w:bCs/>
          <w:color w:val="242424"/>
        </w:rPr>
        <w:t>.000 personas</w:t>
      </w:r>
      <w:r w:rsidRPr="0A9D1A56">
        <w:rPr>
          <w:rFonts w:eastAsiaTheme="minorEastAsia"/>
          <w:color w:val="242424"/>
        </w:rPr>
        <w:t xml:space="preserve">. Entre los proyectos más recientes destacan </w:t>
      </w:r>
      <w:r w:rsidRPr="0A9D1A56">
        <w:rPr>
          <w:rFonts w:eastAsiaTheme="minorEastAsia"/>
          <w:color w:val="242424"/>
        </w:rPr>
        <w:lastRenderedPageBreak/>
        <w:t xml:space="preserve">iniciativas en </w:t>
      </w:r>
      <w:r w:rsidRPr="0A9D1A56">
        <w:rPr>
          <w:rFonts w:eastAsiaTheme="minorEastAsia"/>
          <w:b/>
          <w:bCs/>
          <w:color w:val="242424"/>
        </w:rPr>
        <w:t>Senegal y Kenia</w:t>
      </w:r>
      <w:r w:rsidRPr="0A9D1A56">
        <w:rPr>
          <w:rFonts w:eastAsiaTheme="minorEastAsia"/>
          <w:color w:val="242424"/>
        </w:rPr>
        <w:t xml:space="preserve">, así como la continuidad del trabajo desarrollado en países como </w:t>
      </w:r>
      <w:r w:rsidRPr="0A9D1A56">
        <w:rPr>
          <w:rFonts w:eastAsiaTheme="minorEastAsia"/>
          <w:b/>
          <w:bCs/>
          <w:color w:val="242424"/>
        </w:rPr>
        <w:t>India y Camboya</w:t>
      </w:r>
      <w:r w:rsidRPr="0A9D1A56">
        <w:rPr>
          <w:rFonts w:eastAsiaTheme="minorEastAsia"/>
          <w:color w:val="242424"/>
        </w:rPr>
        <w:t>.</w:t>
      </w:r>
    </w:p>
    <w:p w14:paraId="49BEB29C" w14:textId="7FE3DF91" w:rsidR="0058159D" w:rsidRPr="0058159D" w:rsidRDefault="0058159D" w:rsidP="0058159D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58159D">
        <w:rPr>
          <w:rFonts w:eastAsiaTheme="minorEastAsia"/>
          <w:color w:val="242424"/>
        </w:rPr>
        <w:t xml:space="preserve">Estas infraestructuras contribuyen a </w:t>
      </w:r>
      <w:r w:rsidRPr="0058159D">
        <w:rPr>
          <w:rFonts w:eastAsiaTheme="minorEastAsia"/>
          <w:b/>
          <w:bCs/>
          <w:color w:val="242424"/>
        </w:rPr>
        <w:t>reducir enfermedades, mejorar la higiene, aumentar la escolarización infantil y reforzar el papel de mujeres y niñas en las comunidades</w:t>
      </w:r>
      <w:r w:rsidRPr="0058159D">
        <w:rPr>
          <w:rFonts w:eastAsiaTheme="minorEastAsia"/>
          <w:color w:val="242424"/>
        </w:rPr>
        <w:t xml:space="preserve">. Para garantizar su sostenibilidad a largo plazo, AUARA trabaja junto a </w:t>
      </w:r>
      <w:r w:rsidRPr="0058159D">
        <w:rPr>
          <w:rFonts w:eastAsiaTheme="minorEastAsia"/>
          <w:b/>
          <w:bCs/>
          <w:color w:val="242424"/>
        </w:rPr>
        <w:t>2</w:t>
      </w:r>
      <w:r w:rsidR="008645E2">
        <w:rPr>
          <w:rFonts w:eastAsiaTheme="minorEastAsia"/>
          <w:b/>
          <w:bCs/>
          <w:color w:val="242424"/>
        </w:rPr>
        <w:t>6</w:t>
      </w:r>
      <w:r w:rsidRPr="0058159D">
        <w:rPr>
          <w:rFonts w:eastAsiaTheme="minorEastAsia"/>
          <w:b/>
          <w:bCs/>
          <w:color w:val="242424"/>
        </w:rPr>
        <w:t xml:space="preserve"> socios locales</w:t>
      </w:r>
      <w:r w:rsidRPr="0058159D">
        <w:rPr>
          <w:rFonts w:eastAsiaTheme="minorEastAsia"/>
          <w:color w:val="242424"/>
        </w:rPr>
        <w:t>, encargados de la formación y el mantenimiento de los proyectos.</w:t>
      </w:r>
    </w:p>
    <w:p w14:paraId="33D6DD65" w14:textId="77777777" w:rsidR="0058159D" w:rsidRDefault="0058159D" w:rsidP="0058159D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58159D">
        <w:rPr>
          <w:rFonts w:eastAsiaTheme="minorEastAsia"/>
          <w:color w:val="242424"/>
        </w:rPr>
        <w:t xml:space="preserve">Además, el crecimiento de la compañía en los últimos años ha permitido ampliar el alcance de este impacto. Desde su incorporación a </w:t>
      </w:r>
      <w:r w:rsidRPr="0058159D">
        <w:rPr>
          <w:rFonts w:eastAsiaTheme="minorEastAsia"/>
          <w:b/>
          <w:bCs/>
          <w:color w:val="242424"/>
        </w:rPr>
        <w:t>Corporación Hijos de Rivera en 2022</w:t>
      </w:r>
      <w:r w:rsidRPr="0058159D">
        <w:rPr>
          <w:rFonts w:eastAsiaTheme="minorEastAsia"/>
          <w:color w:val="242424"/>
        </w:rPr>
        <w:t xml:space="preserve">, AUARA ha reforzado su presencia en el mercado nacional, superando los </w:t>
      </w:r>
      <w:r w:rsidRPr="0058159D">
        <w:rPr>
          <w:rFonts w:eastAsiaTheme="minorEastAsia"/>
          <w:b/>
          <w:bCs/>
          <w:color w:val="242424"/>
        </w:rPr>
        <w:t>35.000 puntos de venta</w:t>
      </w:r>
      <w:r w:rsidRPr="0058159D">
        <w:rPr>
          <w:rFonts w:eastAsiaTheme="minorEastAsia"/>
          <w:color w:val="242424"/>
        </w:rPr>
        <w:t xml:space="preserve">. La ampliación de su </w:t>
      </w:r>
      <w:proofErr w:type="gramStart"/>
      <w:r w:rsidRPr="0058159D">
        <w:rPr>
          <w:rFonts w:eastAsiaTheme="minorEastAsia"/>
          <w:color w:val="242424"/>
        </w:rPr>
        <w:t>portfolio</w:t>
      </w:r>
      <w:proofErr w:type="gramEnd"/>
      <w:r w:rsidRPr="0058159D">
        <w:rPr>
          <w:rFonts w:eastAsiaTheme="minorEastAsia"/>
          <w:color w:val="242424"/>
        </w:rPr>
        <w:t>, que incluye agua mineral y zumos funcionales, busca generar más ocasiones de consumo que permitan seguir financiando proyectos de acceso a agua potable.</w:t>
      </w:r>
    </w:p>
    <w:p w14:paraId="43303FEB" w14:textId="1ECCA475" w:rsidR="00A74C57" w:rsidRPr="00104C9F" w:rsidRDefault="00A74C57" w:rsidP="0A9D1A56">
      <w:pPr>
        <w:shd w:val="clear" w:color="auto" w:fill="FFFFFF" w:themeFill="background1"/>
        <w:spacing w:before="225" w:after="240"/>
        <w:jc w:val="both"/>
        <w:rPr>
          <w:rFonts w:eastAsiaTheme="minorEastAsia"/>
          <w:i/>
          <w:iCs/>
          <w:color w:val="242424"/>
        </w:rPr>
      </w:pPr>
      <w:r w:rsidRPr="0A9D1A56">
        <w:rPr>
          <w:rFonts w:eastAsiaTheme="minorEastAsia"/>
          <w:i/>
          <w:iCs/>
          <w:color w:val="242424"/>
        </w:rPr>
        <w:t>“</w:t>
      </w:r>
      <w:r w:rsidR="273CA649" w:rsidRPr="0A9D1A56">
        <w:rPr>
          <w:rFonts w:eastAsiaTheme="minorEastAsia"/>
          <w:i/>
          <w:iCs/>
          <w:color w:val="242424"/>
        </w:rPr>
        <w:t>Qu</w:t>
      </w:r>
      <w:r w:rsidRPr="0A9D1A56">
        <w:rPr>
          <w:rFonts w:eastAsiaTheme="minorEastAsia"/>
          <w:i/>
          <w:iCs/>
          <w:color w:val="242424"/>
        </w:rPr>
        <w:t xml:space="preserve">eremos hacer visible una realidad que sigue afectando a millones de personas. El acceso al agua condiciona la salud, la educación y las oportunidades de comunidades enteras, y creemos que es fundamental </w:t>
      </w:r>
      <w:r w:rsidR="00104C9F" w:rsidRPr="0A9D1A56">
        <w:rPr>
          <w:rFonts w:eastAsiaTheme="minorEastAsia"/>
          <w:i/>
          <w:iCs/>
          <w:color w:val="242424"/>
        </w:rPr>
        <w:t>que la sociedad sea consciente y pueda tomar partido en esta situación</w:t>
      </w:r>
      <w:r w:rsidRPr="0A9D1A56">
        <w:rPr>
          <w:rFonts w:eastAsiaTheme="minorEastAsia"/>
          <w:i/>
          <w:iCs/>
          <w:color w:val="242424"/>
        </w:rPr>
        <w:t>”</w:t>
      </w:r>
      <w:r w:rsidRPr="0A9D1A56">
        <w:rPr>
          <w:rFonts w:eastAsiaTheme="minorEastAsia"/>
          <w:color w:val="242424"/>
        </w:rPr>
        <w:t xml:space="preserve">, afirma </w:t>
      </w:r>
      <w:r w:rsidRPr="0A9D1A56">
        <w:rPr>
          <w:rFonts w:eastAsiaTheme="minorEastAsia"/>
          <w:b/>
          <w:bCs/>
          <w:color w:val="242424"/>
        </w:rPr>
        <w:t>Antonio Espinosa de los Monteros, CEO y cofundador de AUARA.</w:t>
      </w:r>
    </w:p>
    <w:p w14:paraId="4F0F99C1" w14:textId="206333A4" w:rsidR="0058159D" w:rsidRDefault="0058159D" w:rsidP="185BBC28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185BBC28">
        <w:rPr>
          <w:rFonts w:eastAsiaTheme="minorEastAsia"/>
          <w:color w:val="242424"/>
        </w:rPr>
        <w:t>De cara a 2026, la compañía continuará desarrollando iniciativas centradas en los colectivos más vulnerables, reforzando la visibilidad de su modelo y ampliando su capacidad de actuación.</w:t>
      </w:r>
    </w:p>
    <w:p w14:paraId="6E5BFB5F" w14:textId="77777777" w:rsidR="00A74C57" w:rsidRDefault="00A74C57" w:rsidP="0058159D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00A74C57">
        <w:rPr>
          <w:rFonts w:eastAsiaTheme="minorEastAsia"/>
          <w:b/>
          <w:bCs/>
          <w:color w:val="242424"/>
        </w:rPr>
        <w:t>El acceso al agua, un reto global con impacto en la vida diaria</w:t>
      </w:r>
    </w:p>
    <w:p w14:paraId="1ACEABCB" w14:textId="77777777" w:rsidR="00A74C57" w:rsidRPr="00A74C57" w:rsidRDefault="00A74C57" w:rsidP="00A74C57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A74C57">
        <w:rPr>
          <w:rFonts w:eastAsiaTheme="minorEastAsia"/>
          <w:color w:val="242424"/>
        </w:rPr>
        <w:t xml:space="preserve">Actualmente, </w:t>
      </w:r>
      <w:r w:rsidRPr="00A74C57">
        <w:rPr>
          <w:rFonts w:eastAsiaTheme="minorEastAsia"/>
          <w:b/>
          <w:bCs/>
          <w:color w:val="242424"/>
        </w:rPr>
        <w:t>2.200 millones de personas no tienen acceso a agua potable segura</w:t>
      </w:r>
      <w:r w:rsidRPr="00A74C57">
        <w:rPr>
          <w:rFonts w:eastAsiaTheme="minorEastAsia"/>
          <w:color w:val="242424"/>
        </w:rPr>
        <w:t xml:space="preserve">, según datos de la Organización Mundial de la Salud y UNICEF, una cifra equivalente a toda la población de Europa. Una situación que no solo condiciona la vida cotidiana de millones de personas, sino que tiene consecuencias directas en la salud: cada año, </w:t>
      </w:r>
      <w:r w:rsidRPr="00A74C57">
        <w:rPr>
          <w:rFonts w:eastAsiaTheme="minorEastAsia"/>
          <w:b/>
          <w:bCs/>
          <w:color w:val="242424"/>
        </w:rPr>
        <w:t>más de 505.000 personas mueren por enfermedades relacionadas con el agua contaminada</w:t>
      </w:r>
      <w:r w:rsidRPr="00A74C57">
        <w:rPr>
          <w:rFonts w:eastAsiaTheme="minorEastAsia"/>
          <w:color w:val="242424"/>
        </w:rPr>
        <w:t xml:space="preserve">, entre ellas </w:t>
      </w:r>
      <w:r w:rsidRPr="00A74C57">
        <w:rPr>
          <w:rFonts w:eastAsiaTheme="minorEastAsia"/>
          <w:b/>
          <w:bCs/>
          <w:color w:val="242424"/>
        </w:rPr>
        <w:t>más de 140.000 niños menores de cinco años</w:t>
      </w:r>
      <w:r w:rsidRPr="00A74C57">
        <w:rPr>
          <w:rFonts w:eastAsiaTheme="minorEastAsia"/>
          <w:color w:val="242424"/>
        </w:rPr>
        <w:t>.</w:t>
      </w:r>
    </w:p>
    <w:p w14:paraId="05A14412" w14:textId="5BC7A7E6" w:rsidR="00A74C57" w:rsidRPr="00A74C57" w:rsidRDefault="00A74C57" w:rsidP="00A74C57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A74C57">
        <w:rPr>
          <w:rFonts w:eastAsiaTheme="minorEastAsia"/>
          <w:color w:val="242424"/>
        </w:rPr>
        <w:t>La falta de acceso al agua impacta además de forma desigual, especialmente en mujeres y niñas, que en muchas comunidades asumen la responsabilidad de recorrer varios kilómetros diarios para recogerla, limitando su acceso a la educación y a oportunidades de desarrollo. A este contexto</w:t>
      </w:r>
      <w:r>
        <w:rPr>
          <w:rFonts w:eastAsiaTheme="minorEastAsia"/>
          <w:color w:val="242424"/>
        </w:rPr>
        <w:t>,</w:t>
      </w:r>
      <w:r w:rsidRPr="00A74C57">
        <w:rPr>
          <w:rFonts w:eastAsiaTheme="minorEastAsia"/>
          <w:color w:val="242424"/>
        </w:rPr>
        <w:t xml:space="preserve"> se suma que </w:t>
      </w:r>
      <w:r w:rsidRPr="00A74C57">
        <w:rPr>
          <w:rFonts w:eastAsiaTheme="minorEastAsia"/>
          <w:b/>
          <w:bCs/>
          <w:color w:val="242424"/>
        </w:rPr>
        <w:t xml:space="preserve">más de </w:t>
      </w:r>
      <w:r w:rsidRPr="00A74C57">
        <w:rPr>
          <w:rFonts w:eastAsiaTheme="minorEastAsia"/>
          <w:b/>
          <w:bCs/>
          <w:color w:val="242424"/>
        </w:rPr>
        <w:lastRenderedPageBreak/>
        <w:t>1.400 millones de personas viven en regiones con estrés hídrico severo</w:t>
      </w:r>
      <w:r w:rsidRPr="00A74C57">
        <w:rPr>
          <w:rFonts w:eastAsiaTheme="minorEastAsia"/>
          <w:color w:val="242424"/>
        </w:rPr>
        <w:t xml:space="preserve"> y que </w:t>
      </w:r>
      <w:r w:rsidRPr="00A74C57">
        <w:rPr>
          <w:rFonts w:eastAsiaTheme="minorEastAsia"/>
          <w:b/>
          <w:bCs/>
          <w:color w:val="242424"/>
        </w:rPr>
        <w:t>más de 500 millones de personas en África subsahariana carecen de servicios básicos de higiene</w:t>
      </w:r>
      <w:r w:rsidRPr="00A74C57">
        <w:rPr>
          <w:rFonts w:eastAsiaTheme="minorEastAsia"/>
          <w:color w:val="242424"/>
        </w:rPr>
        <w:t>.</w:t>
      </w:r>
    </w:p>
    <w:p w14:paraId="16BD184B" w14:textId="77777777" w:rsidR="00A74C57" w:rsidRPr="00A74C57" w:rsidRDefault="00A74C57" w:rsidP="00A74C57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A74C57">
        <w:rPr>
          <w:rFonts w:eastAsiaTheme="minorEastAsia"/>
          <w:color w:val="242424"/>
        </w:rPr>
        <w:t xml:space="preserve">Frente a este escenario, AUARA impulsa un modelo empresarial que convierte el consumo cotidiano en una vía para generar impacto social. Desde su creación en 2016, la compañía </w:t>
      </w:r>
      <w:r w:rsidRPr="00A74C57">
        <w:rPr>
          <w:rFonts w:eastAsiaTheme="minorEastAsia"/>
          <w:b/>
          <w:bCs/>
          <w:color w:val="242424"/>
        </w:rPr>
        <w:t>destina el 100% de sus recursos a financiar proyectos de acceso a agua potable, saneamiento y agricultura en comunidades vulnerables</w:t>
      </w:r>
      <w:r w:rsidRPr="00A74C57">
        <w:rPr>
          <w:rFonts w:eastAsiaTheme="minorEastAsia"/>
          <w:color w:val="242424"/>
        </w:rPr>
        <w:t>, a través de la venta de agua mineral y zumos.</w:t>
      </w:r>
    </w:p>
    <w:p w14:paraId="171DEB97" w14:textId="4B16818D" w:rsidR="00120F06" w:rsidRDefault="00A74C57" w:rsidP="00120F06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A74C57">
        <w:rPr>
          <w:rFonts w:eastAsiaTheme="minorEastAsia"/>
          <w:color w:val="242424"/>
        </w:rPr>
        <w:t xml:space="preserve">Gracias a este modelo, AUARA ha impulsado </w:t>
      </w:r>
      <w:r w:rsidRPr="00A74C57">
        <w:rPr>
          <w:rFonts w:eastAsiaTheme="minorEastAsia"/>
          <w:b/>
          <w:bCs/>
          <w:color w:val="242424"/>
        </w:rPr>
        <w:t>26</w:t>
      </w:r>
      <w:r w:rsidR="0049753F">
        <w:rPr>
          <w:rFonts w:eastAsiaTheme="minorEastAsia"/>
          <w:b/>
          <w:bCs/>
          <w:color w:val="242424"/>
        </w:rPr>
        <w:t>4</w:t>
      </w:r>
      <w:r w:rsidRPr="00A74C57">
        <w:rPr>
          <w:rFonts w:eastAsiaTheme="minorEastAsia"/>
          <w:b/>
          <w:bCs/>
          <w:color w:val="242424"/>
        </w:rPr>
        <w:t xml:space="preserve"> </w:t>
      </w:r>
      <w:r w:rsidR="0049753F">
        <w:rPr>
          <w:rFonts w:eastAsiaTheme="minorEastAsia"/>
          <w:b/>
          <w:bCs/>
          <w:color w:val="242424"/>
        </w:rPr>
        <w:t>infraestructuras</w:t>
      </w:r>
      <w:r w:rsidRPr="00A74C57">
        <w:rPr>
          <w:rFonts w:eastAsiaTheme="minorEastAsia"/>
          <w:b/>
          <w:bCs/>
          <w:color w:val="242424"/>
        </w:rPr>
        <w:t xml:space="preserve"> en 2</w:t>
      </w:r>
      <w:r w:rsidR="00B4722E">
        <w:rPr>
          <w:rFonts w:eastAsiaTheme="minorEastAsia"/>
          <w:b/>
          <w:bCs/>
          <w:color w:val="242424"/>
        </w:rPr>
        <w:t>9</w:t>
      </w:r>
      <w:r w:rsidRPr="00A74C57">
        <w:rPr>
          <w:rFonts w:eastAsiaTheme="minorEastAsia"/>
          <w:b/>
          <w:bCs/>
          <w:color w:val="242424"/>
        </w:rPr>
        <w:t xml:space="preserve"> países de África, Asia y Latinoamérica</w:t>
      </w:r>
      <w:r w:rsidRPr="00A74C57">
        <w:rPr>
          <w:rFonts w:eastAsiaTheme="minorEastAsia"/>
          <w:color w:val="242424"/>
        </w:rPr>
        <w:t xml:space="preserve">, permitiendo que </w:t>
      </w:r>
      <w:r w:rsidRPr="00A74C57">
        <w:rPr>
          <w:rFonts w:eastAsiaTheme="minorEastAsia"/>
          <w:b/>
          <w:bCs/>
          <w:color w:val="242424"/>
        </w:rPr>
        <w:t>más de 1</w:t>
      </w:r>
      <w:r w:rsidR="00375801">
        <w:rPr>
          <w:rFonts w:eastAsiaTheme="minorEastAsia"/>
          <w:b/>
          <w:bCs/>
          <w:color w:val="242424"/>
        </w:rPr>
        <w:t>70</w:t>
      </w:r>
      <w:r w:rsidRPr="00A74C57">
        <w:rPr>
          <w:rFonts w:eastAsiaTheme="minorEastAsia"/>
          <w:b/>
          <w:bCs/>
          <w:color w:val="242424"/>
        </w:rPr>
        <w:t>.000 personas accedan a agua limpia y mejoren sus condiciones de vida</w:t>
      </w:r>
      <w:r w:rsidRPr="00A74C57">
        <w:rPr>
          <w:rFonts w:eastAsiaTheme="minorEastAsia"/>
          <w:color w:val="242424"/>
        </w:rPr>
        <w:t>, demostrando cómo el acceso al agua puede transformar la salud, la educación y las oportunidades de comunidades enteras.</w:t>
      </w:r>
    </w:p>
    <w:p w14:paraId="7182983E" w14:textId="7B7099F8" w:rsidR="00A74C57" w:rsidRDefault="00A74C57" w:rsidP="00120F06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A74C57">
        <w:rPr>
          <w:rFonts w:eastAsiaTheme="minorEastAsia"/>
          <w:color w:val="242424"/>
        </w:rPr>
        <w:t>“</w:t>
      </w:r>
      <w:r w:rsidRPr="00A74C57">
        <w:rPr>
          <w:rFonts w:eastAsiaTheme="minorEastAsia"/>
          <w:i/>
          <w:iCs/>
          <w:color w:val="242424"/>
        </w:rPr>
        <w:t>Cada botella es una forma de contribuir a acercar agua potable a comunidades que no la tienen. Nuestro objetivo es seguir demostrando que el consumo puede ser también una herramienta de cambio</w:t>
      </w:r>
      <w:r w:rsidRPr="00A74C57">
        <w:rPr>
          <w:rFonts w:eastAsiaTheme="minorEastAsia"/>
          <w:color w:val="242424"/>
        </w:rPr>
        <w:t xml:space="preserve">”, añade </w:t>
      </w:r>
      <w:r w:rsidRPr="00A74C57">
        <w:rPr>
          <w:rFonts w:eastAsiaTheme="minorEastAsia"/>
          <w:b/>
          <w:bCs/>
          <w:color w:val="242424"/>
        </w:rPr>
        <w:t>Espinosa de los Monteros</w:t>
      </w:r>
      <w:r w:rsidRPr="00A74C57">
        <w:rPr>
          <w:rFonts w:eastAsiaTheme="minorEastAsia"/>
          <w:color w:val="242424"/>
        </w:rPr>
        <w:t>.</w:t>
      </w:r>
    </w:p>
    <w:p w14:paraId="03977CDD" w14:textId="77777777" w:rsidR="00A74C57" w:rsidRDefault="00A74C57" w:rsidP="00120F06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  <w:sz w:val="22"/>
          <w:szCs w:val="22"/>
        </w:rPr>
      </w:pPr>
    </w:p>
    <w:p w14:paraId="29292A78" w14:textId="47C59FFD" w:rsidR="00120F06" w:rsidRPr="007E2DBF" w:rsidRDefault="00120F06" w:rsidP="00120F06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007E2DBF">
        <w:rPr>
          <w:rFonts w:eastAsiaTheme="minorEastAsia"/>
          <w:b/>
          <w:bCs/>
          <w:color w:val="242424"/>
          <w:sz w:val="22"/>
          <w:szCs w:val="22"/>
        </w:rPr>
        <w:t>Acerca de AUARA</w:t>
      </w:r>
    </w:p>
    <w:p w14:paraId="2B4F0ED1" w14:textId="77777777" w:rsidR="00120F06" w:rsidRPr="00DD7BBB" w:rsidRDefault="00120F06" w:rsidP="00120F06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color w:val="242424"/>
          <w:sz w:val="22"/>
          <w:szCs w:val="22"/>
        </w:rPr>
        <w:t xml:space="preserve">AUARA forma parte de la Corporación Hijos de Rivera desde 2022. Invierte el 100% de </w:t>
      </w:r>
      <w:r>
        <w:rPr>
          <w:rFonts w:eastAsiaTheme="minorEastAsia"/>
          <w:color w:val="242424"/>
          <w:sz w:val="22"/>
          <w:szCs w:val="22"/>
        </w:rPr>
        <w:t>los recursos generados</w:t>
      </w:r>
      <w:r w:rsidRPr="67C0DA9A">
        <w:rPr>
          <w:rFonts w:eastAsiaTheme="minorEastAsia"/>
          <w:color w:val="242424"/>
          <w:sz w:val="22"/>
          <w:szCs w:val="22"/>
        </w:rPr>
        <w:t xml:space="preserve"> en proyectos que garantizan el acceso a agua potable, saneamiento y agricultura en comunidades vulnerables. Su propósito: convertir un acto cotidiano como beber agua en un acto de solidaridad. Más información: </w:t>
      </w:r>
      <w:hyperlink r:id="rId10">
        <w:r w:rsidRPr="67C0DA9A">
          <w:rPr>
            <w:rFonts w:eastAsiaTheme="minorEastAsia"/>
            <w:color w:val="242424"/>
            <w:sz w:val="22"/>
            <w:szCs w:val="22"/>
          </w:rPr>
          <w:t>www.auara.org</w:t>
        </w:r>
      </w:hyperlink>
    </w:p>
    <w:p w14:paraId="4BBC0380" w14:textId="77777777" w:rsidR="00120F06" w:rsidRDefault="00120F06" w:rsidP="00120F06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</w:p>
    <w:p w14:paraId="12F83DDF" w14:textId="71E3D053" w:rsidR="00120F06" w:rsidRPr="00DD7BBB" w:rsidRDefault="00120F06" w:rsidP="00120F06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b/>
          <w:bCs/>
          <w:color w:val="242424"/>
          <w:sz w:val="22"/>
          <w:szCs w:val="22"/>
        </w:rPr>
        <w:t xml:space="preserve">Contacto de prensa </w:t>
      </w:r>
    </w:p>
    <w:p w14:paraId="586A5499" w14:textId="77777777" w:rsidR="00120F06" w:rsidRPr="00DD7BBB" w:rsidRDefault="00120F06" w:rsidP="00120F06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b/>
          <w:bCs/>
          <w:color w:val="242424"/>
          <w:sz w:val="22"/>
          <w:szCs w:val="22"/>
        </w:rPr>
        <w:t>Evercom</w:t>
      </w:r>
      <w:r>
        <w:br/>
      </w:r>
      <w:r w:rsidRPr="67C0DA9A">
        <w:rPr>
          <w:rFonts w:eastAsiaTheme="minorEastAsia"/>
          <w:color w:val="242424"/>
          <w:sz w:val="22"/>
          <w:szCs w:val="22"/>
        </w:rPr>
        <w:t xml:space="preserve">Elia Veloso – </w:t>
      </w:r>
      <w:hyperlink r:id="rId11">
        <w:r w:rsidRPr="67C0DA9A">
          <w:rPr>
            <w:rFonts w:eastAsiaTheme="minorEastAsia"/>
            <w:color w:val="242424"/>
            <w:sz w:val="22"/>
            <w:szCs w:val="22"/>
          </w:rPr>
          <w:t>elia.veloso@evercom.es</w:t>
        </w:r>
      </w:hyperlink>
      <w:r w:rsidRPr="67C0DA9A">
        <w:rPr>
          <w:rFonts w:eastAsiaTheme="minorEastAsia"/>
          <w:color w:val="242424"/>
          <w:sz w:val="22"/>
          <w:szCs w:val="22"/>
        </w:rPr>
        <w:t xml:space="preserve"> – T: 655 29 12 77</w:t>
      </w:r>
    </w:p>
    <w:p w14:paraId="023C6174" w14:textId="77777777" w:rsidR="00120F06" w:rsidRDefault="00120F06" w:rsidP="00120F06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  <w:sz w:val="22"/>
          <w:szCs w:val="22"/>
        </w:rPr>
      </w:pPr>
      <w:r w:rsidRPr="007E2DBF">
        <w:rPr>
          <w:rFonts w:eastAsiaTheme="minorEastAsia"/>
          <w:color w:val="242424"/>
          <w:sz w:val="22"/>
          <w:szCs w:val="22"/>
        </w:rPr>
        <w:t xml:space="preserve">Alba Moraleda – </w:t>
      </w:r>
      <w:hyperlink r:id="rId12">
        <w:r w:rsidRPr="007E2DBF">
          <w:rPr>
            <w:rFonts w:eastAsiaTheme="minorEastAsia"/>
            <w:color w:val="242424"/>
            <w:sz w:val="22"/>
            <w:szCs w:val="22"/>
          </w:rPr>
          <w:t>alba.moraleda@evercom.es</w:t>
        </w:r>
      </w:hyperlink>
      <w:r w:rsidRPr="007E2DBF">
        <w:rPr>
          <w:rFonts w:eastAsiaTheme="minorEastAsia"/>
          <w:color w:val="242424"/>
          <w:sz w:val="22"/>
          <w:szCs w:val="22"/>
        </w:rPr>
        <w:t xml:space="preserve"> – T: 626 43 46 01</w:t>
      </w:r>
    </w:p>
    <w:p w14:paraId="33C469F8" w14:textId="691D1450" w:rsidR="00104C9F" w:rsidRPr="007E2DBF" w:rsidRDefault="00104C9F" w:rsidP="00120F06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  <w:sz w:val="22"/>
          <w:szCs w:val="22"/>
        </w:rPr>
      </w:pPr>
      <w:r>
        <w:rPr>
          <w:rFonts w:eastAsiaTheme="minorEastAsia"/>
          <w:color w:val="242424"/>
          <w:sz w:val="22"/>
          <w:szCs w:val="22"/>
        </w:rPr>
        <w:t xml:space="preserve">Cristina Merino – </w:t>
      </w:r>
      <w:hyperlink r:id="rId13" w:history="1">
        <w:r w:rsidRPr="007A505E">
          <w:rPr>
            <w:rStyle w:val="Hipervnculo"/>
            <w:rFonts w:eastAsiaTheme="minorEastAsia"/>
            <w:sz w:val="22"/>
            <w:szCs w:val="22"/>
          </w:rPr>
          <w:t>cristina.merino@evercom.es</w:t>
        </w:r>
      </w:hyperlink>
      <w:r>
        <w:rPr>
          <w:rFonts w:eastAsiaTheme="minorEastAsia"/>
          <w:color w:val="242424"/>
          <w:sz w:val="22"/>
          <w:szCs w:val="22"/>
        </w:rPr>
        <w:t xml:space="preserve"> – T: 680 19 78 93</w:t>
      </w:r>
    </w:p>
    <w:p w14:paraId="1D91E968" w14:textId="77777777" w:rsidR="00120F06" w:rsidRDefault="00120F06"/>
    <w:sectPr w:rsidR="00120F06" w:rsidSect="00281C5D">
      <w:headerReference w:type="default" r:id="rId14"/>
      <w:pgSz w:w="11906" w:h="16838"/>
      <w:pgMar w:top="25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12FA" w14:textId="77777777" w:rsidR="006B6FA9" w:rsidRDefault="006B6FA9" w:rsidP="00120F06">
      <w:pPr>
        <w:spacing w:after="0" w:line="240" w:lineRule="auto"/>
      </w:pPr>
      <w:r>
        <w:separator/>
      </w:r>
    </w:p>
  </w:endnote>
  <w:endnote w:type="continuationSeparator" w:id="0">
    <w:p w14:paraId="0582DDDA" w14:textId="77777777" w:rsidR="006B6FA9" w:rsidRDefault="006B6FA9" w:rsidP="0012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8DEA" w14:textId="77777777" w:rsidR="006B6FA9" w:rsidRDefault="006B6FA9" w:rsidP="00120F06">
      <w:pPr>
        <w:spacing w:after="0" w:line="240" w:lineRule="auto"/>
      </w:pPr>
      <w:r>
        <w:separator/>
      </w:r>
    </w:p>
  </w:footnote>
  <w:footnote w:type="continuationSeparator" w:id="0">
    <w:p w14:paraId="3C0EC1F1" w14:textId="77777777" w:rsidR="006B6FA9" w:rsidRDefault="006B6FA9" w:rsidP="0012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D871" w14:textId="64045196" w:rsidR="00120F06" w:rsidRDefault="00120F0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BACADA" wp14:editId="54501E85">
          <wp:simplePos x="0" y="0"/>
          <wp:positionH relativeFrom="margin">
            <wp:posOffset>0</wp:posOffset>
          </wp:positionH>
          <wp:positionV relativeFrom="paragraph">
            <wp:posOffset>-68580</wp:posOffset>
          </wp:positionV>
          <wp:extent cx="952500" cy="952500"/>
          <wp:effectExtent l="0" t="0" r="0" b="0"/>
          <wp:wrapSquare wrapText="bothSides"/>
          <wp:docPr id="1005242803" name="drawing" title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56955" name="drawing" title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47"/>
    <w:multiLevelType w:val="hybridMultilevel"/>
    <w:tmpl w:val="8326C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40147"/>
    <w:multiLevelType w:val="hybridMultilevel"/>
    <w:tmpl w:val="6D0E1B1E"/>
    <w:lvl w:ilvl="0" w:tplc="993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26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7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8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A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C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1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38462">
    <w:abstractNumId w:val="1"/>
  </w:num>
  <w:num w:numId="2" w16cid:durableId="109039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06"/>
    <w:rsid w:val="0000666A"/>
    <w:rsid w:val="00047BA8"/>
    <w:rsid w:val="00054FB4"/>
    <w:rsid w:val="000D72AA"/>
    <w:rsid w:val="000F3F5E"/>
    <w:rsid w:val="00104C9F"/>
    <w:rsid w:val="00115D41"/>
    <w:rsid w:val="00120F06"/>
    <w:rsid w:val="00143B33"/>
    <w:rsid w:val="00164988"/>
    <w:rsid w:val="0021446B"/>
    <w:rsid w:val="00232962"/>
    <w:rsid w:val="00281C5D"/>
    <w:rsid w:val="00337CD1"/>
    <w:rsid w:val="00375801"/>
    <w:rsid w:val="004666C1"/>
    <w:rsid w:val="0049753F"/>
    <w:rsid w:val="0058159D"/>
    <w:rsid w:val="006845A9"/>
    <w:rsid w:val="006B6FA9"/>
    <w:rsid w:val="006C71CD"/>
    <w:rsid w:val="006D77A6"/>
    <w:rsid w:val="00724CD6"/>
    <w:rsid w:val="007770B6"/>
    <w:rsid w:val="00782A93"/>
    <w:rsid w:val="007D4801"/>
    <w:rsid w:val="00804242"/>
    <w:rsid w:val="008645E2"/>
    <w:rsid w:val="00935706"/>
    <w:rsid w:val="0096354B"/>
    <w:rsid w:val="009A4E6D"/>
    <w:rsid w:val="009C179C"/>
    <w:rsid w:val="009D2B08"/>
    <w:rsid w:val="00A238D5"/>
    <w:rsid w:val="00A74C57"/>
    <w:rsid w:val="00B4722E"/>
    <w:rsid w:val="00D86AE7"/>
    <w:rsid w:val="00DE0D6C"/>
    <w:rsid w:val="00E92531"/>
    <w:rsid w:val="02300E19"/>
    <w:rsid w:val="0A9D1A56"/>
    <w:rsid w:val="185BBC28"/>
    <w:rsid w:val="2583B719"/>
    <w:rsid w:val="273CA649"/>
    <w:rsid w:val="2E66367D"/>
    <w:rsid w:val="3E5FA449"/>
    <w:rsid w:val="603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24580"/>
  <w15:chartTrackingRefBased/>
  <w15:docId w15:val="{DB9846F5-FCCA-453F-B1A5-2361D11F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F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F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F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F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F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F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F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F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F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F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F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0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F06"/>
  </w:style>
  <w:style w:type="paragraph" w:styleId="Piedepgina">
    <w:name w:val="footer"/>
    <w:basedOn w:val="Normal"/>
    <w:link w:val="PiedepginaCar"/>
    <w:uiPriority w:val="99"/>
    <w:unhideWhenUsed/>
    <w:rsid w:val="00120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F06"/>
  </w:style>
  <w:style w:type="character" w:styleId="Hipervnculo">
    <w:name w:val="Hyperlink"/>
    <w:basedOn w:val="Fuentedeprrafopredeter"/>
    <w:uiPriority w:val="99"/>
    <w:unhideWhenUsed/>
    <w:rsid w:val="00120F06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81C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1C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1C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1C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1C5D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04C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48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istina.merino@evercom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ba.moraleda@evercom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a.veloso@evercom.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uar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AD4503149A45BF321D55BC2D8CD2" ma:contentTypeVersion="20" ma:contentTypeDescription="Crear nuevo documento." ma:contentTypeScope="" ma:versionID="9fd5d6f7349458a185f4f115bbceebc3">
  <xsd:schema xmlns:xsd="http://www.w3.org/2001/XMLSchema" xmlns:xs="http://www.w3.org/2001/XMLSchema" xmlns:p="http://schemas.microsoft.com/office/2006/metadata/properties" xmlns:ns2="c526be3c-2179-42da-b37e-4f224876abb9" xmlns:ns3="a8aa83ca-ba20-41ab-9f98-42d2431d8289" xmlns:ns4="87245ea1-be9f-49c3-864b-3e01a0b56563" targetNamespace="http://schemas.microsoft.com/office/2006/metadata/properties" ma:root="true" ma:fieldsID="d84429a63c0ceaa912f7725094da590d" ns2:_="" ns3:_="" ns4:_="">
    <xsd:import namespace="c526be3c-2179-42da-b37e-4f224876abb9"/>
    <xsd:import namespace="a8aa83ca-ba20-41ab-9f98-42d2431d8289"/>
    <xsd:import namespace="87245ea1-be9f-49c3-864b-3e01a0b56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be3c-2179-42da-b37e-4f224876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83ca-ba20-41ab-9f98-42d2431d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a25479f-74f9-4a2d-a3d1-c78ed286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a1-be9f-49c3-864b-3e01a0b565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5d6b9b-dccb-41e8-a0e6-74650eba7568}" ma:internalName="TaxCatchAll" ma:showField="CatchAllData" ma:web="87245ea1-be9f-49c3-864b-3e01a0b56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aa83ca-ba20-41ab-9f98-42d2431d8289" xsi:nil="true"/>
    <lcf76f155ced4ddcb4097134ff3c332f xmlns="a8aa83ca-ba20-41ab-9f98-42d2431d8289">
      <Terms xmlns="http://schemas.microsoft.com/office/infopath/2007/PartnerControls"/>
    </lcf76f155ced4ddcb4097134ff3c332f>
    <TaxCatchAll xmlns="87245ea1-be9f-49c3-864b-3e01a0b565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1E6DF-2B6D-43BB-B564-56707CFB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6be3c-2179-42da-b37e-4f224876abb9"/>
    <ds:schemaRef ds:uri="a8aa83ca-ba20-41ab-9f98-42d2431d8289"/>
    <ds:schemaRef ds:uri="87245ea1-be9f-49c3-864b-3e01a0b56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07310-8BF4-42F9-A719-5C4C4C404131}">
  <ds:schemaRefs>
    <ds:schemaRef ds:uri="http://schemas.microsoft.com/office/2006/metadata/properties"/>
    <ds:schemaRef ds:uri="http://schemas.microsoft.com/office/infopath/2007/PartnerControls"/>
    <ds:schemaRef ds:uri="a8aa83ca-ba20-41ab-9f98-42d2431d8289"/>
    <ds:schemaRef ds:uri="87245ea1-be9f-49c3-864b-3e01a0b56563"/>
  </ds:schemaRefs>
</ds:datastoreItem>
</file>

<file path=customXml/itemProps3.xml><?xml version="1.0" encoding="utf-8"?>
<ds:datastoreItem xmlns:ds="http://schemas.openxmlformats.org/officeDocument/2006/customXml" ds:itemID="{9CC41E7A-4D9C-4D6C-9340-5AA508392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Merino</dc:creator>
  <cp:keywords/>
  <dc:description/>
  <cp:lastModifiedBy>Alba Moraleda</cp:lastModifiedBy>
  <cp:revision>25</cp:revision>
  <dcterms:created xsi:type="dcterms:W3CDTF">2026-03-16T20:28:00Z</dcterms:created>
  <dcterms:modified xsi:type="dcterms:W3CDTF">2026-03-18T12:29:00Z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0x01010097E4AD4503149A45BF321D55BC2D8CD2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