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F45C5" w14:textId="77777777" w:rsidR="00254984" w:rsidRDefault="0025498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center"/>
        <w:rPr>
          <w:rFonts w:ascii="Montserrat" w:eastAsia="Montserrat" w:hAnsi="Montserrat" w:cs="Montserrat"/>
          <w:b/>
          <w:bCs/>
          <w:color w:val="E30513"/>
          <w:sz w:val="44"/>
          <w:szCs w:val="44"/>
        </w:rPr>
      </w:pPr>
    </w:p>
    <w:p w14:paraId="72284366" w14:textId="0BA3FF21" w:rsidR="00AE7721" w:rsidRDefault="008F22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center"/>
        <w:rPr>
          <w:rFonts w:ascii="Montserrat" w:eastAsia="Montserrat" w:hAnsi="Montserrat" w:cs="Montserrat"/>
          <w:b/>
          <w:bCs/>
          <w:color w:val="E30513"/>
          <w:sz w:val="44"/>
          <w:szCs w:val="44"/>
        </w:rPr>
      </w:pPr>
      <w:r>
        <w:rPr>
          <w:rFonts w:ascii="Montserrat" w:eastAsia="Montserrat" w:hAnsi="Montserrat" w:cs="Montserrat"/>
          <w:b/>
          <w:bCs/>
          <w:color w:val="E30513"/>
          <w:sz w:val="44"/>
          <w:szCs w:val="44"/>
        </w:rPr>
        <w:t xml:space="preserve">Una cesta más saludable con Dia: menos sal, azúcar y aditivos </w:t>
      </w:r>
    </w:p>
    <w:p w14:paraId="72284367" w14:textId="77777777" w:rsidR="00AE7721" w:rsidRDefault="00AE77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b/>
          <w:bCs/>
          <w:color w:val="E30513"/>
        </w:rPr>
      </w:pPr>
    </w:p>
    <w:p w14:paraId="72284368" w14:textId="77777777" w:rsidR="00AE7721" w:rsidRDefault="008F22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b/>
          <w:bCs/>
        </w:rPr>
      </w:pPr>
      <w:r>
        <w:rPr>
          <w:rFonts w:ascii="Montserrat" w:eastAsia="Montserrat" w:hAnsi="Montserrat" w:cs="Montserrat"/>
          <w:b/>
          <w:bCs/>
          <w:color w:val="E30513"/>
        </w:rPr>
        <w:t xml:space="preserve">/ </w:t>
      </w:r>
      <w:r>
        <w:rPr>
          <w:rFonts w:ascii="Montserrat" w:eastAsia="Montserrat" w:hAnsi="Montserrat" w:cs="Montserrat"/>
          <w:b/>
          <w:bCs/>
        </w:rPr>
        <w:t>Dia ha impulsado en los últimos meses la mejora nutricional de más de 80 referencias de su marca propia para incorporar mejoras nutricionales y adaptarse a lo que hoy más se busca al comprar: menos azúcares añadidos, menos sal, ingredientes más simples y una mejor calidad de grasas en productos de consumo habitual.</w:t>
      </w:r>
    </w:p>
    <w:p w14:paraId="72284369" w14:textId="77777777" w:rsidR="00AE7721" w:rsidRDefault="00AE77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b/>
          <w:bCs/>
        </w:rPr>
      </w:pPr>
    </w:p>
    <w:p w14:paraId="7228436A" w14:textId="723E96A2" w:rsidR="00AE7721" w:rsidRDefault="008F22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b/>
          <w:bCs/>
          <w:color w:val="E30513"/>
        </w:rPr>
      </w:pPr>
      <w:r>
        <w:rPr>
          <w:rFonts w:ascii="Montserrat" w:eastAsia="Montserrat" w:hAnsi="Montserrat" w:cs="Montserrat"/>
          <w:b/>
          <w:bCs/>
          <w:color w:val="E30513"/>
        </w:rPr>
        <w:t xml:space="preserve">/ </w:t>
      </w:r>
      <w:r>
        <w:rPr>
          <w:rFonts w:ascii="Montserrat" w:eastAsia="Montserrat" w:hAnsi="Montserrat" w:cs="Montserrat"/>
          <w:b/>
          <w:bCs/>
        </w:rPr>
        <w:t>Entre los cambios más recientes destacan desarrollos sin azúcares añadidos en lácteos y bebidas vegetales, la eliminación de aditivos en panadería horneada en tienda y de molde a través de su proyecto</w:t>
      </w:r>
      <w:r w:rsidR="00254984">
        <w:rPr>
          <w:rFonts w:ascii="Montserrat" w:eastAsia="Montserrat" w:hAnsi="Montserrat" w:cs="Montserrat"/>
          <w:b/>
          <w:bCs/>
        </w:rPr>
        <w:t xml:space="preserve"> </w:t>
      </w:r>
      <w:r>
        <w:rPr>
          <w:rFonts w:ascii="Montserrat" w:eastAsia="Montserrat" w:hAnsi="Montserrat" w:cs="Montserrat"/>
          <w:b/>
          <w:bCs/>
        </w:rPr>
        <w:t xml:space="preserve">“100% natural” y mejoras en recetas cotidianas con la incorporación de aceite de oliva virgen extra, proteína o la reducción del contenido en sal. </w:t>
      </w:r>
    </w:p>
    <w:p w14:paraId="7228436B" w14:textId="77777777" w:rsidR="00AE7721" w:rsidRDefault="00AE77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b/>
          <w:bCs/>
          <w:color w:val="E30513"/>
        </w:rPr>
      </w:pPr>
    </w:p>
    <w:p w14:paraId="7228436C" w14:textId="77777777" w:rsidR="00AE7721" w:rsidRDefault="008F22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b/>
          <w:bCs/>
        </w:rPr>
      </w:pPr>
      <w:r>
        <w:rPr>
          <w:rFonts w:ascii="Montserrat" w:eastAsia="Montserrat" w:hAnsi="Montserrat" w:cs="Montserrat"/>
          <w:b/>
          <w:bCs/>
          <w:color w:val="E30513"/>
        </w:rPr>
        <w:t xml:space="preserve">/ </w:t>
      </w:r>
      <w:r>
        <w:rPr>
          <w:rFonts w:ascii="Montserrat" w:eastAsia="Montserrat" w:hAnsi="Montserrat" w:cs="Montserrat"/>
          <w:b/>
          <w:bCs/>
        </w:rPr>
        <w:t xml:space="preserve">Estas iniciativas se alinean con un consumidor cada vez más informado que muestra mayor preocupación por el azúcar, los </w:t>
      </w:r>
      <w:proofErr w:type="spellStart"/>
      <w:r>
        <w:rPr>
          <w:rFonts w:ascii="Montserrat" w:eastAsia="Montserrat" w:hAnsi="Montserrat" w:cs="Montserrat"/>
          <w:b/>
          <w:bCs/>
        </w:rPr>
        <w:t>ultraprocesados</w:t>
      </w:r>
      <w:proofErr w:type="spellEnd"/>
      <w:r>
        <w:rPr>
          <w:rFonts w:ascii="Montserrat" w:eastAsia="Montserrat" w:hAnsi="Montserrat" w:cs="Montserrat"/>
          <w:b/>
          <w:bCs/>
        </w:rPr>
        <w:t xml:space="preserve"> y da mayor peso a los alimentos saludables en la cesta de la compra. </w:t>
      </w:r>
    </w:p>
    <w:p w14:paraId="7228436D" w14:textId="77777777" w:rsidR="00AE7721" w:rsidRDefault="00AE7721"/>
    <w:p w14:paraId="7228436E" w14:textId="77777777" w:rsidR="00AE7721" w:rsidRDefault="008F22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rPr>
      </w:pPr>
      <w:r>
        <w:rPr>
          <w:rFonts w:ascii="Montserrat" w:eastAsia="Montserrat" w:hAnsi="Montserrat" w:cs="Montserrat"/>
          <w:b/>
          <w:bCs/>
        </w:rPr>
        <w:t xml:space="preserve">Las Rozas de Madrid, 11 de marzo de 2026.- </w:t>
      </w:r>
      <w:r>
        <w:rPr>
          <w:rFonts w:ascii="Montserrat" w:eastAsia="Montserrat" w:hAnsi="Montserrat" w:cs="Montserrat"/>
        </w:rPr>
        <w:t xml:space="preserve">En Dia sabemos que a nuestros clientes les preocupa su alimentación. El cambio en los hábitos de los últimos años </w:t>
      </w:r>
      <w:proofErr w:type="gramStart"/>
      <w:r>
        <w:rPr>
          <w:rFonts w:ascii="Montserrat" w:eastAsia="Montserrat" w:hAnsi="Montserrat" w:cs="Montserrat"/>
        </w:rPr>
        <w:t>les</w:t>
      </w:r>
      <w:proofErr w:type="gramEnd"/>
      <w:r>
        <w:rPr>
          <w:rFonts w:ascii="Montserrat" w:eastAsia="Montserrat" w:hAnsi="Montserrat" w:cs="Montserrat"/>
        </w:rPr>
        <w:t xml:space="preserve"> lleva a buscar una alimentación más sana, fijándose en criterios muy concretos: productos con menos azúcar añadido, alimentos de consumo frecuente con menos sal, listados de ingredientes más simples y una mejor calidad de grasas. </w:t>
      </w:r>
    </w:p>
    <w:p w14:paraId="7228436F" w14:textId="77777777" w:rsidR="00AE7721" w:rsidRDefault="00AE77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rPr>
      </w:pPr>
    </w:p>
    <w:p w14:paraId="72284370" w14:textId="77777777" w:rsidR="00AE7721" w:rsidRDefault="008F22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rPr>
      </w:pPr>
      <w:r>
        <w:rPr>
          <w:rFonts w:ascii="Montserrat" w:eastAsia="Montserrat" w:hAnsi="Montserrat" w:cs="Montserrat"/>
        </w:rPr>
        <w:t>Al tiempo, el interés por cuestiones individuales como alimentarse para cuidar la salud digestiva o para lograr un mejor rendimiento físico y mantener un buen nivel de masa muscular, han ganado relevancia y confirman que la salud es uno de los principales factores a la hora de decidir con qué se llena la cesta de la compra</w:t>
      </w:r>
      <w:r>
        <w:rPr>
          <w:rFonts w:ascii="Montserrat" w:eastAsia="Montserrat" w:hAnsi="Montserrat" w:cs="Montserrat"/>
          <w:vertAlign w:val="superscript"/>
        </w:rPr>
        <w:footnoteReference w:id="1"/>
      </w:r>
      <w:r>
        <w:rPr>
          <w:rFonts w:ascii="Montserrat" w:eastAsia="Montserrat" w:hAnsi="Montserrat" w:cs="Montserrat"/>
        </w:rPr>
        <w:t>.</w:t>
      </w:r>
    </w:p>
    <w:p w14:paraId="72284371" w14:textId="77777777" w:rsidR="00AE7721" w:rsidRDefault="00AE77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rPr>
      </w:pPr>
    </w:p>
    <w:p w14:paraId="72284372" w14:textId="77777777" w:rsidR="00AE7721" w:rsidRDefault="008F22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rPr>
      </w:pPr>
      <w:r>
        <w:rPr>
          <w:rFonts w:ascii="Montserrat" w:eastAsia="Montserrat" w:hAnsi="Montserrat" w:cs="Montserrat"/>
        </w:rPr>
        <w:t xml:space="preserve">Firme en su compromiso con la </w:t>
      </w:r>
      <w:hyperlink r:id="rId9">
        <w:r>
          <w:rPr>
            <w:rFonts w:ascii="Montserrat" w:eastAsia="Montserrat" w:hAnsi="Montserrat" w:cs="Montserrat"/>
            <w:color w:val="1155CC"/>
            <w:u w:val="single"/>
          </w:rPr>
          <w:t>Vida saludable</w:t>
        </w:r>
      </w:hyperlink>
      <w:r>
        <w:rPr>
          <w:rFonts w:ascii="Montserrat" w:eastAsia="Montserrat" w:hAnsi="Montserrat" w:cs="Montserrat"/>
        </w:rPr>
        <w:t>, Dia trabaja para que llenar la cesta con salud sea tan sencillo como cruzar la calle. Porque cuidarse no debería ser un lujo. Por eso, en el marco de su programa ‘</w:t>
      </w:r>
      <w:hyperlink r:id="rId10">
        <w:r>
          <w:rPr>
            <w:rFonts w:ascii="Montserrat" w:eastAsia="Montserrat" w:hAnsi="Montserrat" w:cs="Montserrat"/>
            <w:color w:val="1155CC"/>
            <w:u w:val="single"/>
          </w:rPr>
          <w:t>Comer mejor cada día</w:t>
        </w:r>
      </w:hyperlink>
      <w:r>
        <w:rPr>
          <w:rFonts w:ascii="Montserrat" w:eastAsia="Montserrat" w:hAnsi="Montserrat" w:cs="Montserrat"/>
        </w:rPr>
        <w:t xml:space="preserve">’, impulsa también la mejora nutricional de sus productos de marca Dia. Así, durante 2025, la compañía ha mejorado la receta de cerca de 80 referencias, realizando cambios en su composición o desarrollos con un plus nutricional que se agrupan en cinco líneas de trabajo: reducción de azúcares, eliminación de aditivos, mejora de ingredientes, reducción de sal y aumento de proteínas. En esta última línea, Dia cuenta además con </w:t>
      </w:r>
      <w:r>
        <w:rPr>
          <w:rFonts w:ascii="Montserrat" w:eastAsia="Montserrat" w:hAnsi="Montserrat" w:cs="Montserrat"/>
          <w:i/>
          <w:iCs/>
        </w:rPr>
        <w:t xml:space="preserve">High </w:t>
      </w:r>
      <w:proofErr w:type="spellStart"/>
      <w:r>
        <w:rPr>
          <w:rFonts w:ascii="Montserrat" w:eastAsia="Montserrat" w:hAnsi="Montserrat" w:cs="Montserrat"/>
          <w:i/>
          <w:iCs/>
        </w:rPr>
        <w:t>Protein</w:t>
      </w:r>
      <w:proofErr w:type="spellEnd"/>
      <w:r>
        <w:rPr>
          <w:rFonts w:ascii="Montserrat" w:eastAsia="Montserrat" w:hAnsi="Montserrat" w:cs="Montserrat"/>
        </w:rPr>
        <w:t>, una gama que facilita incorporar proteínas a la dieta de forma práctica y accesible y que actualmente incluye una amplia variedad de productos diseñados para responder a los distintos gustos y necesidades de los clientes.</w:t>
      </w:r>
    </w:p>
    <w:p w14:paraId="72284373" w14:textId="77777777" w:rsidR="00AE7721" w:rsidRDefault="00AE77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rPr>
      </w:pPr>
    </w:p>
    <w:p w14:paraId="32F56803" w14:textId="77777777" w:rsidR="00254984" w:rsidRDefault="0025498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rPr>
      </w:pPr>
    </w:p>
    <w:p w14:paraId="72284374" w14:textId="77777777" w:rsidR="00AE7721" w:rsidRDefault="008F22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b/>
          <w:bCs/>
          <w:color w:val="E30513"/>
        </w:rPr>
      </w:pPr>
      <w:r>
        <w:rPr>
          <w:rFonts w:ascii="Montserrat" w:eastAsia="Montserrat" w:hAnsi="Montserrat" w:cs="Montserrat"/>
          <w:b/>
          <w:bCs/>
          <w:color w:val="E30513"/>
        </w:rPr>
        <w:t>Menos azúcar en productos de consumo habitual</w:t>
      </w:r>
    </w:p>
    <w:p w14:paraId="72284375" w14:textId="77777777" w:rsidR="00AE7721" w:rsidRDefault="00AE77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b/>
          <w:bCs/>
          <w:color w:val="E30513"/>
        </w:rPr>
      </w:pPr>
    </w:p>
    <w:p w14:paraId="72284376" w14:textId="77777777" w:rsidR="00AE7721" w:rsidRDefault="008F2221">
      <w:pPr>
        <w:tabs>
          <w:tab w:val="center" w:pos="4252"/>
          <w:tab w:val="right" w:pos="8504"/>
        </w:tabs>
        <w:spacing w:line="240" w:lineRule="auto"/>
        <w:jc w:val="both"/>
        <w:rPr>
          <w:rFonts w:ascii="Montserrat" w:eastAsia="Montserrat" w:hAnsi="Montserrat" w:cs="Montserrat"/>
          <w:b/>
          <w:bCs/>
        </w:rPr>
      </w:pPr>
      <w:r>
        <w:rPr>
          <w:rFonts w:ascii="Montserrat" w:eastAsia="Montserrat" w:hAnsi="Montserrat" w:cs="Montserrat"/>
        </w:rPr>
        <w:t>Una de las principales demandas actuales es reducir el azúcar añadido sin renunciar a categorías habituales. En esta línea, Dia ha desarrollado referencias sin azúcares añadidos en distintas familias. En el caso de los lácteos, también se incluyen referencias de kéfir y yogures con receta mejorada donde se ha reducido o eliminado el azúcar añadido, facilitando opciones más acordes con las recomendaciones actuales.</w:t>
      </w:r>
    </w:p>
    <w:p w14:paraId="72284377" w14:textId="77777777" w:rsidR="00AE7721" w:rsidRDefault="00AE7721">
      <w:pPr>
        <w:jc w:val="cente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E7721" w:rsidRPr="004A6BDA" w14:paraId="7228437A"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78" w14:textId="77777777" w:rsidR="00AE7721" w:rsidRPr="00BC51EF" w:rsidRDefault="008F2221">
            <w:pPr>
              <w:tabs>
                <w:tab w:val="center" w:pos="4252"/>
                <w:tab w:val="right" w:pos="8504"/>
              </w:tabs>
              <w:spacing w:line="240" w:lineRule="auto"/>
              <w:jc w:val="center"/>
              <w:rPr>
                <w:rFonts w:ascii="Montserrat" w:eastAsia="Montserrat" w:hAnsi="Montserrat" w:cs="Montserrat"/>
                <w:b/>
                <w:bCs/>
                <w:color w:val="0000FF"/>
                <w:u w:val="single"/>
                <w:lang w:val="pt-PT"/>
              </w:rPr>
            </w:pPr>
            <w:r>
              <w:fldChar w:fldCharType="begin"/>
            </w:r>
            <w:r w:rsidRPr="004A6BDA">
              <w:rPr>
                <w:lang w:val="pt-PT"/>
              </w:rPr>
              <w:instrText>HYPERLINK "https://www.dia.es/huevos-leche-y-mantequilla/bebidas-vegetales/p/294323" \h</w:instrText>
            </w:r>
            <w:r>
              <w:fldChar w:fldCharType="separate"/>
            </w:r>
            <w:r w:rsidRPr="004A6BDA">
              <w:rPr>
                <w:rFonts w:ascii="Montserrat" w:eastAsia="Montserrat" w:hAnsi="Montserrat" w:cs="Montserrat"/>
                <w:b/>
                <w:bCs/>
                <w:color w:val="0000FF"/>
                <w:u w:val="single"/>
                <w:lang w:val="pt-PT"/>
              </w:rPr>
              <w:t>Bebida de soja 0% azúcares Dia Vegedia</w:t>
            </w:r>
            <w:r>
              <w:fldChar w:fldCharType="end"/>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79" w14:textId="77777777" w:rsidR="00AE7721" w:rsidRPr="00BC51EF" w:rsidRDefault="008F2221">
            <w:pPr>
              <w:tabs>
                <w:tab w:val="center" w:pos="4252"/>
                <w:tab w:val="right" w:pos="8504"/>
              </w:tabs>
              <w:spacing w:line="240" w:lineRule="auto"/>
              <w:jc w:val="center"/>
              <w:rPr>
                <w:lang w:val="pt-PT"/>
              </w:rPr>
            </w:pPr>
            <w:r>
              <w:fldChar w:fldCharType="begin"/>
            </w:r>
            <w:r w:rsidRPr="004A6BDA">
              <w:rPr>
                <w:lang w:val="pt-PT"/>
              </w:rPr>
              <w:instrText>HYPERLINK "https://www.dia.es/yogures-y-postres/kefir-y-fermentados/p/302721?_gl=1*gj4akz*_up*MQ..*_gs*MQ..&amp;gclid=CjwKCAiAnoXNBhAZEiwAnItcG_opqdEsZdFXG1AHqICAQa0OL-vDcURehmBY11BtEhwdUC3aR2ciNRoChHcQAvD_BwE&amp;gclsrc=aw.ds&amp;gbraid=0AAAAADdKPtJx4NyOCT7i1m-inmSaEuIpm" \h</w:instrText>
            </w:r>
            <w:r>
              <w:fldChar w:fldCharType="separate"/>
            </w:r>
            <w:r w:rsidRPr="004A6BDA">
              <w:rPr>
                <w:rFonts w:ascii="Montserrat" w:eastAsia="Montserrat" w:hAnsi="Montserrat" w:cs="Montserrat"/>
                <w:b/>
                <w:bCs/>
                <w:color w:val="0000FF"/>
                <w:u w:val="single"/>
                <w:lang w:val="pt-PT"/>
              </w:rPr>
              <w:t>Kéfir cremoso suave Dia Láctea</w:t>
            </w:r>
            <w:r w:rsidRPr="00BC51EF">
              <w:rPr>
                <w:rFonts w:ascii="Montserrat" w:eastAsia="Montserrat" w:hAnsi="Montserrat" w:cs="Montserrat"/>
                <w:b/>
                <w:bCs/>
                <w:color w:val="1155CC"/>
                <w:u w:val="single"/>
                <w:lang w:val="pt-PT"/>
              </w:rPr>
              <w:t xml:space="preserve"> </w:t>
            </w:r>
            <w:r>
              <w:fldChar w:fldCharType="end"/>
            </w:r>
          </w:p>
        </w:tc>
      </w:tr>
      <w:tr w:rsidR="00AE7721" w14:paraId="7228437D"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7B" w14:textId="77777777" w:rsidR="00AE7721" w:rsidRDefault="008F2221">
            <w:pPr>
              <w:widowControl w:val="0"/>
              <w:pBdr>
                <w:top w:val="nil"/>
                <w:left w:val="nil"/>
                <w:bottom w:val="nil"/>
                <w:right w:val="nil"/>
                <w:between w:val="nil"/>
              </w:pBdr>
              <w:spacing w:line="240" w:lineRule="auto"/>
              <w:jc w:val="center"/>
            </w:pPr>
            <w:r>
              <w:rPr>
                <w:noProof/>
              </w:rPr>
              <w:drawing>
                <wp:inline distT="114300" distB="114300" distL="114300" distR="114300" wp14:anchorId="722843D3" wp14:editId="05CB167A">
                  <wp:extent cx="952496" cy="2079761"/>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cstate="screen">
                            <a:extLst>
                              <a:ext uri="{28A0092B-C50C-407E-A947-70E740481C1C}">
                                <a14:useLocalDpi xmlns:a14="http://schemas.microsoft.com/office/drawing/2010/main"/>
                              </a:ext>
                            </a:extLst>
                          </a:blip>
                          <a:srcRect l="27101" r="27101"/>
                          <a:stretch>
                            <a:fillRect/>
                          </a:stretch>
                        </pic:blipFill>
                        <pic:spPr>
                          <a:xfrm>
                            <a:off x="0" y="0"/>
                            <a:ext cx="952496" cy="2079761"/>
                          </a:xfrm>
                          <a:prstGeom prst="rect">
                            <a:avLst/>
                          </a:prstGeom>
                          <a:ln/>
                        </pic:spPr>
                      </pic:pic>
                    </a:graphicData>
                  </a:graphic>
                </wp:inline>
              </w:drawing>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7C" w14:textId="73150987" w:rsidR="00AE7721" w:rsidRDefault="008B478E">
            <w:pPr>
              <w:tabs>
                <w:tab w:val="center" w:pos="4252"/>
                <w:tab w:val="right" w:pos="8504"/>
              </w:tabs>
              <w:spacing w:line="240" w:lineRule="auto"/>
              <w:jc w:val="center"/>
            </w:pPr>
            <w:r>
              <w:rPr>
                <w:noProof/>
              </w:rPr>
              <w:drawing>
                <wp:inline distT="0" distB="0" distL="0" distR="0" wp14:anchorId="52AACD9B" wp14:editId="48242897">
                  <wp:extent cx="1895475" cy="1895475"/>
                  <wp:effectExtent l="0" t="0" r="9525" b="9525"/>
                  <wp:docPr id="690551817" name="Imagen 1" descr="Kéfir cremoso suave Dia Láctea vaso 250 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fir cremoso suave Dia Láctea vaso 250 g-0"/>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895475" cy="1895475"/>
                          </a:xfrm>
                          <a:prstGeom prst="rect">
                            <a:avLst/>
                          </a:prstGeom>
                          <a:noFill/>
                          <a:ln>
                            <a:noFill/>
                          </a:ln>
                        </pic:spPr>
                      </pic:pic>
                    </a:graphicData>
                  </a:graphic>
                </wp:inline>
              </w:drawing>
            </w:r>
          </w:p>
        </w:tc>
      </w:tr>
      <w:tr w:rsidR="00AE7721" w:rsidRPr="004A6BDA" w14:paraId="72284380"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7E" w14:textId="77777777" w:rsidR="00AE7721" w:rsidRPr="00BC51EF" w:rsidRDefault="008F2221">
            <w:pPr>
              <w:tabs>
                <w:tab w:val="center" w:pos="4252"/>
                <w:tab w:val="right" w:pos="8504"/>
              </w:tabs>
              <w:spacing w:line="240" w:lineRule="auto"/>
              <w:jc w:val="center"/>
              <w:rPr>
                <w:lang w:val="pt-PT"/>
              </w:rPr>
            </w:pPr>
            <w:r>
              <w:fldChar w:fldCharType="begin"/>
            </w:r>
            <w:r w:rsidRPr="004A6BDA">
              <w:rPr>
                <w:lang w:val="pt-PT"/>
              </w:rPr>
              <w:instrText>HYPERLINK "https://www.dia.es/yogures-y-postres/yogures-naturales-y-desnatados/p/128591" \h</w:instrText>
            </w:r>
            <w:r>
              <w:fldChar w:fldCharType="separate"/>
            </w:r>
            <w:r w:rsidRPr="004A6BDA">
              <w:rPr>
                <w:rFonts w:ascii="Montserrat" w:eastAsia="Montserrat" w:hAnsi="Montserrat" w:cs="Montserrat"/>
                <w:b/>
                <w:bCs/>
                <w:color w:val="0000FF"/>
                <w:u w:val="single"/>
                <w:lang w:val="pt-PT"/>
              </w:rPr>
              <w:t>Yogur natural desnatado Dia Láctea</w:t>
            </w:r>
            <w:r>
              <w:fldChar w:fldCharType="end"/>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7F" w14:textId="77777777" w:rsidR="00AE7721" w:rsidRPr="00BC51EF" w:rsidRDefault="008F2221">
            <w:pPr>
              <w:tabs>
                <w:tab w:val="center" w:pos="4252"/>
                <w:tab w:val="right" w:pos="8504"/>
              </w:tabs>
              <w:spacing w:line="240" w:lineRule="auto"/>
              <w:jc w:val="center"/>
              <w:rPr>
                <w:rFonts w:ascii="Montserrat" w:eastAsia="Montserrat" w:hAnsi="Montserrat" w:cs="Montserrat"/>
                <w:b/>
                <w:bCs/>
                <w:color w:val="1155CC"/>
                <w:u w:val="single"/>
                <w:lang w:val="pt-PT"/>
              </w:rPr>
            </w:pPr>
            <w:r>
              <w:fldChar w:fldCharType="begin"/>
            </w:r>
            <w:r w:rsidRPr="004A6BDA">
              <w:rPr>
                <w:lang w:val="pt-PT"/>
              </w:rPr>
              <w:instrText>HYPERLINK "https://www.dia.es/yogures-y-postres/yogures-liquidos/p/306611?_gl=1*3p98oj*_up*MQ..&amp;gclid=Cj0KCQjwgr_NBhDFARIsAHiUWr5qdvOgVeAV2QOmwZejjur3bJJOT8Jrtd_0NC8j-ZM-qZ_u3JQVKRUaAq9dEALw_wcB&amp;gclsrc=aw.ds&amp;gbraid=0AAAAADdKPtJnDDB7BRLsSY0Gn8WMtUbl2" \h</w:instrText>
            </w:r>
            <w:r>
              <w:fldChar w:fldCharType="separate"/>
            </w:r>
            <w:r w:rsidRPr="004A6BDA">
              <w:rPr>
                <w:rFonts w:ascii="Montserrat" w:eastAsia="Montserrat" w:hAnsi="Montserrat" w:cs="Montserrat"/>
                <w:b/>
                <w:bCs/>
                <w:color w:val="0000FF"/>
                <w:u w:val="single"/>
                <w:lang w:val="pt-PT"/>
              </w:rPr>
              <w:t>Yogur líquido natural Dia Láctea</w:t>
            </w:r>
            <w:r>
              <w:fldChar w:fldCharType="end"/>
            </w:r>
          </w:p>
        </w:tc>
      </w:tr>
      <w:tr w:rsidR="00AE7721" w14:paraId="72284383" w14:textId="77777777">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81" w14:textId="77777777" w:rsidR="00AE7721" w:rsidRDefault="008F2221">
            <w:pPr>
              <w:tabs>
                <w:tab w:val="center" w:pos="4252"/>
                <w:tab w:val="right" w:pos="8504"/>
              </w:tabs>
              <w:spacing w:line="240" w:lineRule="auto"/>
              <w:jc w:val="center"/>
            </w:pPr>
            <w:r>
              <w:rPr>
                <w:rFonts w:ascii="Times New Roman" w:eastAsia="Times New Roman" w:hAnsi="Times New Roman" w:cs="Times New Roman"/>
                <w:noProof/>
                <w:sz w:val="24"/>
                <w:szCs w:val="24"/>
              </w:rPr>
              <w:drawing>
                <wp:inline distT="114300" distB="114300" distL="114300" distR="114300" wp14:anchorId="722843D7" wp14:editId="3E366742">
                  <wp:extent cx="2317755" cy="1710724"/>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cstate="screen">
                            <a:extLst>
                              <a:ext uri="{28A0092B-C50C-407E-A947-70E740481C1C}">
                                <a14:useLocalDpi xmlns:a14="http://schemas.microsoft.com/office/drawing/2010/main"/>
                              </a:ext>
                            </a:extLst>
                          </a:blip>
                          <a:srcRect t="15273" b="10868"/>
                          <a:stretch>
                            <a:fillRect/>
                          </a:stretch>
                        </pic:blipFill>
                        <pic:spPr>
                          <a:xfrm>
                            <a:off x="0" y="0"/>
                            <a:ext cx="2317755" cy="1710724"/>
                          </a:xfrm>
                          <a:prstGeom prst="rect">
                            <a:avLst/>
                          </a:prstGeom>
                          <a:ln/>
                        </pic:spPr>
                      </pic:pic>
                    </a:graphicData>
                  </a:graphic>
                </wp:inline>
              </w:drawing>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82" w14:textId="77777777" w:rsidR="00AE7721" w:rsidRDefault="008F2221">
            <w:pPr>
              <w:tabs>
                <w:tab w:val="center" w:pos="4252"/>
                <w:tab w:val="right" w:pos="8504"/>
              </w:tabs>
              <w:spacing w:line="240" w:lineRule="auto"/>
              <w:jc w:val="center"/>
            </w:pPr>
            <w:r>
              <w:rPr>
                <w:noProof/>
              </w:rPr>
              <w:drawing>
                <wp:inline distT="114300" distB="114300" distL="114300" distR="114300" wp14:anchorId="722843D9" wp14:editId="1142795C">
                  <wp:extent cx="1833563" cy="1839974"/>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1833563" cy="1839974"/>
                          </a:xfrm>
                          <a:prstGeom prst="rect">
                            <a:avLst/>
                          </a:prstGeom>
                          <a:ln/>
                        </pic:spPr>
                      </pic:pic>
                    </a:graphicData>
                  </a:graphic>
                </wp:inline>
              </w:drawing>
            </w:r>
          </w:p>
        </w:tc>
      </w:tr>
    </w:tbl>
    <w:p w14:paraId="72284384" w14:textId="77777777" w:rsidR="00AE7721" w:rsidRDefault="00AE7721"/>
    <w:p w14:paraId="72284385" w14:textId="77777777" w:rsidR="00AE7721" w:rsidRDefault="008F22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b/>
          <w:bCs/>
          <w:color w:val="E30513"/>
        </w:rPr>
      </w:pPr>
      <w:r>
        <w:rPr>
          <w:rFonts w:ascii="Montserrat" w:eastAsia="Montserrat" w:hAnsi="Montserrat" w:cs="Montserrat"/>
          <w:b/>
          <w:bCs/>
          <w:color w:val="E30513"/>
        </w:rPr>
        <w:t>Ingredientes más simples y eliminación de aditivos</w:t>
      </w:r>
    </w:p>
    <w:p w14:paraId="72284386" w14:textId="77777777" w:rsidR="00AE7721" w:rsidRDefault="00AE77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b/>
          <w:bCs/>
          <w:color w:val="E30513"/>
        </w:rPr>
      </w:pPr>
    </w:p>
    <w:p w14:paraId="72284387" w14:textId="77777777" w:rsidR="00AE7721" w:rsidRDefault="008F2221">
      <w:pPr>
        <w:tabs>
          <w:tab w:val="center" w:pos="4252"/>
          <w:tab w:val="right" w:pos="8504"/>
        </w:tabs>
        <w:spacing w:line="240" w:lineRule="auto"/>
        <w:jc w:val="both"/>
        <w:rPr>
          <w:rFonts w:ascii="Montserrat" w:eastAsia="Montserrat" w:hAnsi="Montserrat" w:cs="Montserrat"/>
        </w:rPr>
      </w:pPr>
      <w:r>
        <w:rPr>
          <w:rFonts w:ascii="Montserrat" w:eastAsia="Montserrat" w:hAnsi="Montserrat" w:cs="Montserrat"/>
        </w:rPr>
        <w:t xml:space="preserve">Otra preocupación creciente es la composición de los productos y la presencia de aditivos innecesarios en alimentos de consumo habitual. En esta línea, Dia ha eliminado aditivos en diversas referencias y ha reforzado especialmente su apuesta por la gama de pan </w:t>
      </w:r>
      <w:r>
        <w:rPr>
          <w:rFonts w:ascii="Montserrat" w:eastAsia="Montserrat" w:hAnsi="Montserrat" w:cs="Montserrat"/>
          <w:b/>
          <w:bCs/>
        </w:rPr>
        <w:t>100% natural.</w:t>
      </w:r>
      <w:r>
        <w:rPr>
          <w:rFonts w:ascii="Montserrat" w:eastAsia="Montserrat" w:hAnsi="Montserrat" w:cs="Montserrat"/>
        </w:rPr>
        <w:t xml:space="preserve"> En este sentido, la compañía cuenta con alrededor de</w:t>
      </w:r>
      <w:r>
        <w:rPr>
          <w:rFonts w:ascii="Montserrat" w:eastAsia="Montserrat" w:hAnsi="Montserrat" w:cs="Montserrat"/>
          <w:b/>
          <w:bCs/>
        </w:rPr>
        <w:t xml:space="preserve"> 30 referencias de pan horneado en tienda</w:t>
      </w:r>
      <w:r>
        <w:rPr>
          <w:rFonts w:ascii="Montserrat" w:eastAsia="Montserrat" w:hAnsi="Montserrat" w:cs="Montserrat"/>
        </w:rPr>
        <w:t xml:space="preserve">, elaboradas principalmente con ingredientes sencillos como </w:t>
      </w:r>
      <w:r>
        <w:rPr>
          <w:rFonts w:ascii="Montserrat" w:eastAsia="Montserrat" w:hAnsi="Montserrat" w:cs="Montserrat"/>
          <w:b/>
          <w:bCs/>
        </w:rPr>
        <w:t>harina, agua, levadura y sal</w:t>
      </w:r>
      <w:r>
        <w:rPr>
          <w:rFonts w:ascii="Montserrat" w:eastAsia="Montserrat" w:hAnsi="Montserrat" w:cs="Montserrat"/>
        </w:rPr>
        <w:t xml:space="preserve">, y </w:t>
      </w:r>
      <w:r>
        <w:rPr>
          <w:rFonts w:ascii="Montserrat" w:eastAsia="Montserrat" w:hAnsi="Montserrat" w:cs="Montserrat"/>
          <w:b/>
          <w:bCs/>
        </w:rPr>
        <w:t>sin conservantes ni aditivos artificiales</w:t>
      </w:r>
      <w:r>
        <w:rPr>
          <w:rFonts w:ascii="Montserrat" w:eastAsia="Montserrat" w:hAnsi="Montserrat" w:cs="Montserrat"/>
        </w:rPr>
        <w:t xml:space="preserve">. </w:t>
      </w:r>
    </w:p>
    <w:p w14:paraId="72284388" w14:textId="77777777" w:rsidR="00AE7721" w:rsidRDefault="00AE7721">
      <w:pPr>
        <w:tabs>
          <w:tab w:val="center" w:pos="4252"/>
          <w:tab w:val="right" w:pos="8504"/>
        </w:tabs>
        <w:spacing w:line="240" w:lineRule="auto"/>
        <w:jc w:val="both"/>
        <w:rPr>
          <w:rFonts w:ascii="Montserrat" w:eastAsia="Montserrat" w:hAnsi="Montserrat" w:cs="Montserrat"/>
        </w:rPr>
      </w:pPr>
    </w:p>
    <w:p w14:paraId="72284389" w14:textId="77777777" w:rsidR="00AE7721" w:rsidRDefault="008F2221">
      <w:pPr>
        <w:tabs>
          <w:tab w:val="center" w:pos="4252"/>
          <w:tab w:val="right" w:pos="8504"/>
        </w:tabs>
        <w:spacing w:line="240" w:lineRule="auto"/>
        <w:jc w:val="both"/>
        <w:rPr>
          <w:rFonts w:ascii="Montserrat" w:eastAsia="Montserrat" w:hAnsi="Montserrat" w:cs="Montserrat"/>
        </w:rPr>
      </w:pPr>
      <w:r>
        <w:rPr>
          <w:rFonts w:ascii="Montserrat" w:eastAsia="Montserrat" w:hAnsi="Montserrat" w:cs="Montserrat"/>
        </w:rPr>
        <w:t xml:space="preserve">A esta propuesta se suma también el surtido de </w:t>
      </w:r>
      <w:r>
        <w:rPr>
          <w:rFonts w:ascii="Montserrat" w:eastAsia="Montserrat" w:hAnsi="Montserrat" w:cs="Montserrat"/>
          <w:b/>
          <w:bCs/>
        </w:rPr>
        <w:t>pan de molde 100% natural</w:t>
      </w:r>
      <w:r>
        <w:rPr>
          <w:rFonts w:ascii="Montserrat" w:eastAsia="Montserrat" w:hAnsi="Montserrat" w:cs="Montserrat"/>
        </w:rPr>
        <w:t>, que incluye opciones como panes sin corteza, integrales, formatos familiares y alternativas para distintos usos como tostadas, panes especiales o pan proteico, manteniendo el mismo enfoque de recetas más simples y fáciles de identificar.</w:t>
      </w:r>
    </w:p>
    <w:p w14:paraId="7228438A" w14:textId="77777777" w:rsidR="00AE7721" w:rsidRDefault="00AE7721"/>
    <w:p w14:paraId="7228438B" w14:textId="77777777" w:rsidR="00AE7721" w:rsidRDefault="00AE7721"/>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AE7721" w14:paraId="7228438F" w14:textId="77777777">
        <w:tc>
          <w:tcPr>
            <w:tcW w:w="300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8C" w14:textId="77777777" w:rsidR="00AE7721" w:rsidRDefault="008F2221">
            <w:pPr>
              <w:tabs>
                <w:tab w:val="center" w:pos="4252"/>
                <w:tab w:val="right" w:pos="8504"/>
              </w:tabs>
              <w:spacing w:line="240" w:lineRule="auto"/>
              <w:jc w:val="center"/>
            </w:pPr>
            <w:hyperlink r:id="rId15">
              <w:r>
                <w:rPr>
                  <w:rFonts w:ascii="Montserrat" w:eastAsia="Montserrat" w:hAnsi="Montserrat" w:cs="Montserrat"/>
                  <w:b/>
                  <w:bCs/>
                  <w:color w:val="0000FF"/>
                  <w:u w:val="single"/>
                </w:rPr>
                <w:t xml:space="preserve">Panecillo con </w:t>
              </w:r>
              <w:proofErr w:type="gramStart"/>
              <w:r>
                <w:rPr>
                  <w:rFonts w:ascii="Montserrat" w:eastAsia="Montserrat" w:hAnsi="Montserrat" w:cs="Montserrat"/>
                  <w:b/>
                  <w:bCs/>
                  <w:color w:val="0000FF"/>
                  <w:u w:val="single"/>
                </w:rPr>
                <w:t>quinoa</w:t>
              </w:r>
              <w:proofErr w:type="gramEnd"/>
              <w:r>
                <w:rPr>
                  <w:rFonts w:ascii="Montserrat" w:eastAsia="Montserrat" w:hAnsi="Montserrat" w:cs="Montserrat"/>
                  <w:b/>
                  <w:bCs/>
                  <w:color w:val="0000FF"/>
                  <w:u w:val="single"/>
                </w:rPr>
                <w:t xml:space="preserve"> El molino de Dia (horneado en tienda)</w:t>
              </w:r>
            </w:hyperlink>
          </w:p>
        </w:tc>
        <w:tc>
          <w:tcPr>
            <w:tcW w:w="300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8D" w14:textId="77777777" w:rsidR="00AE7721" w:rsidRDefault="008F2221">
            <w:pPr>
              <w:tabs>
                <w:tab w:val="center" w:pos="4252"/>
                <w:tab w:val="right" w:pos="8504"/>
              </w:tabs>
              <w:spacing w:line="240" w:lineRule="auto"/>
              <w:jc w:val="center"/>
            </w:pPr>
            <w:hyperlink r:id="rId16">
              <w:r>
                <w:rPr>
                  <w:rFonts w:ascii="Montserrat" w:eastAsia="Montserrat" w:hAnsi="Montserrat" w:cs="Montserrat"/>
                  <w:b/>
                  <w:bCs/>
                  <w:color w:val="0000FF"/>
                  <w:u w:val="single"/>
                </w:rPr>
                <w:t>Pan de molde formato familiar El molino de Dia </w:t>
              </w:r>
            </w:hyperlink>
          </w:p>
        </w:tc>
        <w:tc>
          <w:tcPr>
            <w:tcW w:w="300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8E" w14:textId="77777777" w:rsidR="00AE7721" w:rsidRDefault="008F2221">
            <w:pPr>
              <w:tabs>
                <w:tab w:val="center" w:pos="4252"/>
                <w:tab w:val="right" w:pos="8504"/>
              </w:tabs>
              <w:spacing w:line="240" w:lineRule="auto"/>
              <w:jc w:val="center"/>
            </w:pPr>
            <w:hyperlink r:id="rId17">
              <w:r>
                <w:rPr>
                  <w:rFonts w:ascii="Montserrat" w:eastAsia="Montserrat" w:hAnsi="Montserrat" w:cs="Montserrat"/>
                  <w:b/>
                  <w:bCs/>
                  <w:color w:val="0000FF"/>
                  <w:u w:val="single"/>
                </w:rPr>
                <w:t>Pan de molde alto en proteínas El molino de Dia </w:t>
              </w:r>
            </w:hyperlink>
          </w:p>
        </w:tc>
      </w:tr>
      <w:tr w:rsidR="00AE7721" w14:paraId="72284394" w14:textId="77777777">
        <w:tc>
          <w:tcPr>
            <w:tcW w:w="300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90" w14:textId="77777777" w:rsidR="00AE7721" w:rsidRDefault="008F2221">
            <w:pPr>
              <w:tabs>
                <w:tab w:val="center" w:pos="4252"/>
                <w:tab w:val="right" w:pos="8504"/>
              </w:tabs>
              <w:spacing w:line="240" w:lineRule="auto"/>
              <w:jc w:val="center"/>
            </w:pPr>
            <w:r>
              <w:rPr>
                <w:rFonts w:ascii="Montserrat" w:eastAsia="Montserrat" w:hAnsi="Montserrat" w:cs="Montserrat"/>
                <w:noProof/>
              </w:rPr>
              <w:drawing>
                <wp:inline distT="114300" distB="114300" distL="114300" distR="114300" wp14:anchorId="722843DB" wp14:editId="62A28E85">
                  <wp:extent cx="1695450" cy="1699315"/>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1695450" cy="1699315"/>
                          </a:xfrm>
                          <a:prstGeom prst="rect">
                            <a:avLst/>
                          </a:prstGeom>
                          <a:ln/>
                        </pic:spPr>
                      </pic:pic>
                    </a:graphicData>
                  </a:graphic>
                </wp:inline>
              </w:drawing>
            </w:r>
          </w:p>
        </w:tc>
        <w:tc>
          <w:tcPr>
            <w:tcW w:w="300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91" w14:textId="77777777" w:rsidR="00AE7721" w:rsidRDefault="008F2221">
            <w:pPr>
              <w:tabs>
                <w:tab w:val="center" w:pos="4252"/>
                <w:tab w:val="right" w:pos="8504"/>
              </w:tabs>
              <w:spacing w:line="240" w:lineRule="auto"/>
              <w:jc w:val="center"/>
            </w:pPr>
            <w:r>
              <w:rPr>
                <w:rFonts w:ascii="Times New Roman" w:eastAsia="Times New Roman" w:hAnsi="Times New Roman" w:cs="Times New Roman"/>
                <w:noProof/>
                <w:sz w:val="24"/>
                <w:szCs w:val="24"/>
              </w:rPr>
              <w:drawing>
                <wp:inline distT="114300" distB="114300" distL="114300" distR="114300" wp14:anchorId="722843DD" wp14:editId="4B825924">
                  <wp:extent cx="1648778" cy="1648778"/>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1648778" cy="1648778"/>
                          </a:xfrm>
                          <a:prstGeom prst="rect">
                            <a:avLst/>
                          </a:prstGeom>
                          <a:ln/>
                        </pic:spPr>
                      </pic:pic>
                    </a:graphicData>
                  </a:graphic>
                </wp:inline>
              </w:drawing>
            </w:r>
          </w:p>
        </w:tc>
        <w:tc>
          <w:tcPr>
            <w:tcW w:w="300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92" w14:textId="77777777" w:rsidR="00AE7721" w:rsidRDefault="008F2221">
            <w:pPr>
              <w:tabs>
                <w:tab w:val="center" w:pos="4252"/>
                <w:tab w:val="right" w:pos="8504"/>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22843DF" wp14:editId="6F9F40B5">
                  <wp:extent cx="1771650" cy="17780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1771650" cy="1778000"/>
                          </a:xfrm>
                          <a:prstGeom prst="rect">
                            <a:avLst/>
                          </a:prstGeom>
                          <a:ln/>
                        </pic:spPr>
                      </pic:pic>
                    </a:graphicData>
                  </a:graphic>
                </wp:inline>
              </w:drawing>
            </w:r>
          </w:p>
          <w:p w14:paraId="72284393" w14:textId="77777777" w:rsidR="00AE7721" w:rsidRDefault="00AE7721">
            <w:pPr>
              <w:tabs>
                <w:tab w:val="center" w:pos="4252"/>
                <w:tab w:val="right" w:pos="8504"/>
              </w:tabs>
              <w:spacing w:line="240" w:lineRule="auto"/>
              <w:jc w:val="center"/>
              <w:rPr>
                <w:rFonts w:ascii="Times New Roman" w:eastAsia="Times New Roman" w:hAnsi="Times New Roman" w:cs="Times New Roman"/>
                <w:sz w:val="24"/>
                <w:szCs w:val="24"/>
              </w:rPr>
            </w:pPr>
          </w:p>
        </w:tc>
      </w:tr>
    </w:tbl>
    <w:p w14:paraId="72284395" w14:textId="77777777" w:rsidR="00AE7721" w:rsidRDefault="00AE7721"/>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AE7721" w14:paraId="7228439F" w14:textId="77777777">
        <w:tc>
          <w:tcPr>
            <w:tcW w:w="300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96" w14:textId="77777777" w:rsidR="00AE7721" w:rsidRDefault="008F2221">
            <w:pPr>
              <w:tabs>
                <w:tab w:val="center" w:pos="4252"/>
                <w:tab w:val="right" w:pos="8504"/>
              </w:tabs>
              <w:spacing w:line="240" w:lineRule="auto"/>
              <w:jc w:val="center"/>
              <w:rPr>
                <w:rFonts w:ascii="Montserrat" w:eastAsia="Montserrat" w:hAnsi="Montserrat" w:cs="Montserrat"/>
                <w:b/>
                <w:bCs/>
                <w:color w:val="0000FF"/>
                <w:u w:val="single"/>
              </w:rPr>
            </w:pPr>
            <w:hyperlink r:id="rId21">
              <w:r>
                <w:rPr>
                  <w:rFonts w:ascii="Montserrat" w:eastAsia="Montserrat" w:hAnsi="Montserrat" w:cs="Montserrat"/>
                  <w:b/>
                  <w:bCs/>
                  <w:color w:val="0000FF"/>
                  <w:u w:val="single"/>
                </w:rPr>
                <w:t>Crema de calabaza Dia al Punto</w:t>
              </w:r>
            </w:hyperlink>
          </w:p>
          <w:p w14:paraId="72284397" w14:textId="77777777" w:rsidR="00AE7721" w:rsidRDefault="00AE7721">
            <w:pPr>
              <w:tabs>
                <w:tab w:val="center" w:pos="4252"/>
                <w:tab w:val="right" w:pos="8504"/>
              </w:tabs>
              <w:spacing w:line="240" w:lineRule="auto"/>
              <w:jc w:val="center"/>
              <w:rPr>
                <w:rFonts w:ascii="Montserrat" w:eastAsia="Montserrat" w:hAnsi="Montserrat" w:cs="Montserrat"/>
                <w:b/>
                <w:bCs/>
                <w:color w:val="0000FF"/>
                <w:u w:val="single"/>
              </w:rPr>
            </w:pPr>
          </w:p>
          <w:p w14:paraId="72284398" w14:textId="77777777" w:rsidR="00AE7721" w:rsidRPr="00D8329E" w:rsidRDefault="008F2221">
            <w:pPr>
              <w:tabs>
                <w:tab w:val="center" w:pos="4252"/>
                <w:tab w:val="right" w:pos="8504"/>
              </w:tabs>
              <w:spacing w:line="240" w:lineRule="auto"/>
              <w:jc w:val="center"/>
              <w:rPr>
                <w:rFonts w:ascii="Montserrat" w:eastAsia="Montserrat" w:hAnsi="Montserrat" w:cs="Montserrat"/>
                <w:b/>
                <w:bCs/>
                <w:color w:val="0000FF"/>
              </w:rPr>
            </w:pPr>
            <w:r w:rsidRPr="00D8329E">
              <w:rPr>
                <w:rFonts w:ascii="Montserrat" w:eastAsia="Montserrat" w:hAnsi="Montserrat" w:cs="Montserrat"/>
                <w:b/>
                <w:bCs/>
                <w:noProof/>
                <w:color w:val="0000FF"/>
              </w:rPr>
              <w:drawing>
                <wp:inline distT="114300" distB="114300" distL="114300" distR="114300" wp14:anchorId="722843E1" wp14:editId="02DCE73A">
                  <wp:extent cx="1771650" cy="1778000"/>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1771650" cy="1778000"/>
                          </a:xfrm>
                          <a:prstGeom prst="rect">
                            <a:avLst/>
                          </a:prstGeom>
                          <a:ln/>
                        </pic:spPr>
                      </pic:pic>
                    </a:graphicData>
                  </a:graphic>
                </wp:inline>
              </w:drawing>
            </w:r>
          </w:p>
        </w:tc>
        <w:tc>
          <w:tcPr>
            <w:tcW w:w="300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99" w14:textId="77777777" w:rsidR="00AE7721" w:rsidRDefault="008F2221">
            <w:pPr>
              <w:tabs>
                <w:tab w:val="center" w:pos="4252"/>
                <w:tab w:val="right" w:pos="8504"/>
              </w:tabs>
              <w:spacing w:line="240" w:lineRule="auto"/>
              <w:jc w:val="center"/>
              <w:rPr>
                <w:rFonts w:ascii="Montserrat" w:eastAsia="Montserrat" w:hAnsi="Montserrat" w:cs="Montserrat"/>
                <w:b/>
                <w:bCs/>
                <w:color w:val="0000FF"/>
                <w:u w:val="single"/>
              </w:rPr>
            </w:pPr>
            <w:hyperlink r:id="rId23">
              <w:r>
                <w:rPr>
                  <w:rFonts w:ascii="Montserrat" w:eastAsia="Montserrat" w:hAnsi="Montserrat" w:cs="Montserrat"/>
                  <w:b/>
                  <w:bCs/>
                  <w:color w:val="0000FF"/>
                  <w:u w:val="single"/>
                </w:rPr>
                <w:t>Crema de verduras Dia al Punto</w:t>
              </w:r>
            </w:hyperlink>
          </w:p>
          <w:p w14:paraId="7228439A" w14:textId="77777777" w:rsidR="00AE7721" w:rsidRDefault="00AE7721">
            <w:pPr>
              <w:tabs>
                <w:tab w:val="center" w:pos="4252"/>
                <w:tab w:val="right" w:pos="8504"/>
              </w:tabs>
              <w:spacing w:line="240" w:lineRule="auto"/>
              <w:jc w:val="center"/>
              <w:rPr>
                <w:rFonts w:ascii="Montserrat" w:eastAsia="Montserrat" w:hAnsi="Montserrat" w:cs="Montserrat"/>
                <w:b/>
                <w:bCs/>
                <w:color w:val="0000FF"/>
                <w:u w:val="single"/>
              </w:rPr>
            </w:pPr>
          </w:p>
          <w:p w14:paraId="7228439B" w14:textId="77777777" w:rsidR="00AE7721" w:rsidRPr="00D8329E" w:rsidRDefault="008F2221">
            <w:pPr>
              <w:tabs>
                <w:tab w:val="center" w:pos="4252"/>
                <w:tab w:val="right" w:pos="8504"/>
              </w:tabs>
              <w:spacing w:line="240" w:lineRule="auto"/>
              <w:jc w:val="center"/>
              <w:rPr>
                <w:rFonts w:ascii="Montserrat" w:eastAsia="Montserrat" w:hAnsi="Montserrat" w:cs="Montserrat"/>
                <w:b/>
                <w:bCs/>
                <w:color w:val="0000FF"/>
              </w:rPr>
            </w:pPr>
            <w:r w:rsidRPr="00D8329E">
              <w:rPr>
                <w:rFonts w:ascii="Montserrat" w:eastAsia="Montserrat" w:hAnsi="Montserrat" w:cs="Montserrat"/>
                <w:b/>
                <w:bCs/>
                <w:noProof/>
                <w:color w:val="0000FF"/>
              </w:rPr>
              <w:drawing>
                <wp:inline distT="114300" distB="114300" distL="114300" distR="114300" wp14:anchorId="722843E3" wp14:editId="4537A5B5">
                  <wp:extent cx="1771650" cy="1778000"/>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1771650" cy="1778000"/>
                          </a:xfrm>
                          <a:prstGeom prst="rect">
                            <a:avLst/>
                          </a:prstGeom>
                          <a:ln/>
                        </pic:spPr>
                      </pic:pic>
                    </a:graphicData>
                  </a:graphic>
                </wp:inline>
              </w:drawing>
            </w:r>
          </w:p>
        </w:tc>
        <w:tc>
          <w:tcPr>
            <w:tcW w:w="300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28439C" w14:textId="77777777" w:rsidR="00AE7721" w:rsidRDefault="008F2221">
            <w:pPr>
              <w:tabs>
                <w:tab w:val="center" w:pos="4252"/>
                <w:tab w:val="right" w:pos="8504"/>
              </w:tabs>
              <w:spacing w:line="240" w:lineRule="auto"/>
              <w:jc w:val="center"/>
            </w:pPr>
            <w:hyperlink r:id="rId25">
              <w:r>
                <w:rPr>
                  <w:rFonts w:ascii="Montserrat" w:eastAsia="Montserrat" w:hAnsi="Montserrat" w:cs="Montserrat"/>
                  <w:b/>
                  <w:bCs/>
                  <w:color w:val="0000FF"/>
                  <w:u w:val="single"/>
                </w:rPr>
                <w:t>Crema de espárragos Dia al Punto</w:t>
              </w:r>
            </w:hyperlink>
          </w:p>
          <w:p w14:paraId="7228439D" w14:textId="77777777" w:rsidR="00AE7721" w:rsidRDefault="00AE7721">
            <w:pPr>
              <w:tabs>
                <w:tab w:val="center" w:pos="4252"/>
                <w:tab w:val="right" w:pos="8504"/>
              </w:tabs>
              <w:spacing w:line="240" w:lineRule="auto"/>
              <w:jc w:val="center"/>
            </w:pPr>
          </w:p>
          <w:p w14:paraId="7228439E" w14:textId="77777777" w:rsidR="00AE7721" w:rsidRDefault="008F2221">
            <w:pPr>
              <w:tabs>
                <w:tab w:val="center" w:pos="4252"/>
                <w:tab w:val="right" w:pos="8504"/>
              </w:tabs>
              <w:spacing w:line="240" w:lineRule="auto"/>
              <w:jc w:val="center"/>
            </w:pPr>
            <w:r>
              <w:rPr>
                <w:noProof/>
              </w:rPr>
              <w:drawing>
                <wp:inline distT="114300" distB="114300" distL="114300" distR="114300" wp14:anchorId="722843E5" wp14:editId="3F8DFD35">
                  <wp:extent cx="1771650" cy="1778000"/>
                  <wp:effectExtent l="0" t="0" r="0" b="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1771650" cy="1778000"/>
                          </a:xfrm>
                          <a:prstGeom prst="rect">
                            <a:avLst/>
                          </a:prstGeom>
                          <a:ln/>
                        </pic:spPr>
                      </pic:pic>
                    </a:graphicData>
                  </a:graphic>
                </wp:inline>
              </w:drawing>
            </w:r>
          </w:p>
        </w:tc>
      </w:tr>
    </w:tbl>
    <w:p w14:paraId="722843A0" w14:textId="77777777" w:rsidR="00AE7721" w:rsidRDefault="00AE7721"/>
    <w:p w14:paraId="722843A1" w14:textId="77777777" w:rsidR="00AE7721" w:rsidRDefault="008F22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b/>
          <w:bCs/>
          <w:color w:val="E30513"/>
        </w:rPr>
      </w:pPr>
      <w:r>
        <w:rPr>
          <w:rFonts w:ascii="Montserrat" w:eastAsia="Montserrat" w:hAnsi="Montserrat" w:cs="Montserrat"/>
          <w:b/>
          <w:bCs/>
          <w:color w:val="E30513"/>
        </w:rPr>
        <w:t>Menos sal y mejor calidad de grasas</w:t>
      </w:r>
    </w:p>
    <w:p w14:paraId="722843A2" w14:textId="77777777" w:rsidR="00AE7721" w:rsidRDefault="00AE77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both"/>
        <w:rPr>
          <w:rFonts w:ascii="Montserrat" w:eastAsia="Montserrat" w:hAnsi="Montserrat" w:cs="Montserrat"/>
          <w:b/>
          <w:bCs/>
          <w:color w:val="E30513"/>
        </w:rPr>
      </w:pPr>
    </w:p>
    <w:p w14:paraId="722843A3" w14:textId="77777777" w:rsidR="00AE7721" w:rsidRDefault="008F2221">
      <w:pPr>
        <w:tabs>
          <w:tab w:val="center" w:pos="4252"/>
          <w:tab w:val="right" w:pos="8504"/>
        </w:tabs>
        <w:spacing w:line="240" w:lineRule="auto"/>
        <w:jc w:val="both"/>
        <w:rPr>
          <w:rFonts w:ascii="Montserrat" w:eastAsia="Montserrat" w:hAnsi="Montserrat" w:cs="Montserrat"/>
        </w:rPr>
      </w:pPr>
      <w:r>
        <w:rPr>
          <w:rFonts w:ascii="Montserrat" w:eastAsia="Montserrat" w:hAnsi="Montserrat" w:cs="Montserrat"/>
        </w:rPr>
        <w:t>La reducción de sal y la mejora del perfil graso también forman parte de este trabajo, porque son dos de los aspectos que más condicionan la calidad nutricional de la dieta cuando hablamos de productos de consumo frecuente. En cuanto a la sal, Dia ha trabajado especialmente en categorías donde suele acumularse sin que el consumidor lo perciba, como aperitivos o conservas.</w:t>
      </w:r>
    </w:p>
    <w:p w14:paraId="722843A4" w14:textId="77777777" w:rsidR="00AE7721" w:rsidRDefault="00AE7721"/>
    <w:p w14:paraId="722843A5" w14:textId="77777777" w:rsidR="00AE7721" w:rsidRDefault="00AE7721"/>
    <w:tbl>
      <w:tblPr>
        <w:tblStyle w:val="a2"/>
        <w:tblpPr w:leftFromText="180" w:rightFromText="180" w:topFromText="180" w:bottomFromText="180" w:vertAnchor="text" w:tblpX="-1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00"/>
      </w:tblGrid>
      <w:tr w:rsidR="00AE7721" w14:paraId="722843A8" w14:textId="77777777">
        <w:tc>
          <w:tcPr>
            <w:tcW w:w="4500" w:type="dxa"/>
            <w:tcBorders>
              <w:top w:val="single" w:sz="8" w:space="0" w:color="FFFFFF"/>
              <w:left w:val="single" w:sz="8" w:space="0" w:color="FFFFFF"/>
              <w:bottom w:val="single" w:sz="8" w:space="0" w:color="FFFFFF"/>
              <w:right w:val="single" w:sz="8" w:space="0" w:color="FFFFFF"/>
            </w:tcBorders>
          </w:tcPr>
          <w:p w14:paraId="722843A6" w14:textId="77777777" w:rsidR="00AE7721" w:rsidRDefault="008F2221">
            <w:pPr>
              <w:tabs>
                <w:tab w:val="center" w:pos="4252"/>
                <w:tab w:val="right" w:pos="8504"/>
              </w:tabs>
              <w:spacing w:line="240" w:lineRule="auto"/>
              <w:jc w:val="center"/>
              <w:rPr>
                <w:rFonts w:ascii="Montserrat" w:eastAsia="Montserrat" w:hAnsi="Montserrat" w:cs="Montserrat"/>
                <w:b/>
                <w:bCs/>
              </w:rPr>
            </w:pPr>
            <w:hyperlink r:id="rId27">
              <w:r>
                <w:rPr>
                  <w:rFonts w:ascii="Montserrat" w:eastAsia="Montserrat" w:hAnsi="Montserrat" w:cs="Montserrat"/>
                  <w:b/>
                  <w:bCs/>
                  <w:color w:val="0000FF"/>
                  <w:u w:val="single"/>
                </w:rPr>
                <w:t xml:space="preserve">Mix de frutos secos tostados sin sal añadida Dia </w:t>
              </w:r>
              <w:proofErr w:type="spellStart"/>
              <w:r>
                <w:rPr>
                  <w:rFonts w:ascii="Montserrat" w:eastAsia="Montserrat" w:hAnsi="Montserrat" w:cs="Montserrat"/>
                  <w:b/>
                  <w:bCs/>
                  <w:color w:val="0000FF"/>
                  <w:u w:val="single"/>
                </w:rPr>
                <w:t>Naturmundo</w:t>
              </w:r>
              <w:proofErr w:type="spellEnd"/>
            </w:hyperlink>
          </w:p>
        </w:tc>
        <w:tc>
          <w:tcPr>
            <w:tcW w:w="4500" w:type="dxa"/>
            <w:tcBorders>
              <w:top w:val="single" w:sz="8" w:space="0" w:color="FFFFFF"/>
              <w:left w:val="single" w:sz="8" w:space="0" w:color="FFFFFF"/>
              <w:bottom w:val="single" w:sz="8" w:space="0" w:color="FFFFFF"/>
              <w:right w:val="single" w:sz="8" w:space="0" w:color="FFFFFF"/>
            </w:tcBorders>
          </w:tcPr>
          <w:p w14:paraId="722843A7" w14:textId="77777777" w:rsidR="00AE7721" w:rsidRDefault="008F2221">
            <w:pPr>
              <w:tabs>
                <w:tab w:val="center" w:pos="4252"/>
                <w:tab w:val="right" w:pos="8504"/>
              </w:tabs>
              <w:spacing w:line="240" w:lineRule="auto"/>
              <w:jc w:val="center"/>
              <w:rPr>
                <w:rFonts w:ascii="Montserrat" w:eastAsia="Montserrat" w:hAnsi="Montserrat" w:cs="Montserrat"/>
                <w:b/>
                <w:bCs/>
                <w:color w:val="0000FF"/>
                <w:u w:val="single"/>
              </w:rPr>
            </w:pPr>
            <w:hyperlink r:id="rId28">
              <w:r>
                <w:rPr>
                  <w:rFonts w:ascii="Montserrat" w:eastAsia="Montserrat" w:hAnsi="Montserrat" w:cs="Montserrat"/>
                  <w:b/>
                  <w:bCs/>
                  <w:color w:val="0000FF"/>
                  <w:u w:val="single"/>
                </w:rPr>
                <w:t>Filetes de anchoa del Cantábrico MSC en aceite de oliva reducido sal Dia Mari Marinera</w:t>
              </w:r>
            </w:hyperlink>
          </w:p>
        </w:tc>
      </w:tr>
      <w:tr w:rsidR="00AE7721" w14:paraId="722843B4" w14:textId="77777777">
        <w:tc>
          <w:tcPr>
            <w:tcW w:w="4500" w:type="dxa"/>
            <w:tcBorders>
              <w:top w:val="single" w:sz="8" w:space="0" w:color="FFFFFF"/>
              <w:left w:val="single" w:sz="8" w:space="0" w:color="FFFFFF"/>
              <w:bottom w:val="single" w:sz="8" w:space="0" w:color="FFFFFF"/>
              <w:right w:val="single" w:sz="8" w:space="0" w:color="FFFFFF"/>
            </w:tcBorders>
          </w:tcPr>
          <w:p w14:paraId="722843A9" w14:textId="77777777" w:rsidR="00AE7721" w:rsidRPr="00D8329E" w:rsidRDefault="008F2221">
            <w:pPr>
              <w:tabs>
                <w:tab w:val="center" w:pos="4252"/>
                <w:tab w:val="right" w:pos="8504"/>
              </w:tabs>
              <w:spacing w:line="240" w:lineRule="auto"/>
              <w:jc w:val="center"/>
              <w:rPr>
                <w:rFonts w:ascii="Montserrat" w:eastAsia="Montserrat" w:hAnsi="Montserrat" w:cs="Montserrat"/>
                <w:b/>
                <w:bCs/>
                <w:color w:val="0000FF"/>
              </w:rPr>
            </w:pPr>
            <w:r w:rsidRPr="00D8329E">
              <w:rPr>
                <w:rFonts w:ascii="Montserrat" w:eastAsia="Montserrat" w:hAnsi="Montserrat" w:cs="Montserrat"/>
                <w:b/>
                <w:bCs/>
                <w:noProof/>
                <w:color w:val="0000FF"/>
              </w:rPr>
              <w:drawing>
                <wp:inline distT="114300" distB="114300" distL="114300" distR="114300" wp14:anchorId="722843E7" wp14:editId="70F9F08B">
                  <wp:extent cx="1624013" cy="1624013"/>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1624013" cy="1624013"/>
                          </a:xfrm>
                          <a:prstGeom prst="rect">
                            <a:avLst/>
                          </a:prstGeom>
                          <a:ln/>
                        </pic:spPr>
                      </pic:pic>
                    </a:graphicData>
                  </a:graphic>
                </wp:inline>
              </w:drawing>
            </w:r>
          </w:p>
          <w:p w14:paraId="722843AA" w14:textId="77777777" w:rsidR="00AE7721" w:rsidRDefault="00AE7721">
            <w:pPr>
              <w:tabs>
                <w:tab w:val="center" w:pos="4252"/>
                <w:tab w:val="right" w:pos="8504"/>
              </w:tabs>
              <w:spacing w:line="240" w:lineRule="auto"/>
              <w:jc w:val="center"/>
              <w:rPr>
                <w:rFonts w:ascii="Montserrat" w:eastAsia="Montserrat" w:hAnsi="Montserrat" w:cs="Montserrat"/>
                <w:b/>
                <w:bCs/>
                <w:color w:val="0000FF"/>
                <w:u w:val="single"/>
              </w:rPr>
            </w:pPr>
          </w:p>
          <w:p w14:paraId="722843AB" w14:textId="77777777" w:rsidR="00AE7721" w:rsidRDefault="008F2221">
            <w:pPr>
              <w:tabs>
                <w:tab w:val="center" w:pos="4252"/>
                <w:tab w:val="right" w:pos="8504"/>
              </w:tabs>
              <w:spacing w:line="240" w:lineRule="auto"/>
              <w:jc w:val="center"/>
              <w:rPr>
                <w:rFonts w:ascii="Montserrat" w:eastAsia="Montserrat" w:hAnsi="Montserrat" w:cs="Montserrat"/>
                <w:b/>
                <w:bCs/>
                <w:color w:val="0000FF"/>
                <w:u w:val="single"/>
              </w:rPr>
            </w:pPr>
            <w:hyperlink r:id="rId30">
              <w:r>
                <w:rPr>
                  <w:rFonts w:ascii="Montserrat" w:eastAsia="Montserrat" w:hAnsi="Montserrat" w:cs="Montserrat"/>
                  <w:b/>
                  <w:bCs/>
                  <w:color w:val="0000FF"/>
                  <w:u w:val="single"/>
                </w:rPr>
                <w:t>Atún claro en aceite de oliva reducido en sal Dia Mari Marinera</w:t>
              </w:r>
            </w:hyperlink>
          </w:p>
          <w:p w14:paraId="722843AC" w14:textId="77777777" w:rsidR="00AE7721" w:rsidRDefault="00AE7721">
            <w:pPr>
              <w:tabs>
                <w:tab w:val="center" w:pos="4252"/>
                <w:tab w:val="right" w:pos="8504"/>
              </w:tabs>
              <w:spacing w:line="240" w:lineRule="auto"/>
              <w:jc w:val="center"/>
              <w:rPr>
                <w:rFonts w:ascii="Montserrat" w:eastAsia="Montserrat" w:hAnsi="Montserrat" w:cs="Montserrat"/>
                <w:b/>
                <w:bCs/>
                <w:color w:val="0000FF"/>
                <w:u w:val="single"/>
              </w:rPr>
            </w:pPr>
          </w:p>
          <w:p w14:paraId="722843AD" w14:textId="77777777" w:rsidR="00AE7721" w:rsidRDefault="00AE7721">
            <w:pPr>
              <w:tabs>
                <w:tab w:val="center" w:pos="4252"/>
                <w:tab w:val="right" w:pos="8504"/>
              </w:tabs>
              <w:spacing w:line="240" w:lineRule="auto"/>
              <w:jc w:val="center"/>
              <w:rPr>
                <w:rFonts w:ascii="Montserrat" w:eastAsia="Montserrat" w:hAnsi="Montserrat" w:cs="Montserrat"/>
                <w:b/>
                <w:bCs/>
                <w:color w:val="0000FF"/>
                <w:u w:val="single"/>
              </w:rPr>
            </w:pPr>
          </w:p>
          <w:p w14:paraId="722843AE" w14:textId="77777777" w:rsidR="00AE7721" w:rsidRPr="00D8329E" w:rsidRDefault="008F2221">
            <w:pPr>
              <w:tabs>
                <w:tab w:val="center" w:pos="4252"/>
                <w:tab w:val="right" w:pos="8504"/>
              </w:tabs>
              <w:spacing w:line="240" w:lineRule="auto"/>
              <w:jc w:val="center"/>
              <w:rPr>
                <w:rFonts w:ascii="Montserrat" w:eastAsia="Montserrat" w:hAnsi="Montserrat" w:cs="Montserrat"/>
                <w:b/>
                <w:bCs/>
                <w:color w:val="0000FF"/>
              </w:rPr>
            </w:pPr>
            <w:r w:rsidRPr="00D8329E">
              <w:rPr>
                <w:rFonts w:ascii="Montserrat" w:eastAsia="Montserrat" w:hAnsi="Montserrat" w:cs="Montserrat"/>
                <w:b/>
                <w:bCs/>
                <w:noProof/>
                <w:color w:val="0000FF"/>
              </w:rPr>
              <w:drawing>
                <wp:inline distT="114300" distB="114300" distL="114300" distR="114300" wp14:anchorId="722843E9" wp14:editId="4CAF9B10">
                  <wp:extent cx="2400300" cy="1426752"/>
                  <wp:effectExtent l="0" t="0" r="0" b="254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t="18815" b="21951"/>
                          <a:stretch>
                            <a:fillRect/>
                          </a:stretch>
                        </pic:blipFill>
                        <pic:spPr>
                          <a:xfrm>
                            <a:off x="0" y="0"/>
                            <a:ext cx="2406153" cy="1430231"/>
                          </a:xfrm>
                          <a:prstGeom prst="rect">
                            <a:avLst/>
                          </a:prstGeom>
                          <a:ln/>
                        </pic:spPr>
                      </pic:pic>
                    </a:graphicData>
                  </a:graphic>
                </wp:inline>
              </w:drawing>
            </w:r>
          </w:p>
        </w:tc>
        <w:tc>
          <w:tcPr>
            <w:tcW w:w="4500" w:type="dxa"/>
            <w:tcBorders>
              <w:top w:val="single" w:sz="8" w:space="0" w:color="FFFFFF"/>
              <w:left w:val="single" w:sz="8" w:space="0" w:color="FFFFFF"/>
              <w:bottom w:val="single" w:sz="8" w:space="0" w:color="FFFFFF"/>
              <w:right w:val="single" w:sz="8" w:space="0" w:color="FFFFFF"/>
            </w:tcBorders>
          </w:tcPr>
          <w:p w14:paraId="722843AF" w14:textId="77777777" w:rsidR="00AE7721" w:rsidRPr="00D8329E" w:rsidRDefault="008F2221">
            <w:pPr>
              <w:tabs>
                <w:tab w:val="center" w:pos="4252"/>
                <w:tab w:val="right" w:pos="8504"/>
              </w:tabs>
              <w:spacing w:line="240" w:lineRule="auto"/>
              <w:jc w:val="center"/>
              <w:rPr>
                <w:rFonts w:ascii="Montserrat" w:eastAsia="Montserrat" w:hAnsi="Montserrat" w:cs="Montserrat"/>
                <w:b/>
                <w:bCs/>
                <w:color w:val="0000FF"/>
              </w:rPr>
            </w:pPr>
            <w:r w:rsidRPr="00D8329E">
              <w:rPr>
                <w:rFonts w:ascii="Montserrat" w:eastAsia="Montserrat" w:hAnsi="Montserrat" w:cs="Montserrat"/>
                <w:b/>
                <w:bCs/>
                <w:noProof/>
                <w:color w:val="0000FF"/>
              </w:rPr>
              <w:drawing>
                <wp:inline distT="114300" distB="114300" distL="114300" distR="114300" wp14:anchorId="722843EB" wp14:editId="490F74A0">
                  <wp:extent cx="1614488" cy="1614488"/>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1614488" cy="1614488"/>
                          </a:xfrm>
                          <a:prstGeom prst="rect">
                            <a:avLst/>
                          </a:prstGeom>
                          <a:ln/>
                        </pic:spPr>
                      </pic:pic>
                    </a:graphicData>
                  </a:graphic>
                </wp:inline>
              </w:drawing>
            </w:r>
          </w:p>
          <w:p w14:paraId="722843B0" w14:textId="77777777" w:rsidR="00AE7721" w:rsidRDefault="00AE7721">
            <w:pPr>
              <w:tabs>
                <w:tab w:val="center" w:pos="4252"/>
                <w:tab w:val="right" w:pos="8504"/>
              </w:tabs>
              <w:spacing w:line="240" w:lineRule="auto"/>
              <w:jc w:val="center"/>
              <w:rPr>
                <w:rFonts w:ascii="Montserrat" w:eastAsia="Montserrat" w:hAnsi="Montserrat" w:cs="Montserrat"/>
                <w:b/>
                <w:bCs/>
                <w:color w:val="0000FF"/>
                <w:u w:val="single"/>
              </w:rPr>
            </w:pPr>
          </w:p>
          <w:p w14:paraId="722843B1" w14:textId="77777777" w:rsidR="00AE7721" w:rsidRDefault="008F2221">
            <w:pPr>
              <w:tabs>
                <w:tab w:val="center" w:pos="4252"/>
                <w:tab w:val="right" w:pos="8504"/>
              </w:tabs>
              <w:spacing w:line="240" w:lineRule="auto"/>
              <w:jc w:val="center"/>
              <w:rPr>
                <w:rFonts w:ascii="Montserrat" w:eastAsia="Montserrat" w:hAnsi="Montserrat" w:cs="Montserrat"/>
                <w:b/>
                <w:bCs/>
                <w:color w:val="0000FF"/>
                <w:u w:val="single"/>
              </w:rPr>
            </w:pPr>
            <w:hyperlink r:id="rId33">
              <w:r>
                <w:rPr>
                  <w:rFonts w:ascii="Montserrat" w:eastAsia="Montserrat" w:hAnsi="Montserrat" w:cs="Montserrat"/>
                  <w:b/>
                  <w:bCs/>
                  <w:color w:val="0000FF"/>
                  <w:u w:val="single"/>
                </w:rPr>
                <w:t>Salmón ahumado reducido en sal Dia Selección Mundial</w:t>
              </w:r>
            </w:hyperlink>
          </w:p>
          <w:p w14:paraId="722843B2" w14:textId="77777777" w:rsidR="00AE7721" w:rsidRDefault="00AE7721">
            <w:pPr>
              <w:tabs>
                <w:tab w:val="center" w:pos="4252"/>
                <w:tab w:val="right" w:pos="8504"/>
              </w:tabs>
              <w:spacing w:line="240" w:lineRule="auto"/>
              <w:jc w:val="center"/>
              <w:rPr>
                <w:rFonts w:ascii="Montserrat" w:eastAsia="Montserrat" w:hAnsi="Montserrat" w:cs="Montserrat"/>
                <w:b/>
                <w:bCs/>
                <w:color w:val="0000FF"/>
                <w:u w:val="single"/>
              </w:rPr>
            </w:pPr>
          </w:p>
          <w:p w14:paraId="722843B3" w14:textId="77777777" w:rsidR="00AE7721" w:rsidRPr="00D8329E" w:rsidRDefault="008F2221">
            <w:pPr>
              <w:tabs>
                <w:tab w:val="center" w:pos="4252"/>
                <w:tab w:val="right" w:pos="8504"/>
              </w:tabs>
              <w:spacing w:line="240" w:lineRule="auto"/>
              <w:jc w:val="center"/>
              <w:rPr>
                <w:rFonts w:ascii="Montserrat" w:eastAsia="Montserrat" w:hAnsi="Montserrat" w:cs="Montserrat"/>
                <w:b/>
                <w:bCs/>
                <w:color w:val="0000FF"/>
              </w:rPr>
            </w:pPr>
            <w:r w:rsidRPr="00D8329E">
              <w:rPr>
                <w:rFonts w:ascii="Montserrat" w:eastAsia="Montserrat" w:hAnsi="Montserrat" w:cs="Montserrat"/>
                <w:b/>
                <w:bCs/>
                <w:noProof/>
                <w:color w:val="0000FF"/>
              </w:rPr>
              <w:drawing>
                <wp:inline distT="114300" distB="114300" distL="114300" distR="114300" wp14:anchorId="722843ED" wp14:editId="5D6A10B2">
                  <wp:extent cx="1771650" cy="1777844"/>
                  <wp:effectExtent l="0" t="0" r="0" b="0"/>
                  <wp:docPr id="1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4" cstate="screen">
                            <a:extLst>
                              <a:ext uri="{28A0092B-C50C-407E-A947-70E740481C1C}">
                                <a14:useLocalDpi xmlns:a14="http://schemas.microsoft.com/office/drawing/2010/main"/>
                              </a:ext>
                            </a:extLst>
                          </a:blip>
                          <a:srcRect/>
                          <a:stretch>
                            <a:fillRect/>
                          </a:stretch>
                        </pic:blipFill>
                        <pic:spPr>
                          <a:xfrm>
                            <a:off x="0" y="0"/>
                            <a:ext cx="1774321" cy="1780524"/>
                          </a:xfrm>
                          <a:prstGeom prst="rect">
                            <a:avLst/>
                          </a:prstGeom>
                          <a:ln/>
                        </pic:spPr>
                      </pic:pic>
                    </a:graphicData>
                  </a:graphic>
                </wp:inline>
              </w:drawing>
            </w:r>
          </w:p>
        </w:tc>
      </w:tr>
    </w:tbl>
    <w:p w14:paraId="49201629" w14:textId="0EC638A7" w:rsidR="00FD04A7" w:rsidRDefault="008F2221" w:rsidP="00E02ADF">
      <w:pPr>
        <w:tabs>
          <w:tab w:val="center" w:pos="4252"/>
          <w:tab w:val="right" w:pos="8504"/>
        </w:tabs>
        <w:spacing w:line="240" w:lineRule="auto"/>
        <w:jc w:val="both"/>
        <w:rPr>
          <w:rFonts w:ascii="Montserrat" w:eastAsia="Montserrat" w:hAnsi="Montserrat" w:cs="Montserrat"/>
        </w:rPr>
      </w:pPr>
      <w:r>
        <w:rPr>
          <w:rFonts w:ascii="Montserrat" w:eastAsia="Montserrat" w:hAnsi="Montserrat" w:cs="Montserrat"/>
        </w:rPr>
        <w:t xml:space="preserve">En paralelo, en el perfil graso, se han realizado cambios de ingredientes en referencias concretas, sobre todo vinculados al tipo de aceite utilizado, incorporando opciones más adecuadas desde el punto de vista nutricional, como el uso de </w:t>
      </w:r>
      <w:r>
        <w:rPr>
          <w:rFonts w:ascii="Montserrat" w:eastAsia="Montserrat" w:hAnsi="Montserrat" w:cs="Montserrat"/>
          <w:b/>
          <w:bCs/>
        </w:rPr>
        <w:t>aceite de oliva virgen extra (AOVE)</w:t>
      </w:r>
      <w:r>
        <w:rPr>
          <w:rFonts w:ascii="Montserrat" w:eastAsia="Montserrat" w:hAnsi="Montserrat" w:cs="Montserrat"/>
        </w:rPr>
        <w:t xml:space="preserve"> en productos cotidianos.</w:t>
      </w:r>
    </w:p>
    <w:p w14:paraId="4A5485E3" w14:textId="77777777" w:rsidR="00FD04A7" w:rsidRDefault="00FD04A7" w:rsidP="00E02ADF">
      <w:pPr>
        <w:tabs>
          <w:tab w:val="center" w:pos="4252"/>
          <w:tab w:val="right" w:pos="8504"/>
        </w:tabs>
        <w:spacing w:line="240" w:lineRule="auto"/>
        <w:jc w:val="both"/>
      </w:pPr>
    </w:p>
    <w:tbl>
      <w:tblPr>
        <w:tblStyle w:val="a3"/>
        <w:tblpPr w:leftFromText="180" w:rightFromText="180" w:topFromText="180" w:bottomFromText="180" w:vertAnchor="text"/>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00"/>
      </w:tblGrid>
      <w:tr w:rsidR="00AE7721" w14:paraId="722843BA" w14:textId="77777777">
        <w:tc>
          <w:tcPr>
            <w:tcW w:w="4500" w:type="dxa"/>
            <w:tcBorders>
              <w:top w:val="single" w:sz="8" w:space="0" w:color="FFFFFF"/>
              <w:left w:val="single" w:sz="8" w:space="0" w:color="FFFFFF"/>
              <w:bottom w:val="single" w:sz="8" w:space="0" w:color="FFFFFF"/>
              <w:right w:val="single" w:sz="8" w:space="0" w:color="FFFFFF"/>
            </w:tcBorders>
          </w:tcPr>
          <w:p w14:paraId="722843B8" w14:textId="77777777" w:rsidR="00AE7721" w:rsidRDefault="008F2221">
            <w:pPr>
              <w:tabs>
                <w:tab w:val="center" w:pos="4252"/>
                <w:tab w:val="right" w:pos="8504"/>
              </w:tabs>
              <w:spacing w:line="240" w:lineRule="auto"/>
              <w:jc w:val="center"/>
              <w:rPr>
                <w:rFonts w:ascii="Montserrat" w:eastAsia="Montserrat" w:hAnsi="Montserrat" w:cs="Montserrat"/>
                <w:b/>
                <w:bCs/>
              </w:rPr>
            </w:pPr>
            <w:hyperlink r:id="rId35">
              <w:r>
                <w:rPr>
                  <w:rFonts w:ascii="Montserrat" w:eastAsia="Montserrat" w:hAnsi="Montserrat" w:cs="Montserrat"/>
                  <w:b/>
                  <w:bCs/>
                  <w:color w:val="0000FF"/>
                  <w:u w:val="single"/>
                </w:rPr>
                <w:t xml:space="preserve">Tomate frito con aceite de oliva virgen </w:t>
              </w:r>
              <w:proofErr w:type="gramStart"/>
              <w:r>
                <w:rPr>
                  <w:rFonts w:ascii="Montserrat" w:eastAsia="Montserrat" w:hAnsi="Montserrat" w:cs="Montserrat"/>
                  <w:b/>
                  <w:bCs/>
                  <w:color w:val="0000FF"/>
                  <w:u w:val="single"/>
                </w:rPr>
                <w:t>extra Dia</w:t>
              </w:r>
              <w:proofErr w:type="gramEnd"/>
              <w:r>
                <w:rPr>
                  <w:rFonts w:ascii="Montserrat" w:eastAsia="Montserrat" w:hAnsi="Montserrat" w:cs="Montserrat"/>
                  <w:b/>
                  <w:bCs/>
                  <w:color w:val="0000FF"/>
                  <w:u w:val="single"/>
                </w:rPr>
                <w:t xml:space="preserve"> </w:t>
              </w:r>
              <w:proofErr w:type="spellStart"/>
              <w:r>
                <w:rPr>
                  <w:rFonts w:ascii="Montserrat" w:eastAsia="Montserrat" w:hAnsi="Montserrat" w:cs="Montserrat"/>
                  <w:b/>
                  <w:bCs/>
                  <w:color w:val="0000FF"/>
                  <w:u w:val="single"/>
                </w:rPr>
                <w:t>Vegecampo</w:t>
              </w:r>
              <w:proofErr w:type="spellEnd"/>
            </w:hyperlink>
          </w:p>
        </w:tc>
        <w:tc>
          <w:tcPr>
            <w:tcW w:w="4500" w:type="dxa"/>
            <w:tcBorders>
              <w:top w:val="single" w:sz="8" w:space="0" w:color="FFFFFF"/>
              <w:left w:val="single" w:sz="8" w:space="0" w:color="FFFFFF"/>
              <w:bottom w:val="single" w:sz="8" w:space="0" w:color="FFFFFF"/>
              <w:right w:val="single" w:sz="8" w:space="0" w:color="FFFFFF"/>
            </w:tcBorders>
          </w:tcPr>
          <w:p w14:paraId="722843B9" w14:textId="77777777" w:rsidR="00AE7721" w:rsidRDefault="008F2221">
            <w:pPr>
              <w:tabs>
                <w:tab w:val="center" w:pos="4252"/>
                <w:tab w:val="right" w:pos="8504"/>
              </w:tabs>
              <w:spacing w:line="240" w:lineRule="auto"/>
              <w:jc w:val="center"/>
              <w:rPr>
                <w:rFonts w:ascii="Montserrat" w:eastAsia="Montserrat" w:hAnsi="Montserrat" w:cs="Montserrat"/>
                <w:b/>
                <w:bCs/>
                <w:color w:val="0000FF"/>
                <w:u w:val="single"/>
              </w:rPr>
            </w:pPr>
            <w:hyperlink r:id="rId36">
              <w:r>
                <w:rPr>
                  <w:rFonts w:ascii="Montserrat" w:eastAsia="Montserrat" w:hAnsi="Montserrat" w:cs="Montserrat"/>
                  <w:b/>
                  <w:bCs/>
                  <w:color w:val="0000FF"/>
                  <w:u w:val="single"/>
                </w:rPr>
                <w:t xml:space="preserve">Pisto con aceite de oliva Dia </w:t>
              </w:r>
              <w:proofErr w:type="spellStart"/>
              <w:r>
                <w:rPr>
                  <w:rFonts w:ascii="Montserrat" w:eastAsia="Montserrat" w:hAnsi="Montserrat" w:cs="Montserrat"/>
                  <w:b/>
                  <w:bCs/>
                  <w:color w:val="0000FF"/>
                  <w:u w:val="single"/>
                </w:rPr>
                <w:t>Vegecampo</w:t>
              </w:r>
              <w:proofErr w:type="spellEnd"/>
            </w:hyperlink>
            <w:hyperlink r:id="rId37" w:history="1"/>
          </w:p>
        </w:tc>
      </w:tr>
      <w:tr w:rsidR="00AE7721" w14:paraId="722843BD" w14:textId="77777777">
        <w:tc>
          <w:tcPr>
            <w:tcW w:w="4500" w:type="dxa"/>
            <w:tcBorders>
              <w:top w:val="single" w:sz="8" w:space="0" w:color="FFFFFF"/>
              <w:left w:val="single" w:sz="8" w:space="0" w:color="FFFFFF"/>
              <w:bottom w:val="single" w:sz="8" w:space="0" w:color="FFFFFF"/>
              <w:right w:val="single" w:sz="8" w:space="0" w:color="FFFFFF"/>
            </w:tcBorders>
          </w:tcPr>
          <w:p w14:paraId="722843BB" w14:textId="77777777" w:rsidR="00AE7721" w:rsidRDefault="008F2221">
            <w:pPr>
              <w:tabs>
                <w:tab w:val="center" w:pos="4252"/>
                <w:tab w:val="right" w:pos="8504"/>
              </w:tabs>
              <w:spacing w:line="240" w:lineRule="auto"/>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722843EF" wp14:editId="63C37B9D">
                  <wp:extent cx="1690688" cy="1690688"/>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cstate="screen">
                            <a:extLst>
                              <a:ext uri="{28A0092B-C50C-407E-A947-70E740481C1C}">
                                <a14:useLocalDpi xmlns:a14="http://schemas.microsoft.com/office/drawing/2010/main"/>
                              </a:ext>
                            </a:extLst>
                          </a:blip>
                          <a:srcRect/>
                          <a:stretch>
                            <a:fillRect/>
                          </a:stretch>
                        </pic:blipFill>
                        <pic:spPr>
                          <a:xfrm>
                            <a:off x="0" y="0"/>
                            <a:ext cx="1690688" cy="1690688"/>
                          </a:xfrm>
                          <a:prstGeom prst="rect">
                            <a:avLst/>
                          </a:prstGeom>
                          <a:ln/>
                        </pic:spPr>
                      </pic:pic>
                    </a:graphicData>
                  </a:graphic>
                </wp:inline>
              </w:drawing>
            </w:r>
          </w:p>
        </w:tc>
        <w:tc>
          <w:tcPr>
            <w:tcW w:w="4500" w:type="dxa"/>
            <w:tcBorders>
              <w:top w:val="single" w:sz="8" w:space="0" w:color="FFFFFF"/>
              <w:left w:val="single" w:sz="8" w:space="0" w:color="FFFFFF"/>
              <w:bottom w:val="single" w:sz="8" w:space="0" w:color="FFFFFF"/>
              <w:right w:val="single" w:sz="8" w:space="0" w:color="FFFFFF"/>
            </w:tcBorders>
          </w:tcPr>
          <w:p w14:paraId="722843BC" w14:textId="77777777" w:rsidR="00AE7721" w:rsidRDefault="008F2221">
            <w:pPr>
              <w:tabs>
                <w:tab w:val="center" w:pos="4252"/>
                <w:tab w:val="right" w:pos="8504"/>
              </w:tabs>
              <w:spacing w:line="240" w:lineRule="auto"/>
              <w:jc w:val="center"/>
              <w:rPr>
                <w:rFonts w:ascii="Montserrat" w:eastAsia="Montserrat" w:hAnsi="Montserrat" w:cs="Montserrat"/>
              </w:rPr>
            </w:pPr>
            <w:r>
              <w:rPr>
                <w:rFonts w:ascii="Montserrat" w:eastAsia="Montserrat" w:hAnsi="Montserrat" w:cs="Montserrat"/>
                <w:noProof/>
                <w:sz w:val="24"/>
                <w:szCs w:val="24"/>
              </w:rPr>
              <w:drawing>
                <wp:inline distT="114300" distB="114300" distL="114300" distR="114300" wp14:anchorId="722843F1" wp14:editId="1D1FB084">
                  <wp:extent cx="1560130" cy="1560130"/>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9" cstate="screen">
                            <a:extLst>
                              <a:ext uri="{28A0092B-C50C-407E-A947-70E740481C1C}">
                                <a14:useLocalDpi xmlns:a14="http://schemas.microsoft.com/office/drawing/2010/main"/>
                              </a:ext>
                            </a:extLst>
                          </a:blip>
                          <a:srcRect/>
                          <a:stretch>
                            <a:fillRect/>
                          </a:stretch>
                        </pic:blipFill>
                        <pic:spPr>
                          <a:xfrm>
                            <a:off x="0" y="0"/>
                            <a:ext cx="1560130" cy="1560130"/>
                          </a:xfrm>
                          <a:prstGeom prst="rect">
                            <a:avLst/>
                          </a:prstGeom>
                          <a:ln/>
                        </pic:spPr>
                      </pic:pic>
                    </a:graphicData>
                  </a:graphic>
                </wp:inline>
              </w:drawing>
            </w:r>
          </w:p>
        </w:tc>
      </w:tr>
    </w:tbl>
    <w:p w14:paraId="722843BE" w14:textId="77777777" w:rsidR="00AE7721" w:rsidRDefault="00AE7721">
      <w:pPr>
        <w:tabs>
          <w:tab w:val="center" w:pos="4252"/>
          <w:tab w:val="right" w:pos="8504"/>
        </w:tabs>
        <w:spacing w:line="240" w:lineRule="auto"/>
        <w:jc w:val="both"/>
        <w:rPr>
          <w:rFonts w:ascii="Montserrat" w:eastAsia="Montserrat" w:hAnsi="Montserrat" w:cs="Montserrat"/>
        </w:rPr>
      </w:pPr>
    </w:p>
    <w:p w14:paraId="722843BF" w14:textId="77777777" w:rsidR="00AE7721" w:rsidRDefault="008F2221">
      <w:pPr>
        <w:tabs>
          <w:tab w:val="center" w:pos="4252"/>
          <w:tab w:val="right" w:pos="8504"/>
        </w:tabs>
        <w:spacing w:line="240" w:lineRule="auto"/>
        <w:jc w:val="both"/>
        <w:rPr>
          <w:rFonts w:ascii="Montserrat" w:eastAsia="Montserrat" w:hAnsi="Montserrat" w:cs="Montserrat"/>
        </w:rPr>
      </w:pPr>
      <w:r>
        <w:rPr>
          <w:rFonts w:ascii="Montserrat" w:eastAsia="Montserrat" w:hAnsi="Montserrat" w:cs="Montserrat"/>
        </w:rPr>
        <w:t>Con estas mejoras, Dia traslada a productos concretos las preocupaciones que ya forman parte de la conversación social en torno a la alimentación. A través de</w:t>
      </w:r>
      <w:r>
        <w:rPr>
          <w:rFonts w:ascii="Montserrat" w:eastAsia="Montserrat" w:hAnsi="Montserrat" w:cs="Montserrat"/>
          <w:b/>
          <w:bCs/>
        </w:rPr>
        <w:t xml:space="preserve"> ‘</w:t>
      </w:r>
      <w:hyperlink r:id="rId40">
        <w:r>
          <w:rPr>
            <w:rFonts w:ascii="Montserrat" w:eastAsia="Montserrat" w:hAnsi="Montserrat" w:cs="Montserrat"/>
            <w:b/>
            <w:bCs/>
            <w:color w:val="1155CC"/>
            <w:u w:val="single"/>
          </w:rPr>
          <w:t>Comer mejor cada día’,</w:t>
        </w:r>
      </w:hyperlink>
      <w:r>
        <w:rPr>
          <w:rFonts w:ascii="Montserrat" w:eastAsia="Montserrat" w:hAnsi="Montserrat" w:cs="Montserrat"/>
          <w:b/>
          <w:bCs/>
        </w:rPr>
        <w:t xml:space="preserve"> </w:t>
      </w:r>
      <w:r>
        <w:rPr>
          <w:rFonts w:ascii="Montserrat" w:eastAsia="Montserrat" w:hAnsi="Montserrat" w:cs="Montserrat"/>
        </w:rPr>
        <w:t xml:space="preserve">el objetivo es lograr opciones con mejor perfil nutricional que no impliquen cambiar la forma de comprar, sino poder ofrecer alternativas más equilibradas dentro de las categorías habituales; una línea de trabajo que se enmarca también en su </w:t>
      </w:r>
      <w:hyperlink r:id="rId41">
        <w:r>
          <w:rPr>
            <w:rFonts w:ascii="Montserrat" w:eastAsia="Montserrat" w:hAnsi="Montserrat" w:cs="Montserrat"/>
            <w:b/>
            <w:bCs/>
            <w:color w:val="1155CC"/>
            <w:u w:val="single"/>
          </w:rPr>
          <w:t>Plan de Sostenibilidad 2026-2029, “El valor de cada día”,</w:t>
        </w:r>
      </w:hyperlink>
      <w:r>
        <w:rPr>
          <w:rFonts w:ascii="Montserrat" w:eastAsia="Montserrat" w:hAnsi="Montserrat" w:cs="Montserrat"/>
          <w:b/>
          <w:bCs/>
        </w:rPr>
        <w:t xml:space="preserve"> </w:t>
      </w:r>
      <w:r>
        <w:rPr>
          <w:rFonts w:ascii="Montserrat" w:eastAsia="Montserrat" w:hAnsi="Montserrat" w:cs="Montserrat"/>
        </w:rPr>
        <w:t xml:space="preserve">donde la </w:t>
      </w:r>
      <w:r>
        <w:rPr>
          <w:rFonts w:ascii="Montserrat" w:eastAsia="Montserrat" w:hAnsi="Montserrat" w:cs="Montserrat"/>
          <w:b/>
          <w:bCs/>
        </w:rPr>
        <w:t>Vida saludable</w:t>
      </w:r>
      <w:r>
        <w:rPr>
          <w:rFonts w:ascii="Montserrat" w:eastAsia="Montserrat" w:hAnsi="Montserrat" w:cs="Montserrat"/>
        </w:rPr>
        <w:t xml:space="preserve"> es una de las palancas que guían su compromiso. </w:t>
      </w:r>
    </w:p>
    <w:p w14:paraId="722843C0" w14:textId="77777777" w:rsidR="00AE7721" w:rsidRDefault="00AE7721">
      <w:pPr>
        <w:jc w:val="center"/>
        <w:rPr>
          <w:rFonts w:ascii="Montserrat" w:eastAsia="Montserrat" w:hAnsi="Montserrat" w:cs="Montserrat"/>
        </w:rPr>
      </w:pPr>
    </w:p>
    <w:p w14:paraId="722843C1" w14:textId="77777777" w:rsidR="00AE7721" w:rsidRDefault="00AE7721">
      <w:pPr>
        <w:jc w:val="center"/>
        <w:rPr>
          <w:rFonts w:ascii="Montserrat" w:eastAsia="Montserrat" w:hAnsi="Montserrat" w:cs="Montserrat"/>
        </w:rPr>
      </w:pPr>
    </w:p>
    <w:p w14:paraId="722843C2" w14:textId="77777777" w:rsidR="00AE7721" w:rsidRDefault="008F2221">
      <w:pPr>
        <w:spacing w:before="240" w:after="240"/>
        <w:ind w:right="-20"/>
        <w:jc w:val="both"/>
        <w:rPr>
          <w:rFonts w:ascii="Montserrat" w:eastAsia="Montserrat" w:hAnsi="Montserrat" w:cs="Montserrat"/>
          <w:b/>
          <w:bCs/>
          <w:color w:val="E30513"/>
          <w:sz w:val="20"/>
          <w:szCs w:val="20"/>
        </w:rPr>
      </w:pPr>
      <w:r>
        <w:rPr>
          <w:rFonts w:ascii="Montserrat" w:eastAsia="Montserrat" w:hAnsi="Montserrat" w:cs="Montserrat"/>
          <w:b/>
          <w:bCs/>
          <w:color w:val="E30513"/>
          <w:sz w:val="20"/>
          <w:szCs w:val="20"/>
        </w:rPr>
        <w:t>Sobre Grupo Dia</w:t>
      </w:r>
    </w:p>
    <w:p w14:paraId="722843C3" w14:textId="77777777" w:rsidR="00AE7721" w:rsidRDefault="008F2221">
      <w:pPr>
        <w:spacing w:after="120"/>
        <w:ind w:right="-20"/>
        <w:jc w:val="both"/>
        <w:rPr>
          <w:rFonts w:ascii="Montserrat" w:eastAsia="Montserrat" w:hAnsi="Montserrat" w:cs="Montserrat"/>
          <w:b/>
          <w:bCs/>
          <w:color w:val="E30513"/>
          <w:sz w:val="16"/>
          <w:szCs w:val="16"/>
        </w:rPr>
      </w:pPr>
      <w:r>
        <w:rPr>
          <w:rFonts w:ascii="Montserrat" w:eastAsia="Montserrat" w:hAnsi="Montserrat" w:cs="Montserrat"/>
          <w:b/>
          <w:bCs/>
          <w:color w:val="E30513"/>
          <w:sz w:val="16"/>
          <w:szCs w:val="16"/>
        </w:rPr>
        <w:t>Cada día más cerca</w:t>
      </w:r>
    </w:p>
    <w:p w14:paraId="722843C4" w14:textId="77777777" w:rsidR="00AE7721" w:rsidRDefault="008F2221">
      <w:pPr>
        <w:spacing w:before="240" w:after="240"/>
        <w:ind w:right="-20"/>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w:t>
      </w:r>
    </w:p>
    <w:p w14:paraId="722843C5" w14:textId="77777777" w:rsidR="00AE7721" w:rsidRDefault="008F2221">
      <w:pPr>
        <w:spacing w:before="240" w:after="240"/>
        <w:ind w:right="-20"/>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 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7.076 millones en 2025. Somos una de las 100 empresas con mejor reputación en España y Argentina según el monitor empresarial MERCO. Además, nos hemos posicionado como la primera franquiciadora en España y la única en el sector de los supermercados con Certificación FRANQ en Argentina.</w:t>
      </w:r>
    </w:p>
    <w:p w14:paraId="722843C6" w14:textId="77777777" w:rsidR="00AE7721" w:rsidRDefault="008F2221">
      <w:pPr>
        <w:spacing w:before="240" w:after="240"/>
        <w:ind w:right="-20"/>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 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14:paraId="722843C7" w14:textId="77777777" w:rsidR="00AE7721" w:rsidRDefault="00AE7721">
      <w:pPr>
        <w:spacing w:before="240" w:after="240"/>
        <w:ind w:right="-20"/>
        <w:jc w:val="both"/>
        <w:rPr>
          <w:rFonts w:ascii="Montserrat" w:eastAsia="Montserrat" w:hAnsi="Montserrat" w:cs="Montserrat"/>
          <w:color w:val="222222"/>
          <w:sz w:val="16"/>
          <w:szCs w:val="16"/>
        </w:rPr>
      </w:pPr>
    </w:p>
    <w:p w14:paraId="722843C8" w14:textId="77777777" w:rsidR="00AE7721" w:rsidRDefault="008F2221">
      <w:pPr>
        <w:spacing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b/>
          <w:bCs/>
          <w:color w:val="002060"/>
          <w:sz w:val="18"/>
          <w:szCs w:val="18"/>
        </w:rPr>
        <w:t> </w:t>
      </w:r>
      <w:hyperlink r:id="rId42">
        <w:r>
          <w:rPr>
            <w:rFonts w:ascii="Montserrat" w:eastAsia="Montserrat" w:hAnsi="Montserrat" w:cs="Montserrat"/>
            <w:b/>
            <w:bCs/>
            <w:color w:val="0000FF"/>
            <w:sz w:val="16"/>
            <w:szCs w:val="16"/>
            <w:highlight w:val="white"/>
            <w:u w:val="single"/>
          </w:rPr>
          <w:t>www.dia.es</w:t>
        </w:r>
      </w:hyperlink>
      <w:r>
        <w:rPr>
          <w:rFonts w:ascii="Aptos" w:eastAsia="Aptos" w:hAnsi="Aptos" w:cs="Aptos"/>
          <w:sz w:val="24"/>
          <w:szCs w:val="24"/>
        </w:rPr>
        <w:t>                                      </w:t>
      </w:r>
      <w:r>
        <w:rPr>
          <w:rFonts w:ascii="Montserrat Light" w:eastAsia="Montserrat Light" w:hAnsi="Montserrat Light" w:cs="Montserrat Light"/>
          <w:b/>
          <w:bCs/>
          <w:color w:val="FF0000"/>
          <w:sz w:val="18"/>
          <w:szCs w:val="18"/>
        </w:rPr>
        <w:t>#CadaDíaMásCerca</w:t>
      </w:r>
      <w:r>
        <w:rPr>
          <w:rFonts w:ascii="Times New Roman" w:eastAsia="Times New Roman" w:hAnsi="Times New Roman" w:cs="Times New Roman"/>
          <w:b/>
          <w:bCs/>
          <w:color w:val="FF0000"/>
          <w:sz w:val="18"/>
          <w:szCs w:val="18"/>
        </w:rPr>
        <w:t> </w:t>
      </w:r>
      <w:r>
        <w:rPr>
          <w:rFonts w:ascii="Montserrat Light" w:eastAsia="Montserrat Light" w:hAnsi="Montserrat Light" w:cs="Montserrat Light"/>
          <w:color w:val="FF0000"/>
          <w:sz w:val="18"/>
          <w:szCs w:val="18"/>
        </w:rPr>
        <w:t> </w:t>
      </w:r>
      <w:r>
        <w:rPr>
          <w:rFonts w:ascii="Montserrat Light" w:eastAsia="Montserrat Light" w:hAnsi="Montserrat Light" w:cs="Montserrat Light"/>
          <w:sz w:val="18"/>
          <w:szCs w:val="18"/>
        </w:rPr>
        <w:t>                   </w:t>
      </w:r>
      <w:r>
        <w:rPr>
          <w:rFonts w:ascii="Montserrat Light" w:eastAsia="Montserrat Light" w:hAnsi="Montserrat Light" w:cs="Montserrat Light"/>
          <w:b/>
          <w:bCs/>
          <w:sz w:val="18"/>
          <w:szCs w:val="18"/>
        </w:rPr>
        <w:t>LinkedIn</w:t>
      </w:r>
      <w:r>
        <w:rPr>
          <w:rFonts w:ascii="Montserrat Light" w:eastAsia="Montserrat Light" w:hAnsi="Montserrat Light" w:cs="Montserrat Light"/>
          <w:sz w:val="18"/>
          <w:szCs w:val="18"/>
        </w:rPr>
        <w:t>:</w:t>
      </w:r>
      <w:r>
        <w:rPr>
          <w:rFonts w:ascii="Aptos" w:eastAsia="Aptos" w:hAnsi="Aptos" w:cs="Aptos"/>
          <w:sz w:val="24"/>
          <w:szCs w:val="24"/>
        </w:rPr>
        <w:t> </w:t>
      </w:r>
      <w:hyperlink r:id="rId43">
        <w:r>
          <w:rPr>
            <w:rFonts w:ascii="Montserrat" w:eastAsia="Montserrat" w:hAnsi="Montserrat" w:cs="Montserrat"/>
            <w:color w:val="0000FF"/>
            <w:sz w:val="16"/>
            <w:szCs w:val="16"/>
            <w:highlight w:val="white"/>
            <w:u w:val="single"/>
          </w:rPr>
          <w:t>Dia España</w:t>
        </w:r>
      </w:hyperlink>
      <w:r>
        <w:rPr>
          <w:rFonts w:ascii="Times New Roman" w:eastAsia="Times New Roman" w:hAnsi="Times New Roman" w:cs="Times New Roman"/>
          <w:sz w:val="18"/>
          <w:szCs w:val="18"/>
        </w:rPr>
        <w:t>         </w:t>
      </w:r>
      <w:r>
        <w:rPr>
          <w:rFonts w:ascii="Montserrat Light" w:eastAsia="Montserrat Light" w:hAnsi="Montserrat Light" w:cs="Montserrat Light"/>
          <w:sz w:val="18"/>
          <w:szCs w:val="18"/>
        </w:rPr>
        <w:t> </w:t>
      </w:r>
    </w:p>
    <w:p w14:paraId="722843C9" w14:textId="77777777" w:rsidR="00AE7721" w:rsidRDefault="008F2221">
      <w:pPr>
        <w:spacing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sz w:val="18"/>
          <w:szCs w:val="18"/>
        </w:rPr>
        <w:t> </w:t>
      </w:r>
      <w:r>
        <w:rPr>
          <w:rFonts w:ascii="Montserrat Light" w:eastAsia="Montserrat Light" w:hAnsi="Montserrat Light" w:cs="Montserrat Light"/>
          <w:sz w:val="18"/>
          <w:szCs w:val="18"/>
        </w:rPr>
        <w:t> </w:t>
      </w:r>
    </w:p>
    <w:p w14:paraId="722843CA" w14:textId="77777777" w:rsidR="00AE7721" w:rsidRDefault="008F2221">
      <w:pPr>
        <w:spacing w:line="240" w:lineRule="auto"/>
        <w:jc w:val="both"/>
        <w:rPr>
          <w:rFonts w:ascii="Quattrocento Sans" w:eastAsia="Quattrocento Sans" w:hAnsi="Quattrocento Sans" w:cs="Quattrocento Sans"/>
          <w:sz w:val="18"/>
          <w:szCs w:val="18"/>
        </w:rPr>
      </w:pPr>
      <w:r>
        <w:rPr>
          <w:rFonts w:ascii="Montserrat Light" w:eastAsia="Montserrat Light" w:hAnsi="Montserrat Light" w:cs="Montserrat Light"/>
          <w:b/>
          <w:bCs/>
          <w:sz w:val="18"/>
          <w:szCs w:val="18"/>
        </w:rPr>
        <w:t>Para información:</w:t>
      </w:r>
      <w:r>
        <w:rPr>
          <w:rFonts w:ascii="Montserrat Light" w:eastAsia="Montserrat Light" w:hAnsi="Montserrat Light" w:cs="Montserrat Light"/>
          <w:sz w:val="18"/>
          <w:szCs w:val="18"/>
        </w:rPr>
        <w:t> </w:t>
      </w:r>
    </w:p>
    <w:p w14:paraId="722843CB" w14:textId="77777777" w:rsidR="00AE7721" w:rsidRDefault="008F2221">
      <w:pPr>
        <w:spacing w:line="240" w:lineRule="auto"/>
        <w:jc w:val="both"/>
        <w:rPr>
          <w:rFonts w:ascii="Quattrocento Sans" w:eastAsia="Quattrocento Sans" w:hAnsi="Quattrocento Sans" w:cs="Quattrocento Sans"/>
          <w:sz w:val="18"/>
          <w:szCs w:val="18"/>
        </w:rPr>
      </w:pPr>
      <w:r>
        <w:rPr>
          <w:rFonts w:ascii="Montserrat Light" w:eastAsia="Montserrat Light" w:hAnsi="Montserrat Light" w:cs="Montserrat Light"/>
          <w:b/>
          <w:bCs/>
          <w:sz w:val="18"/>
          <w:szCs w:val="18"/>
        </w:rPr>
        <w:t>Dia España</w:t>
      </w:r>
      <w:r>
        <w:rPr>
          <w:rFonts w:ascii="Montserrat Light" w:eastAsia="Montserrat Light" w:hAnsi="Montserrat Light" w:cs="Montserrat Light"/>
          <w:sz w:val="18"/>
          <w:szCs w:val="18"/>
        </w:rPr>
        <w:t> </w:t>
      </w:r>
    </w:p>
    <w:p w14:paraId="722843CC" w14:textId="77777777" w:rsidR="00AE7721" w:rsidRDefault="008F2221">
      <w:pPr>
        <w:spacing w:line="240" w:lineRule="auto"/>
        <w:jc w:val="both"/>
        <w:rPr>
          <w:rFonts w:ascii="Quattrocento Sans" w:eastAsia="Quattrocento Sans" w:hAnsi="Quattrocento Sans" w:cs="Quattrocento Sans"/>
          <w:sz w:val="18"/>
          <w:szCs w:val="18"/>
        </w:rPr>
      </w:pPr>
      <w:r>
        <w:rPr>
          <w:rFonts w:ascii="Montserrat Light" w:eastAsia="Montserrat Light" w:hAnsi="Montserrat Light" w:cs="Montserrat Light"/>
          <w:sz w:val="18"/>
          <w:szCs w:val="18"/>
        </w:rPr>
        <w:t>Raquel González </w:t>
      </w:r>
    </w:p>
    <w:p w14:paraId="722843CD" w14:textId="77777777" w:rsidR="00AE7721" w:rsidRDefault="008F2221">
      <w:pPr>
        <w:spacing w:line="240" w:lineRule="auto"/>
        <w:jc w:val="both"/>
        <w:rPr>
          <w:rFonts w:ascii="Quattrocento Sans" w:eastAsia="Quattrocento Sans" w:hAnsi="Quattrocento Sans" w:cs="Quattrocento Sans"/>
          <w:sz w:val="18"/>
          <w:szCs w:val="18"/>
        </w:rPr>
      </w:pPr>
      <w:hyperlink r:id="rId44">
        <w:r>
          <w:rPr>
            <w:rFonts w:ascii="Montserrat Light" w:eastAsia="Montserrat Light" w:hAnsi="Montserrat Light" w:cs="Montserrat Light"/>
            <w:color w:val="002060"/>
            <w:sz w:val="18"/>
            <w:szCs w:val="18"/>
            <w:u w:val="single"/>
          </w:rPr>
          <w:t>raquel.gonzalez.rodriguez@diagroup.com</w:t>
        </w:r>
      </w:hyperlink>
      <w:r>
        <w:rPr>
          <w:rFonts w:ascii="Times New Roman" w:eastAsia="Times New Roman" w:hAnsi="Times New Roman" w:cs="Times New Roman"/>
          <w:color w:val="002060"/>
          <w:sz w:val="18"/>
          <w:szCs w:val="18"/>
          <w:u w:val="single"/>
        </w:rPr>
        <w:t> </w:t>
      </w:r>
      <w:r>
        <w:rPr>
          <w:rFonts w:ascii="Montserrat Light" w:eastAsia="Montserrat Light" w:hAnsi="Montserrat Light" w:cs="Montserrat Light"/>
          <w:color w:val="002060"/>
          <w:sz w:val="18"/>
          <w:szCs w:val="18"/>
        </w:rPr>
        <w:t> </w:t>
      </w:r>
    </w:p>
    <w:p w14:paraId="722843CE" w14:textId="77777777" w:rsidR="00AE7721" w:rsidRDefault="008F2221">
      <w:pPr>
        <w:spacing w:line="240" w:lineRule="auto"/>
        <w:jc w:val="both"/>
        <w:rPr>
          <w:rFonts w:ascii="Times New Roman" w:eastAsia="Times New Roman" w:hAnsi="Times New Roman" w:cs="Times New Roman"/>
          <w:sz w:val="24"/>
          <w:szCs w:val="24"/>
        </w:rPr>
      </w:pPr>
      <w:r>
        <w:rPr>
          <w:rFonts w:ascii="Montserrat Light" w:eastAsia="Montserrat Light" w:hAnsi="Montserrat Light" w:cs="Montserrat Light"/>
          <w:sz w:val="18"/>
          <w:szCs w:val="18"/>
        </w:rPr>
        <w:t>+34 655712890 </w:t>
      </w:r>
    </w:p>
    <w:p w14:paraId="722843CF" w14:textId="77777777" w:rsidR="00AE7721" w:rsidRDefault="00AE7721">
      <w:pPr>
        <w:spacing w:before="240" w:after="240"/>
        <w:ind w:right="-20"/>
        <w:jc w:val="both"/>
        <w:rPr>
          <w:rFonts w:ascii="Montserrat" w:eastAsia="Montserrat" w:hAnsi="Montserrat" w:cs="Montserrat"/>
          <w:color w:val="222222"/>
          <w:sz w:val="16"/>
          <w:szCs w:val="16"/>
        </w:rPr>
      </w:pPr>
    </w:p>
    <w:p w14:paraId="722843D0" w14:textId="77777777" w:rsidR="00AE7721" w:rsidRDefault="00AE7721">
      <w:pPr>
        <w:jc w:val="center"/>
        <w:rPr>
          <w:rFonts w:ascii="Montserrat" w:eastAsia="Montserrat" w:hAnsi="Montserrat" w:cs="Montserrat"/>
        </w:rPr>
      </w:pPr>
    </w:p>
    <w:sectPr w:rsidR="00AE7721">
      <w:headerReference w:type="default" r:id="rId4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246CE" w14:textId="77777777" w:rsidR="004D496B" w:rsidRDefault="004D496B">
      <w:pPr>
        <w:spacing w:line="240" w:lineRule="auto"/>
      </w:pPr>
      <w:r>
        <w:separator/>
      </w:r>
    </w:p>
  </w:endnote>
  <w:endnote w:type="continuationSeparator" w:id="0">
    <w:p w14:paraId="541A133E" w14:textId="77777777" w:rsidR="004D496B" w:rsidRDefault="004D49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000000000000000"/>
    <w:charset w:val="00"/>
    <w:family w:val="auto"/>
    <w:pitch w:val="variable"/>
    <w:sig w:usb0="A00002FF" w:usb1="4000247B" w:usb2="00000000" w:usb3="00000000" w:csb0="00000197" w:csb1="00000000"/>
    <w:embedRegular r:id="rId1" w:fontKey="{F9E3D67B-BD75-4383-BD15-9DDF279428F7}"/>
    <w:embedBold r:id="rId2" w:fontKey="{83A7D600-DD20-4B22-8931-AB73D6660301}"/>
    <w:embedItalic r:id="rId3" w:fontKey="{DA043018-3F40-43FC-A428-AA3D73A51E54}"/>
  </w:font>
  <w:font w:name="Quattrocento Sans">
    <w:charset w:val="00"/>
    <w:family w:val="swiss"/>
    <w:pitch w:val="variable"/>
    <w:sig w:usb0="800000BF" w:usb1="4000005B" w:usb2="00000000" w:usb3="00000000" w:csb0="00000001" w:csb1="00000000"/>
    <w:embedRegular r:id="rId4" w:fontKey="{9B4200D9-43D3-4975-BB42-E81F93EF3593}"/>
  </w:font>
  <w:font w:name="Aptos">
    <w:charset w:val="00"/>
    <w:family w:val="swiss"/>
    <w:pitch w:val="variable"/>
    <w:sig w:usb0="20000287" w:usb1="00000003" w:usb2="00000000" w:usb3="00000000" w:csb0="0000019F" w:csb1="00000000"/>
    <w:embedRegular r:id="rId5" w:fontKey="{999BE4E0-B23A-407F-B577-B65ACD551A7E}"/>
  </w:font>
  <w:font w:name="Montserrat Light">
    <w:panose1 w:val="00000000000000000000"/>
    <w:charset w:val="00"/>
    <w:family w:val="auto"/>
    <w:pitch w:val="variable"/>
    <w:sig w:usb0="A00002FF" w:usb1="4000247B" w:usb2="00000000" w:usb3="00000000" w:csb0="00000197" w:csb1="00000000"/>
    <w:embedRegular r:id="rId6" w:fontKey="{61021049-8734-4A2D-9C05-2248E0636A18}"/>
    <w:embedBold r:id="rId7" w:fontKey="{88EC987B-4D2B-4C70-A3D6-0A13B43F755B}"/>
  </w:font>
  <w:font w:name="Calibri">
    <w:panose1 w:val="020F0502020204030204"/>
    <w:charset w:val="00"/>
    <w:family w:val="swiss"/>
    <w:pitch w:val="variable"/>
    <w:sig w:usb0="E4002EFF" w:usb1="C200247B" w:usb2="00000009" w:usb3="00000000" w:csb0="000001FF" w:csb1="00000000"/>
    <w:embedRegular r:id="rId8" w:fontKey="{266275F8-EC37-4F76-92AD-8D14948BC288}"/>
  </w:font>
  <w:font w:name="Cambria">
    <w:panose1 w:val="02040503050406030204"/>
    <w:charset w:val="00"/>
    <w:family w:val="roman"/>
    <w:pitch w:val="variable"/>
    <w:sig w:usb0="E00006FF" w:usb1="420024FF" w:usb2="02000000" w:usb3="00000000" w:csb0="0000019F" w:csb1="00000000"/>
    <w:embedRegular r:id="rId9" w:fontKey="{2CD13137-C6BC-4931-8CDA-C632296645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164C2" w14:textId="77777777" w:rsidR="004D496B" w:rsidRDefault="004D496B">
      <w:pPr>
        <w:spacing w:line="240" w:lineRule="auto"/>
      </w:pPr>
      <w:r>
        <w:separator/>
      </w:r>
    </w:p>
  </w:footnote>
  <w:footnote w:type="continuationSeparator" w:id="0">
    <w:p w14:paraId="591E3410" w14:textId="77777777" w:rsidR="004D496B" w:rsidRDefault="004D496B">
      <w:pPr>
        <w:spacing w:line="240" w:lineRule="auto"/>
      </w:pPr>
      <w:r>
        <w:continuationSeparator/>
      </w:r>
    </w:p>
  </w:footnote>
  <w:footnote w:id="1">
    <w:p w14:paraId="722843F4" w14:textId="77777777" w:rsidR="00AE7721" w:rsidRDefault="008F2221">
      <w:pPr>
        <w:spacing w:line="240" w:lineRule="auto"/>
        <w:rPr>
          <w:sz w:val="20"/>
          <w:szCs w:val="20"/>
        </w:rPr>
      </w:pPr>
      <w:r>
        <w:rPr>
          <w:vertAlign w:val="superscript"/>
        </w:rPr>
        <w:footnoteRef/>
      </w:r>
      <w:hyperlink r:id="rId1">
        <w:r>
          <w:rPr>
            <w:color w:val="1155CC"/>
            <w:sz w:val="20"/>
            <w:szCs w:val="20"/>
            <w:u w:val="single"/>
          </w:rPr>
          <w:t xml:space="preserve"> </w:t>
        </w:r>
      </w:hyperlink>
      <w:hyperlink r:id="rId2">
        <w:r>
          <w:rPr>
            <w:rFonts w:ascii="Montserrat" w:eastAsia="Montserrat" w:hAnsi="Montserrat" w:cs="Montserrat"/>
            <w:i/>
            <w:iCs/>
            <w:color w:val="1155CC"/>
            <w:u w:val="single"/>
          </w:rPr>
          <w:t>Informe Anual del Consumo Alimentario 2024</w:t>
        </w:r>
      </w:hyperlink>
      <w:hyperlink r:id="rId3">
        <w:r>
          <w:rPr>
            <w:rFonts w:ascii="Montserrat" w:eastAsia="Montserrat" w:hAnsi="Montserrat" w:cs="Montserrat"/>
            <w:color w:val="1155CC"/>
            <w:u w:val="single"/>
          </w:rPr>
          <w:t xml:space="preserve"> del Ministerio de Agricultura</w:t>
        </w:r>
      </w:hyperlink>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F2463" w14:textId="7DD97932" w:rsidR="00BC51EF" w:rsidRDefault="00BC51EF">
    <w:pPr>
      <w:pStyle w:val="Encabezado"/>
    </w:pPr>
    <w:r>
      <w:rPr>
        <w:noProof/>
      </w:rPr>
      <w:drawing>
        <wp:anchor distT="0" distB="0" distL="114300" distR="114300" simplePos="0" relativeHeight="251659264" behindDoc="0" locked="0" layoutInCell="1" hidden="0" allowOverlap="1" wp14:anchorId="1B0B6F2C" wp14:editId="20065C83">
          <wp:simplePos x="0" y="0"/>
          <wp:positionH relativeFrom="page">
            <wp:align>left</wp:align>
          </wp:positionH>
          <wp:positionV relativeFrom="paragraph">
            <wp:posOffset>-457200</wp:posOffset>
          </wp:positionV>
          <wp:extent cx="7699375" cy="1119505"/>
          <wp:effectExtent l="0" t="0" r="0" b="4445"/>
          <wp:wrapSquare wrapText="bothSides" distT="0" distB="0" distL="114300" distR="114300"/>
          <wp:docPr id="5" name="image3.png" descr="For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5" name="image3.png" descr="Forma&#10;&#10;El contenido generado por IA puede ser incorrecto."/>
                  <pic:cNvPicPr preferRelativeResize="0"/>
                </pic:nvPicPr>
                <pic:blipFill>
                  <a:blip r:embed="rId1"/>
                  <a:srcRect/>
                  <a:stretch>
                    <a:fillRect/>
                  </a:stretch>
                </pic:blipFill>
                <pic:spPr>
                  <a:xfrm>
                    <a:off x="0" y="0"/>
                    <a:ext cx="7699375" cy="11195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721"/>
    <w:rsid w:val="001E114B"/>
    <w:rsid w:val="00254984"/>
    <w:rsid w:val="00383CFC"/>
    <w:rsid w:val="004A6BDA"/>
    <w:rsid w:val="004D496B"/>
    <w:rsid w:val="008B478E"/>
    <w:rsid w:val="008F2221"/>
    <w:rsid w:val="00AE7721"/>
    <w:rsid w:val="00BC51EF"/>
    <w:rsid w:val="00D8329E"/>
    <w:rsid w:val="00E02ADF"/>
    <w:rsid w:val="00FD04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84365"/>
  <w15:docId w15:val="{B7D94319-3A3C-44BC-88BA-FD20539ED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Encabezado">
    <w:name w:val="header"/>
    <w:basedOn w:val="Normal"/>
    <w:link w:val="EncabezadoCar"/>
    <w:uiPriority w:val="99"/>
    <w:unhideWhenUsed/>
    <w:rsid w:val="00BC51EF"/>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BC51EF"/>
  </w:style>
  <w:style w:type="paragraph" w:styleId="Piedepgina">
    <w:name w:val="footer"/>
    <w:basedOn w:val="Normal"/>
    <w:link w:val="PiedepginaCar"/>
    <w:uiPriority w:val="99"/>
    <w:unhideWhenUsed/>
    <w:rsid w:val="00BC51EF"/>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BC5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image" Target="media/image16.jpeg"/><Relationship Id="rId21" Type="http://schemas.openxmlformats.org/officeDocument/2006/relationships/hyperlink" Target="https://www.dia.es/platos-preparados-y-pizzas/platos-precocinados/p/309225" TargetMode="External"/><Relationship Id="rId34" Type="http://schemas.openxmlformats.org/officeDocument/2006/relationships/image" Target="media/image14.jpeg"/><Relationship Id="rId42" Type="http://schemas.openxmlformats.org/officeDocument/2006/relationships/hyperlink" Target="http://www.dia.es/"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dia.es/panaderia/pan-de-molde-y-especiales/p/77955?_gl=1*ex6oz0*_up*MQ..*_gs*MQ..&amp;gclid=CjwKCAiA-__MBhAKEiwASBmsBAhAEk656aKgXtucBVmPi_LX8y3trMxlVRCs6XuYOYZmlCQLWvAUUxoCicgQAvD_BwE&amp;gclsrc=aw.ds&amp;gbraid=0AAAAADdKPtLe8OFPKPgvFHWSz_3mmNt7v"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www.dia.es/aceites-salsas-y-especias/tomate/p/111055" TargetMode="External"/><Relationship Id="rId40" Type="http://schemas.openxmlformats.org/officeDocument/2006/relationships/hyperlink" Target="https://diacorporate.com/proposito/comer-mejor-cada-dia/"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dia.es/panaderia/pan-recien-horneado/p/244719?_gl=1*154pnq1*_up*MQ..*_gs*MQ..&amp;gclid=CjwKCAiAnoXNBhAZEiwAnItcG7xpYpJtcuo3q3WDetRreVZ0a9h9ECNF0Ar57REyvPJj19OdYG2X4BoCmv4QAvD_BwE&amp;gclsrc=aw.ds&amp;gbraid=0AAAAADdKPtKdlvWtPQiwe_cYIDPBIH-GV" TargetMode="External"/><Relationship Id="rId23" Type="http://schemas.openxmlformats.org/officeDocument/2006/relationships/hyperlink" Target="https://www.dia.es/platos-preparados-y-pizzas/platos-precocinados/p/309226" TargetMode="External"/><Relationship Id="rId28" Type="http://schemas.openxmlformats.org/officeDocument/2006/relationships/hyperlink" Target="https://www.dia.es/pescados-y-mariscos/ahumados-y-salazones/p/293675" TargetMode="External"/><Relationship Id="rId36" Type="http://schemas.openxmlformats.org/officeDocument/2006/relationships/hyperlink" Target="https://www.dia.es/aceites-salsas-y-especias/tomate/p/111055" TargetMode="External"/><Relationship Id="rId10" Type="http://schemas.openxmlformats.org/officeDocument/2006/relationships/hyperlink" Target="https://www.dia.es/l/comer-mejor-cada-dia"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mailto:raquel.gonzalez.rodriguez@diagroup.com" TargetMode="External"/><Relationship Id="rId4" Type="http://schemas.openxmlformats.org/officeDocument/2006/relationships/styles" Target="styles.xml"/><Relationship Id="rId9" Type="http://schemas.openxmlformats.org/officeDocument/2006/relationships/hyperlink" Target="https://diacorporate.com/proposito/plan-de-sostenibilidad-grupo-dia/"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dia.es/aperitivos-y-frutos-secos/mix-de-frutos-secos/p/309204?gclsrc=aw.ds&amp;gad_source=1&amp;gad_campaignid=23552553834&amp;gbraid=0AAAAADdKPtLe8OFPKPgvFHWSz_3mmNt7v&amp;gclid=CjwKCAiA-__MBhAKEiwASBmsBBSSn0SVyloTuWsJnIlqbPUK8p9k_Y2bIRcSeZLaHoaDWv1pVz80SRoCDdYQAvD_BwE" TargetMode="External"/><Relationship Id="rId30" Type="http://schemas.openxmlformats.org/officeDocument/2006/relationships/hyperlink" Target="https://www.dia.es/conservas-caldos-y-cremas/atun-bonito-y-caballa/p/262435" TargetMode="External"/><Relationship Id="rId35" Type="http://schemas.openxmlformats.org/officeDocument/2006/relationships/hyperlink" Target="https://www.dia.es/aceites-salsas-y-especias/tomate/p/289048" TargetMode="External"/><Relationship Id="rId43" Type="http://schemas.openxmlformats.org/officeDocument/2006/relationships/hyperlink" Target="https://www.linkedin.com/company/diaespa%C3%B1a/" TargetMode="Externa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dia.es/panaderia/pan-de-molde-y-especiales/p/297061?_gl=1*1qqxlf8*_up*MQ..*_gs*MQ..&amp;gclid=CjwKCAiA-__MBhAKEiwASBmsBAhAEk656aKgXtucBVmPi_LX8y3trMxlVRCs6XuYOYZmlCQLWvAUUxoCicgQAvD_BwE&amp;gclsrc=aw.ds&amp;gbraid=0AAAAADdKPtLe8OFPKPgvFHWSz_3mmNt7v" TargetMode="External"/><Relationship Id="rId25" Type="http://schemas.openxmlformats.org/officeDocument/2006/relationships/hyperlink" Target="https://www.dia.es/platos-preparados-y-pizzas/platos-precocinados/p/309573" TargetMode="External"/><Relationship Id="rId33" Type="http://schemas.openxmlformats.org/officeDocument/2006/relationships/hyperlink" Target="https://www.dia.es/pescados-y-mariscos/ahumados-y-salazones/p/302187" TargetMode="External"/><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diacorporate.com/el-valor-de-cada-dia-el-plan-de-sostenibilidad-de-grupo-di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mapa.gob.es/dam/mapa/contenido/alimentacion/temas/consumo-y-tendencias-en-alimentacion/panel-de-consumo-alimentario/ultimos-datos/consumo-2024/resumen-consumo-alimentario-espana-2024.pdf" TargetMode="External"/><Relationship Id="rId2" Type="http://schemas.openxmlformats.org/officeDocument/2006/relationships/hyperlink" Target="https://www.mapa.gob.es/dam/mapa/contenido/alimentacion/temas/consumo-y-tendencias-en-alimentacion/panel-de-consumo-alimentario/ultimos-datos/consumo-2024/resumen-consumo-alimentario-espana-2024.pdf" TargetMode="External"/><Relationship Id="rId1" Type="http://schemas.openxmlformats.org/officeDocument/2006/relationships/hyperlink" Target="https://www.mapa.gob.es/dam/mapa/contenido/alimentacion/temas/consumo-y-tendencias-en-alimentacion/panel-de-consumo-alimentario/ultimos-datos/consumo-2024/resumen-consumo-alimentario-espana-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2" ma:contentTypeDescription="Crear nuevo documento." ma:contentTypeScope="" ma:versionID="0387d3dc131536b354908b995df9f6b7">
  <xsd:schema xmlns:xsd="http://www.w3.org/2001/XMLSchema" xmlns:xs="http://www.w3.org/2001/XMLSchema" xmlns:p="http://schemas.microsoft.com/office/2006/metadata/properties" xmlns:ns2="70d9e674-ab45-475e-bb34-ca0d4e35161e" targetNamespace="http://schemas.microsoft.com/office/2006/metadata/properties" ma:root="true" ma:fieldsID="9922496213dc5bb3c377e624dc6e3e79"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5B8055-81D5-4F34-8A07-8AFF2E93A163}">
  <ds:schemaRefs>
    <ds:schemaRef ds:uri="http://schemas.microsoft.com/sharepoint/v3/contenttype/forms"/>
  </ds:schemaRefs>
</ds:datastoreItem>
</file>

<file path=customXml/itemProps2.xml><?xml version="1.0" encoding="utf-8"?>
<ds:datastoreItem xmlns:ds="http://schemas.openxmlformats.org/officeDocument/2006/customXml" ds:itemID="{0811050B-461A-4C01-8948-0AC6A72AF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9e674-ab45-475e-bb34-ca0d4e3516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4FE840-E111-42B7-BE7F-3D5F245276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1666</Words>
  <Characters>9163</Characters>
  <Application>Microsoft Office Word</Application>
  <DocSecurity>0</DocSecurity>
  <Lines>76</Lines>
  <Paragraphs>21</Paragraphs>
  <ScaleCrop>false</ScaleCrop>
  <Company/>
  <LinksUpToDate>false</LinksUpToDate>
  <CharactersWithSpaces>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Cristina Talavera</cp:lastModifiedBy>
  <cp:revision>9</cp:revision>
  <dcterms:created xsi:type="dcterms:W3CDTF">2026-03-10T18:57:00Z</dcterms:created>
  <dcterms:modified xsi:type="dcterms:W3CDTF">2026-03-10T19:22:00Z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