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89D8BB3" w:rsidP="2D4893FF" w:rsidRDefault="489D8BB3" w14:paraId="5A67DA2E" w14:textId="0C7BB3C0">
      <w:pPr>
        <w:spacing w:before="0" w:beforeAutospacing="off" w:after="0" w:afterAutospacing="off" w:line="240" w:lineRule="auto"/>
        <w:jc w:val="center"/>
        <w:rPr>
          <w:noProof w:val="0"/>
          <w:lang w:val="es-ES"/>
        </w:rPr>
      </w:pPr>
      <w:r w:rsidRPr="2D4893FF" w:rsidR="489D8BB3">
        <w:rPr>
          <w:rStyle w:val="normaltextrun"/>
          <w:rFonts w:ascii="Arial" w:hAnsi="Arial" w:eastAsia="Arial" w:cs="Arial"/>
          <w:b w:val="1"/>
          <w:bCs w:val="1"/>
          <w:i w:val="0"/>
          <w:iCs w:val="0"/>
          <w:caps w:val="0"/>
          <w:smallCaps w:val="0"/>
          <w:noProof w:val="0"/>
          <w:color w:val="FF0000"/>
          <w:sz w:val="32"/>
          <w:szCs w:val="32"/>
          <w:lang w:val="es-ES"/>
        </w:rPr>
        <w:t>NOTA DE PRENSA EMBARGADA HASTA EL 07/04/2026 A LAS 09.00h</w:t>
      </w:r>
    </w:p>
    <w:p w:rsidRPr="00D04C5A" w:rsidR="00546A39" w:rsidP="52069D40" w:rsidRDefault="00EC77DB" w14:paraId="21BE3308" w14:textId="39D1977A">
      <w:pPr>
        <w:pStyle w:val="Ttulo"/>
        <w:spacing w:before="253" w:line="237" w:lineRule="auto"/>
        <w:rPr>
          <w:sz w:val="72"/>
          <w:szCs w:val="72"/>
        </w:rPr>
      </w:pPr>
      <w:r w:rsidRPr="00D04C5A">
        <w:rPr>
          <w:sz w:val="72"/>
          <w:szCs w:val="72"/>
        </w:rPr>
        <w:t>Galletas Gullón</w:t>
      </w:r>
      <w:r w:rsidRPr="00D04C5A" w:rsidR="00DA54B5">
        <w:rPr>
          <w:sz w:val="72"/>
          <w:szCs w:val="72"/>
        </w:rPr>
        <w:t xml:space="preserve"> </w:t>
      </w:r>
      <w:r w:rsidRPr="00D04C5A" w:rsidR="0438F23E">
        <w:rPr>
          <w:sz w:val="72"/>
          <w:szCs w:val="72"/>
        </w:rPr>
        <w:t>impulsa</w:t>
      </w:r>
      <w:r w:rsidRPr="00D04C5A" w:rsidR="0063704C">
        <w:rPr>
          <w:sz w:val="72"/>
          <w:szCs w:val="72"/>
        </w:rPr>
        <w:t xml:space="preserve"> iniciativas de bienestar para promover la salud de </w:t>
      </w:r>
      <w:r w:rsidRPr="00D04C5A" w:rsidR="003C3D38">
        <w:rPr>
          <w:sz w:val="72"/>
          <w:szCs w:val="72"/>
        </w:rPr>
        <w:t>sus empleados</w:t>
      </w:r>
    </w:p>
    <w:p w:rsidR="004752FA" w:rsidP="00CB7BB6" w:rsidRDefault="00F811B3" w14:paraId="0A430425" w14:textId="70EC9DAB">
      <w:pPr>
        <w:pStyle w:val="Prrafodelista"/>
        <w:numPr>
          <w:ilvl w:val="0"/>
          <w:numId w:val="1"/>
        </w:numPr>
        <w:tabs>
          <w:tab w:val="left" w:pos="821"/>
        </w:tabs>
        <w:spacing w:before="253" w:line="237" w:lineRule="auto"/>
        <w:rPr>
          <w:b/>
          <w:bCs/>
        </w:rPr>
      </w:pPr>
      <w:r w:rsidRPr="3C21C0B5">
        <w:rPr>
          <w:b/>
          <w:bCs/>
        </w:rPr>
        <w:t>La compañía ha desarrollado un Plan de Acción de Mejora Psicosocial que incluye la organización de jornadas formativas sobre gestión del estrés</w:t>
      </w:r>
      <w:r w:rsidR="00314983">
        <w:rPr>
          <w:b/>
          <w:bCs/>
        </w:rPr>
        <w:t>.</w:t>
      </w:r>
    </w:p>
    <w:p w:rsidRPr="004752FA" w:rsidR="00581B25" w:rsidP="00CB7BB6" w:rsidRDefault="00F811B3" w14:paraId="03510FCB" w14:textId="40699DEF">
      <w:pPr>
        <w:pStyle w:val="Prrafodelista"/>
        <w:numPr>
          <w:ilvl w:val="0"/>
          <w:numId w:val="1"/>
        </w:numPr>
        <w:tabs>
          <w:tab w:val="left" w:pos="821"/>
        </w:tabs>
        <w:spacing w:before="253" w:line="237" w:lineRule="auto"/>
        <w:rPr>
          <w:b/>
          <w:bCs/>
        </w:rPr>
      </w:pPr>
      <w:r>
        <w:rPr>
          <w:b/>
          <w:bCs/>
        </w:rPr>
        <w:t>T</w:t>
      </w:r>
      <w:r w:rsidRPr="00F811B3">
        <w:rPr>
          <w:b/>
          <w:bCs/>
        </w:rPr>
        <w:t xml:space="preserve">ambién comparte entre sus empleados consejos de nutrición y bienestar de Somos </w:t>
      </w:r>
      <w:proofErr w:type="spellStart"/>
      <w:r w:rsidRPr="00F811B3">
        <w:rPr>
          <w:b/>
          <w:bCs/>
        </w:rPr>
        <w:t>Nutrisensatos</w:t>
      </w:r>
      <w:proofErr w:type="spellEnd"/>
      <w:r w:rsidR="00314983">
        <w:rPr>
          <w:b/>
          <w:bCs/>
        </w:rPr>
        <w:t>.</w:t>
      </w:r>
    </w:p>
    <w:p w:rsidRPr="00581B25" w:rsidR="00581B25" w:rsidP="52069D40" w:rsidRDefault="00F811B3" w14:paraId="57D78B54" w14:textId="5AFA97D5">
      <w:pPr>
        <w:pStyle w:val="Prrafodelista"/>
        <w:numPr>
          <w:ilvl w:val="0"/>
          <w:numId w:val="1"/>
        </w:numPr>
        <w:tabs>
          <w:tab w:val="left" w:pos="821"/>
        </w:tabs>
        <w:spacing w:before="253" w:line="237" w:lineRule="auto"/>
        <w:rPr>
          <w:b/>
          <w:bCs/>
        </w:rPr>
      </w:pPr>
      <w:r w:rsidRPr="3C21C0B5">
        <w:rPr>
          <w:b/>
          <w:bCs/>
        </w:rPr>
        <w:t xml:space="preserve">Galletas Gullón ha puesto en marcha </w:t>
      </w:r>
      <w:r w:rsidRPr="3C21C0B5" w:rsidR="00EB4902">
        <w:rPr>
          <w:b/>
          <w:bCs/>
        </w:rPr>
        <w:t>acciones</w:t>
      </w:r>
      <w:r w:rsidRPr="3C21C0B5">
        <w:rPr>
          <w:b/>
          <w:bCs/>
        </w:rPr>
        <w:t xml:space="preserve"> con DisFRUTA, un proyecto sostenible que busca dar una segunda vida a fruta que</w:t>
      </w:r>
      <w:r w:rsidRPr="3C21C0B5" w:rsidR="785093A5">
        <w:rPr>
          <w:b/>
          <w:bCs/>
        </w:rPr>
        <w:t xml:space="preserve"> </w:t>
      </w:r>
      <w:r w:rsidRPr="3C21C0B5">
        <w:rPr>
          <w:b/>
          <w:bCs/>
        </w:rPr>
        <w:t>suele ser descartada por motivos estéticos</w:t>
      </w:r>
      <w:r w:rsidR="00777DC8">
        <w:rPr>
          <w:b/>
          <w:bCs/>
        </w:rPr>
        <w:t>.</w:t>
      </w:r>
    </w:p>
    <w:p w:rsidR="003A0A80" w:rsidRDefault="003A0A80" w14:paraId="16A0896C" w14:textId="77777777">
      <w:pPr>
        <w:pStyle w:val="Textoindependiente"/>
        <w:spacing w:before="138"/>
        <w:rPr>
          <w:b/>
        </w:rPr>
      </w:pPr>
    </w:p>
    <w:p w:rsidR="003D38BF" w:rsidP="003D38BF" w:rsidRDefault="00EC77DB" w14:paraId="00AC426B" w14:textId="6BFA9CC9">
      <w:pPr>
        <w:pStyle w:val="Textoindependiente"/>
        <w:spacing w:line="276" w:lineRule="auto"/>
        <w:ind w:left="102" w:right="113"/>
        <w:jc w:val="both"/>
      </w:pPr>
      <w:r w:rsidRPr="52069D40">
        <w:rPr>
          <w:b/>
          <w:bCs/>
        </w:rPr>
        <w:t>Aguilar</w:t>
      </w:r>
      <w:r w:rsidRPr="52069D40">
        <w:rPr>
          <w:b/>
          <w:bCs/>
          <w:spacing w:val="-1"/>
        </w:rPr>
        <w:t xml:space="preserve"> </w:t>
      </w:r>
      <w:r w:rsidRPr="52069D40">
        <w:rPr>
          <w:b/>
          <w:bCs/>
        </w:rPr>
        <w:t>de</w:t>
      </w:r>
      <w:r w:rsidRPr="52069D40">
        <w:rPr>
          <w:b/>
          <w:bCs/>
          <w:spacing w:val="-2"/>
        </w:rPr>
        <w:t xml:space="preserve"> </w:t>
      </w:r>
      <w:r w:rsidRPr="52069D40">
        <w:rPr>
          <w:b/>
          <w:bCs/>
        </w:rPr>
        <w:t xml:space="preserve">Campoo, </w:t>
      </w:r>
      <w:r w:rsidR="00314983">
        <w:rPr>
          <w:b/>
          <w:bCs/>
        </w:rPr>
        <w:t>7</w:t>
      </w:r>
      <w:r w:rsidRPr="52069D40">
        <w:rPr>
          <w:b/>
          <w:bCs/>
          <w:spacing w:val="-4"/>
        </w:rPr>
        <w:t xml:space="preserve"> </w:t>
      </w:r>
      <w:r w:rsidRPr="52069D40">
        <w:rPr>
          <w:b/>
          <w:bCs/>
        </w:rPr>
        <w:t xml:space="preserve">de </w:t>
      </w:r>
      <w:r w:rsidR="00314983">
        <w:rPr>
          <w:b/>
          <w:bCs/>
        </w:rPr>
        <w:t>abril</w:t>
      </w:r>
      <w:r w:rsidRPr="52069D40">
        <w:rPr>
          <w:b/>
          <w:bCs/>
          <w:spacing w:val="-1"/>
        </w:rPr>
        <w:t xml:space="preserve"> </w:t>
      </w:r>
      <w:r w:rsidRPr="52069D40">
        <w:rPr>
          <w:b/>
          <w:bCs/>
        </w:rPr>
        <w:t>de</w:t>
      </w:r>
      <w:r w:rsidRPr="52069D40">
        <w:rPr>
          <w:b/>
          <w:bCs/>
          <w:spacing w:val="-2"/>
        </w:rPr>
        <w:t xml:space="preserve"> </w:t>
      </w:r>
      <w:r w:rsidRPr="52069D40">
        <w:rPr>
          <w:b/>
          <w:bCs/>
        </w:rPr>
        <w:t>202</w:t>
      </w:r>
      <w:r w:rsidRPr="52069D40" w:rsidR="003D2D03">
        <w:rPr>
          <w:b/>
          <w:bCs/>
        </w:rPr>
        <w:t>6</w:t>
      </w:r>
      <w:r w:rsidRPr="52069D40">
        <w:rPr>
          <w:b/>
          <w:bCs/>
        </w:rPr>
        <w:t xml:space="preserve">. </w:t>
      </w:r>
      <w:r w:rsidR="00B16805">
        <w:t>Galletas Gullón</w:t>
      </w:r>
      <w:r w:rsidR="00CC2980">
        <w:t xml:space="preserve">, </w:t>
      </w:r>
      <w:r w:rsidR="008F3E10">
        <w:t>empresa</w:t>
      </w:r>
      <w:r w:rsidR="00CC2980">
        <w:t xml:space="preserve"> líder</w:t>
      </w:r>
      <w:r w:rsidR="00547451">
        <w:t xml:space="preserve"> en el sector galletero</w:t>
      </w:r>
      <w:r w:rsidR="00CC2980">
        <w:t xml:space="preserve">, </w:t>
      </w:r>
      <w:r w:rsidR="003D38BF">
        <w:t xml:space="preserve">refuerza su compromiso con el bienestar de sus empleados mediante iniciativas orientadas a promover la salud física, emocional y hábitos de vida saludables </w:t>
      </w:r>
      <w:r w:rsidR="2E0C09FC">
        <w:t>para continuar atrayendo talento a la Montaña Palentina</w:t>
      </w:r>
      <w:r w:rsidR="003D38BF">
        <w:t>. Estas acciones forman parte de la estrategia de la compañía para fomentar entornos laborales saludables y mejorar la calidad de vida de las personas que forman parte de la empresa.</w:t>
      </w:r>
    </w:p>
    <w:p w:rsidR="003D38BF" w:rsidP="003D38BF" w:rsidRDefault="003D38BF" w14:paraId="6B7CAD21" w14:textId="77777777">
      <w:pPr>
        <w:pStyle w:val="Textoindependiente"/>
        <w:spacing w:line="276" w:lineRule="auto"/>
        <w:ind w:left="102" w:right="113"/>
        <w:jc w:val="both"/>
      </w:pPr>
    </w:p>
    <w:p w:rsidR="003D38BF" w:rsidP="003D38BF" w:rsidRDefault="003D38BF" w14:paraId="52F549E4" w14:textId="5EF38F40">
      <w:pPr>
        <w:pStyle w:val="Textoindependiente"/>
        <w:spacing w:line="276" w:lineRule="auto"/>
        <w:ind w:left="102" w:right="113"/>
        <w:jc w:val="both"/>
      </w:pPr>
      <w:r>
        <w:t xml:space="preserve">En el ámbito del bienestar psicoemocional, </w:t>
      </w:r>
      <w:r w:rsidR="00777DC8">
        <w:t xml:space="preserve">se </w:t>
      </w:r>
      <w:r>
        <w:t xml:space="preserve">ha desarrollado un </w:t>
      </w:r>
      <w:r w:rsidRPr="15DB8184">
        <w:rPr>
          <w:b/>
          <w:bCs/>
        </w:rPr>
        <w:t xml:space="preserve">Plan de </w:t>
      </w:r>
      <w:r w:rsidRPr="15DB8184" w:rsidR="00C2095E">
        <w:rPr>
          <w:b/>
          <w:bCs/>
        </w:rPr>
        <w:t>A</w:t>
      </w:r>
      <w:r w:rsidRPr="15DB8184">
        <w:rPr>
          <w:b/>
          <w:bCs/>
        </w:rPr>
        <w:t>cción de Mejora Psicosocial</w:t>
      </w:r>
      <w:r>
        <w:t xml:space="preserve"> que incluye la organización de jornadas formativas sobre gestión del estrés, así como comunicaciones periódicas dirigidas a la plantilla con recomendaciones sobre gestión de las emociones. </w:t>
      </w:r>
    </w:p>
    <w:p w:rsidR="003D38BF" w:rsidP="003D38BF" w:rsidRDefault="003D38BF" w14:paraId="2D15BF84" w14:textId="4C7B157A">
      <w:pPr>
        <w:pStyle w:val="Textoindependiente"/>
        <w:spacing w:line="276" w:lineRule="auto"/>
        <w:ind w:left="102" w:right="113"/>
        <w:jc w:val="both"/>
      </w:pPr>
    </w:p>
    <w:p w:rsidR="003D38BF" w:rsidP="003D38BF" w:rsidRDefault="003D38BF" w14:paraId="31926A55" w14:textId="6D31CDE5">
      <w:pPr>
        <w:pStyle w:val="Textoindependiente"/>
        <w:spacing w:line="276" w:lineRule="auto"/>
        <w:ind w:left="102" w:right="113"/>
        <w:jc w:val="both"/>
      </w:pPr>
      <w:r>
        <w:t xml:space="preserve">Además, la compañía ha incorporado una nueva sección específica de bienestar psicoemocional en su </w:t>
      </w:r>
      <w:r w:rsidRPr="15DB8184">
        <w:rPr>
          <w:b/>
          <w:bCs/>
        </w:rPr>
        <w:t>plataforma interna de formación</w:t>
      </w:r>
      <w:r>
        <w:t xml:space="preserve">, donde los empleados pueden acceder a contenidos y recursos orientados al cuidado de la salud mental. </w:t>
      </w:r>
    </w:p>
    <w:p w:rsidR="003D38BF" w:rsidP="003D38BF" w:rsidRDefault="003D38BF" w14:paraId="520BBFB3" w14:textId="020B7251">
      <w:pPr>
        <w:pStyle w:val="Textoindependiente"/>
        <w:spacing w:line="276" w:lineRule="auto"/>
        <w:ind w:left="102" w:right="113"/>
        <w:jc w:val="both"/>
      </w:pPr>
    </w:p>
    <w:p w:rsidR="003D38BF" w:rsidP="003D38BF" w:rsidRDefault="68A05137" w14:paraId="3AD6697C" w14:textId="211C6253">
      <w:pPr>
        <w:pStyle w:val="Textoindependiente"/>
        <w:spacing w:line="276" w:lineRule="auto"/>
        <w:ind w:left="102" w:right="113"/>
        <w:jc w:val="both"/>
      </w:pPr>
      <w:r>
        <w:t>En el ámbito de la prevención en salud,</w:t>
      </w:r>
      <w:r w:rsidR="60BB2581">
        <w:t xml:space="preserve"> Galletas Gullón</w:t>
      </w:r>
      <w:r w:rsidR="065F75DC">
        <w:t xml:space="preserve"> celebrará en los próximos días su </w:t>
      </w:r>
      <w:r w:rsidRPr="15DB8184" w:rsidR="065F75DC">
        <w:rPr>
          <w:b/>
          <w:bCs/>
        </w:rPr>
        <w:t>Taller Práctico de Escuela de Espalda</w:t>
      </w:r>
      <w:r w:rsidR="2CC2B5D6">
        <w:t xml:space="preserve">, con el que los empleados aprenderán a moverse mejor y a proteger su </w:t>
      </w:r>
      <w:r w:rsidR="6F2956D4">
        <w:t>columna</w:t>
      </w:r>
      <w:r w:rsidR="3A42CD8A">
        <w:t xml:space="preserve">, </w:t>
      </w:r>
      <w:r w:rsidR="537AD0F6">
        <w:t>impartido</w:t>
      </w:r>
      <w:r w:rsidR="6C170E7F">
        <w:t xml:space="preserve"> </w:t>
      </w:r>
      <w:r w:rsidR="7E39E689">
        <w:t>de m</w:t>
      </w:r>
      <w:r w:rsidR="2CC2B5D6">
        <w:t>ano de un profesional.</w:t>
      </w:r>
    </w:p>
    <w:p w:rsidR="003D38BF" w:rsidP="003D38BF" w:rsidRDefault="003D38BF" w14:paraId="4D492313" w14:textId="0DC8B4BB">
      <w:pPr>
        <w:pStyle w:val="Textoindependiente"/>
        <w:spacing w:line="276" w:lineRule="auto"/>
        <w:ind w:left="102" w:right="113"/>
        <w:jc w:val="both"/>
      </w:pPr>
    </w:p>
    <w:p w:rsidR="003D38BF" w:rsidP="003D38BF" w:rsidRDefault="60BB2581" w14:paraId="290AB5EA" w14:textId="485DEF0F">
      <w:pPr>
        <w:pStyle w:val="Textoindependiente"/>
        <w:spacing w:line="276" w:lineRule="auto"/>
        <w:ind w:left="102" w:right="113"/>
        <w:jc w:val="both"/>
      </w:pPr>
      <w:r>
        <w:t>Tod</w:t>
      </w:r>
      <w:r w:rsidR="003D38BF">
        <w:t xml:space="preserve">as </w:t>
      </w:r>
      <w:r w:rsidR="73F09E92">
        <w:t xml:space="preserve">estas </w:t>
      </w:r>
      <w:r w:rsidR="003D38BF">
        <w:t xml:space="preserve">iniciativas se suman a la </w:t>
      </w:r>
      <w:r w:rsidRPr="15DB8184" w:rsidR="003D38BF">
        <w:rPr>
          <w:b/>
          <w:bCs/>
        </w:rPr>
        <w:t>campaña anual de vigilancia de la salud</w:t>
      </w:r>
      <w:r w:rsidR="003D38BF">
        <w:t xml:space="preserve"> que la empresa desarrolla para fomentar la prevención y el seguimiento médico entre s</w:t>
      </w:r>
      <w:r w:rsidR="00903335">
        <w:t>us empleados</w:t>
      </w:r>
      <w:r w:rsidR="003D38BF">
        <w:t>.</w:t>
      </w:r>
    </w:p>
    <w:p w:rsidR="15DB8184" w:rsidP="15DB8184" w:rsidRDefault="15DB8184" w14:paraId="5D78359C" w14:textId="6BDC5689">
      <w:pPr>
        <w:pStyle w:val="Textoindependiente"/>
        <w:spacing w:line="276" w:lineRule="auto"/>
        <w:ind w:left="102" w:right="113"/>
        <w:jc w:val="both"/>
      </w:pPr>
    </w:p>
    <w:p w:rsidR="15DB8184" w:rsidP="15DB8184" w:rsidRDefault="15DB8184" w14:paraId="359F8E50" w14:textId="39A7DC7B">
      <w:pPr>
        <w:pStyle w:val="Textoindependiente"/>
        <w:spacing w:line="276" w:lineRule="auto"/>
        <w:ind w:left="102" w:right="113"/>
        <w:jc w:val="both"/>
      </w:pPr>
    </w:p>
    <w:p w:rsidR="6F83FE3E" w:rsidP="15DB8184" w:rsidRDefault="6F83FE3E" w14:paraId="333B6233" w14:textId="11A7E021">
      <w:pPr>
        <w:pStyle w:val="Textoindependiente"/>
        <w:spacing w:line="276" w:lineRule="auto"/>
        <w:ind w:left="102" w:right="113"/>
        <w:jc w:val="both"/>
        <w:rPr>
          <w:b/>
          <w:bCs/>
        </w:rPr>
      </w:pPr>
      <w:r w:rsidRPr="15DB8184">
        <w:rPr>
          <w:b/>
          <w:bCs/>
        </w:rPr>
        <w:lastRenderedPageBreak/>
        <w:t>Apuesta por una nutrición saludable</w:t>
      </w:r>
    </w:p>
    <w:p w:rsidR="15DB8184" w:rsidP="15DB8184" w:rsidRDefault="15DB8184" w14:paraId="56B80C66" w14:textId="1CB5A09B">
      <w:pPr>
        <w:pStyle w:val="Textoindependiente"/>
        <w:spacing w:line="276" w:lineRule="auto"/>
        <w:ind w:left="102" w:right="113"/>
        <w:jc w:val="both"/>
        <w:rPr>
          <w:b/>
          <w:bCs/>
        </w:rPr>
      </w:pPr>
    </w:p>
    <w:p w:rsidR="003D38BF" w:rsidP="003D38BF" w:rsidRDefault="00903335" w14:paraId="4180565A" w14:textId="001F6D87">
      <w:pPr>
        <w:pStyle w:val="Textoindependiente"/>
        <w:spacing w:line="276" w:lineRule="auto"/>
        <w:ind w:left="102" w:right="113"/>
        <w:jc w:val="both"/>
      </w:pPr>
      <w:r>
        <w:t>Por otro lado, c</w:t>
      </w:r>
      <w:r w:rsidR="003D38BF">
        <w:t xml:space="preserve">omo parte de su apuesta por promover hábitos de vida saludables, la compañía también comparte entre sus empleados consejos de nutrición y bienestar de </w:t>
      </w:r>
      <w:r w:rsidRPr="15DB8184" w:rsidR="00EC242C">
        <w:rPr>
          <w:b/>
          <w:bCs/>
        </w:rPr>
        <w:t>Somos</w:t>
      </w:r>
      <w:r w:rsidR="00EC242C">
        <w:t xml:space="preserve"> </w:t>
      </w:r>
      <w:proofErr w:type="spellStart"/>
      <w:r w:rsidRPr="15DB8184" w:rsidR="003D38BF">
        <w:rPr>
          <w:b/>
          <w:bCs/>
        </w:rPr>
        <w:t>Nutrisensatos</w:t>
      </w:r>
      <w:proofErr w:type="spellEnd"/>
      <w:r w:rsidR="003D38BF">
        <w:t>, una iniciativa de la que forma parte y que impulsa recomendaciones prácticas para mantener una alimentación equilibrada y un estilo de vida saludable.</w:t>
      </w:r>
    </w:p>
    <w:p w:rsidR="00D04C5A" w:rsidP="003D38BF" w:rsidRDefault="00D04C5A" w14:paraId="2E8DD8D0" w14:textId="77777777">
      <w:pPr>
        <w:pStyle w:val="Textoindependiente"/>
        <w:spacing w:line="276" w:lineRule="auto"/>
        <w:ind w:left="102" w:right="113"/>
        <w:jc w:val="both"/>
      </w:pPr>
    </w:p>
    <w:p w:rsidR="003D38BF" w:rsidP="003D38BF" w:rsidRDefault="003D38BF" w14:paraId="354A8B56" w14:textId="6300BE35">
      <w:pPr>
        <w:pStyle w:val="Textoindependiente"/>
        <w:spacing w:line="276" w:lineRule="auto"/>
        <w:ind w:left="102" w:right="113"/>
        <w:jc w:val="both"/>
      </w:pPr>
      <w:r>
        <w:t xml:space="preserve">Asimismo, Galletas Gullón ha puesto en marcha </w:t>
      </w:r>
      <w:r w:rsidR="00EB4902">
        <w:t>acciones</w:t>
      </w:r>
      <w:r>
        <w:t xml:space="preserve"> con </w:t>
      </w:r>
      <w:proofErr w:type="spellStart"/>
      <w:r w:rsidRPr="00C2095E">
        <w:rPr>
          <w:b/>
          <w:bCs/>
        </w:rPr>
        <w:t>DisFRUTA</w:t>
      </w:r>
      <w:proofErr w:type="spellEnd"/>
      <w:r>
        <w:t>, un</w:t>
      </w:r>
      <w:r w:rsidR="000F08C0">
        <w:t xml:space="preserve"> proyecto </w:t>
      </w:r>
      <w:r>
        <w:t>sostenible que busca dar una segunda vida a fruta que, pese a ser de gran calidad y estar en perfecto estado para el consumo, suele ser descartada por motivos estéticos como formas irregulares, tamaños diferentes o pequeñas marcas. Gracias a esta colaboración, la fruta se acerca directamente a las instalaciones de la compañía para que los empleados puedan consumirla, contribuyendo así a reducir el desperdicio alimentario y fomentar una alimentación saludable en el entorno laboral.</w:t>
      </w:r>
    </w:p>
    <w:p w:rsidR="003D38BF" w:rsidP="003D38BF" w:rsidRDefault="003D38BF" w14:paraId="07D03A49" w14:textId="77777777">
      <w:pPr>
        <w:pStyle w:val="Textoindependiente"/>
        <w:spacing w:line="276" w:lineRule="auto"/>
        <w:ind w:left="102" w:right="113"/>
        <w:jc w:val="both"/>
      </w:pPr>
    </w:p>
    <w:p w:rsidR="003D38BF" w:rsidP="003D38BF" w:rsidRDefault="003D38BF" w14:paraId="5A58C667" w14:textId="715467B1">
      <w:pPr>
        <w:pStyle w:val="Textoindependiente"/>
        <w:spacing w:line="276" w:lineRule="auto"/>
        <w:ind w:left="102" w:right="113"/>
        <w:jc w:val="both"/>
      </w:pPr>
      <w:r>
        <w:t>Por otr</w:t>
      </w:r>
      <w:r w:rsidR="6C24E555">
        <w:t>a</w:t>
      </w:r>
      <w:r>
        <w:t xml:space="preserve"> </w:t>
      </w:r>
      <w:r w:rsidR="67BBAF54">
        <w:t>parte</w:t>
      </w:r>
      <w:r>
        <w:t xml:space="preserve">, </w:t>
      </w:r>
      <w:r w:rsidR="00777DC8">
        <w:t xml:space="preserve">se han </w:t>
      </w:r>
      <w:r>
        <w:t xml:space="preserve">establecido acuerdos con distintas entidades para facilitar a los empleados el </w:t>
      </w:r>
      <w:r w:rsidRPr="15DB8184">
        <w:rPr>
          <w:b/>
          <w:bCs/>
        </w:rPr>
        <w:t>acceso a servicios sanitarios</w:t>
      </w:r>
      <w:r>
        <w:t xml:space="preserve"> en condiciones ventajosas. Estos acuerdos incluyen descuentos en seguros de salud, servicios de laboratorios y clínicas oftalmológicas.</w:t>
      </w:r>
    </w:p>
    <w:p w:rsidR="00BD4793" w:rsidP="003D38BF" w:rsidRDefault="00BD4793" w14:paraId="5AF55A37" w14:textId="77777777">
      <w:pPr>
        <w:pStyle w:val="Textoindependiente"/>
        <w:spacing w:line="276" w:lineRule="auto"/>
        <w:ind w:left="102" w:right="113"/>
        <w:jc w:val="both"/>
      </w:pPr>
    </w:p>
    <w:p w:rsidR="00BD4793" w:rsidP="00BD4793" w:rsidRDefault="00BD4793" w14:paraId="0A3C43D1" w14:textId="5E97BCDC">
      <w:pPr>
        <w:pStyle w:val="Textoindependiente"/>
        <w:spacing w:line="276" w:lineRule="auto"/>
        <w:ind w:left="102" w:right="113"/>
        <w:jc w:val="both"/>
      </w:pPr>
      <w:r w:rsidRPr="00A3727B">
        <w:rPr>
          <w:b/>
          <w:bCs/>
        </w:rPr>
        <w:t>David Casañ, director corporativo de Galletas Gullón</w:t>
      </w:r>
      <w:r>
        <w:t>, señala que “</w:t>
      </w:r>
      <w:r w:rsidRPr="00BD4793">
        <w:rPr>
          <w:i/>
          <w:iCs/>
        </w:rPr>
        <w:t xml:space="preserve">en Gullón entendemos que el bienestar de las personas es un pilar fundamental para construir un proyecto empresarial sólido. Promover hábitos saludables, cuidar la salud emocional de nuestros </w:t>
      </w:r>
      <w:r w:rsidR="00874006">
        <w:rPr>
          <w:i/>
          <w:iCs/>
        </w:rPr>
        <w:t>empleados</w:t>
      </w:r>
      <w:r w:rsidRPr="00BD4793">
        <w:rPr>
          <w:i/>
          <w:iCs/>
        </w:rPr>
        <w:t xml:space="preserve"> y facilitar el acceso a servicios que mejoren su calidad de vida forma parte de nuestra </w:t>
      </w:r>
      <w:r w:rsidR="002D708B">
        <w:rPr>
          <w:i/>
          <w:iCs/>
        </w:rPr>
        <w:t>manera</w:t>
      </w:r>
      <w:r w:rsidRPr="00BD4793">
        <w:rPr>
          <w:i/>
          <w:iCs/>
        </w:rPr>
        <w:t xml:space="preserve"> de entender</w:t>
      </w:r>
      <w:r w:rsidR="002D708B">
        <w:rPr>
          <w:i/>
          <w:iCs/>
        </w:rPr>
        <w:t xml:space="preserve"> el propósito de</w:t>
      </w:r>
      <w:r w:rsidRPr="00BD4793">
        <w:rPr>
          <w:i/>
          <w:iCs/>
        </w:rPr>
        <w:t xml:space="preserve"> la </w:t>
      </w:r>
      <w:r w:rsidR="00874006">
        <w:rPr>
          <w:i/>
          <w:iCs/>
        </w:rPr>
        <w:t>compañía</w:t>
      </w:r>
      <w:r>
        <w:t>”.</w:t>
      </w:r>
    </w:p>
    <w:p w:rsidR="00BD4793" w:rsidP="00BD4793" w:rsidRDefault="00BD4793" w14:paraId="45024E2A" w14:textId="77777777">
      <w:pPr>
        <w:pStyle w:val="Textoindependiente"/>
        <w:spacing w:line="276" w:lineRule="auto"/>
        <w:ind w:left="102" w:right="113"/>
        <w:jc w:val="both"/>
      </w:pPr>
    </w:p>
    <w:p w:rsidR="00BD4793" w:rsidP="00BD4793" w:rsidRDefault="00BD4793" w14:paraId="4A7FEA7E" w14:textId="53745124">
      <w:pPr>
        <w:pStyle w:val="Textoindependiente"/>
        <w:spacing w:line="276" w:lineRule="auto"/>
        <w:ind w:left="102" w:right="113"/>
        <w:jc w:val="both"/>
      </w:pPr>
      <w:r>
        <w:t>En este sentido, añade que “</w:t>
      </w:r>
      <w:r w:rsidRPr="00BD4793">
        <w:rPr>
          <w:i/>
          <w:iCs/>
        </w:rPr>
        <w:t xml:space="preserve">nuestro objetivo es seguir impulsando iniciativas que contribuyan </w:t>
      </w:r>
      <w:r w:rsidR="00BD0D4D">
        <w:rPr>
          <w:i/>
          <w:iCs/>
        </w:rPr>
        <w:t xml:space="preserve">a que las </w:t>
      </w:r>
      <w:r w:rsidRPr="00BD4793">
        <w:rPr>
          <w:i/>
          <w:iCs/>
        </w:rPr>
        <w:t>personas puedan desarrollarse profesionalmente y sentirse parte de un proyecto común</w:t>
      </w:r>
      <w:r>
        <w:t>”.</w:t>
      </w:r>
    </w:p>
    <w:p w:rsidR="004A3BC6" w:rsidP="003D38BF" w:rsidRDefault="004A3BC6" w14:paraId="5BA80BD4" w14:textId="77777777">
      <w:pPr>
        <w:pStyle w:val="Textoindependiente"/>
        <w:spacing w:line="276" w:lineRule="auto"/>
        <w:ind w:left="102" w:right="113"/>
        <w:jc w:val="both"/>
      </w:pPr>
    </w:p>
    <w:p w:rsidRPr="00CF10E4" w:rsidR="00BD4793" w:rsidP="003D38BF" w:rsidRDefault="00572EAB" w14:paraId="7CFB62D5" w14:textId="303A0A66">
      <w:pPr>
        <w:pStyle w:val="Textoindependiente"/>
        <w:spacing w:line="276" w:lineRule="auto"/>
        <w:ind w:left="102" w:right="113"/>
        <w:jc w:val="both"/>
        <w:rPr>
          <w:b/>
          <w:bCs/>
        </w:rPr>
      </w:pPr>
      <w:r>
        <w:rPr>
          <w:b/>
          <w:bCs/>
        </w:rPr>
        <w:t>Impulso del talento</w:t>
      </w:r>
    </w:p>
    <w:p w:rsidR="00BD4793" w:rsidP="003D38BF" w:rsidRDefault="00BD4793" w14:paraId="7A4D2B40" w14:textId="77777777">
      <w:pPr>
        <w:pStyle w:val="Textoindependiente"/>
        <w:spacing w:line="276" w:lineRule="auto"/>
        <w:ind w:left="102" w:right="113"/>
        <w:jc w:val="both"/>
      </w:pPr>
    </w:p>
    <w:p w:rsidR="001D78DF" w:rsidP="007C162C" w:rsidRDefault="004A3BC6" w14:paraId="73E70E0E" w14:textId="6B619B74">
      <w:pPr>
        <w:pStyle w:val="Textoindependiente"/>
        <w:spacing w:line="276" w:lineRule="auto"/>
        <w:ind w:left="102" w:right="113"/>
        <w:jc w:val="both"/>
      </w:pPr>
      <w:r>
        <w:t xml:space="preserve">La compañía </w:t>
      </w:r>
      <w:r w:rsidR="001D78DF">
        <w:t>ha cerrado</w:t>
      </w:r>
      <w:r>
        <w:t xml:space="preserve"> el ejercicio 2025 con una facturación de más de 750 millones de euros</w:t>
      </w:r>
      <w:r w:rsidR="00183444">
        <w:t xml:space="preserve"> y</w:t>
      </w:r>
      <w:r>
        <w:t xml:space="preserve"> supera los </w:t>
      </w:r>
      <w:r w:rsidRPr="4DA40128">
        <w:rPr>
          <w:b/>
          <w:bCs/>
        </w:rPr>
        <w:t>2.300 puestos de trabajo directos</w:t>
      </w:r>
      <w:r w:rsidR="001D78DF">
        <w:t xml:space="preserve">, </w:t>
      </w:r>
      <w:r w:rsidR="00DE28C3">
        <w:t>con la previsión de</w:t>
      </w:r>
      <w:r w:rsidR="001D78DF">
        <w:t xml:space="preserve"> </w:t>
      </w:r>
      <w:r>
        <w:t>alcanzar los 3.000 en 2030 gracias a la puesta en marcha de cinco nuevas líneas de producción.</w:t>
      </w:r>
      <w:r w:rsidR="001D78DF">
        <w:t xml:space="preserve"> </w:t>
      </w:r>
    </w:p>
    <w:p w:rsidR="00FA3D93" w:rsidP="00FA3D93" w:rsidRDefault="00FA3D93" w14:paraId="5B2766D7" w14:textId="77777777">
      <w:pPr>
        <w:pStyle w:val="Textoindependiente"/>
        <w:spacing w:line="276" w:lineRule="auto"/>
        <w:ind w:left="102" w:right="113"/>
        <w:jc w:val="both"/>
      </w:pPr>
    </w:p>
    <w:p w:rsidR="008A18AA" w:rsidP="008A18AA" w:rsidRDefault="00CE31B9" w14:paraId="54AEF5B1" w14:textId="4767B93D">
      <w:pPr>
        <w:pStyle w:val="Textoindependiente"/>
        <w:spacing w:line="276" w:lineRule="auto"/>
        <w:ind w:left="102" w:right="113"/>
        <w:jc w:val="both"/>
      </w:pPr>
      <w:r>
        <w:t xml:space="preserve">Como parte de su compromiso con </w:t>
      </w:r>
      <w:r w:rsidR="00485B41">
        <w:t>sus empleados, l</w:t>
      </w:r>
      <w:r w:rsidRPr="00AA6A27" w:rsidR="00AA6A27">
        <w:t xml:space="preserve">a galletera </w:t>
      </w:r>
      <w:r w:rsidR="00AA6A27">
        <w:t xml:space="preserve">aguilarense </w:t>
      </w:r>
      <w:r w:rsidRPr="00AA6A27" w:rsidR="00AA6A27">
        <w:t xml:space="preserve">ofrece a sus trabajadores formación continua, condiciones laborales competitivas y oportunidades de desarrollo dentro de la </w:t>
      </w:r>
      <w:r w:rsidR="00215C8B">
        <w:t>compañía</w:t>
      </w:r>
      <w:r w:rsidRPr="00AA6A27" w:rsidR="00AA6A27">
        <w:t xml:space="preserve">, </w:t>
      </w:r>
      <w:r w:rsidR="00AA6A27">
        <w:t>al mismo tiempo que</w:t>
      </w:r>
      <w:r w:rsidRPr="00AA6A27" w:rsidR="00AA6A27">
        <w:t xml:space="preserve"> mantiene su compromiso con la inclusión y la igualdad de oportunidades. </w:t>
      </w:r>
    </w:p>
    <w:p w:rsidR="00321338" w:rsidP="008A18AA" w:rsidRDefault="00321338" w14:paraId="11AD09DE" w14:textId="77777777">
      <w:pPr>
        <w:pStyle w:val="Textoindependiente"/>
        <w:spacing w:line="276" w:lineRule="auto"/>
        <w:ind w:left="102" w:right="113"/>
        <w:jc w:val="both"/>
      </w:pPr>
    </w:p>
    <w:p w:rsidR="007C162C" w:rsidP="00D3146D" w:rsidRDefault="00156A5D" w14:paraId="18F985D6" w14:textId="5CCA0116">
      <w:pPr>
        <w:pStyle w:val="Textoindependiente"/>
        <w:spacing w:line="276" w:lineRule="auto"/>
        <w:ind w:left="102" w:right="113"/>
        <w:jc w:val="both"/>
      </w:pPr>
      <w:r>
        <w:t>La compañía se encuentra en</w:t>
      </w:r>
      <w:r w:rsidR="00403808">
        <w:t xml:space="preserve"> el</w:t>
      </w:r>
      <w:r>
        <w:t xml:space="preserve"> top 10 de las clasificaciones sectoriales tanto del </w:t>
      </w:r>
      <w:r w:rsidRPr="00D3146D" w:rsidR="00403808">
        <w:rPr>
          <w:b/>
          <w:bCs/>
        </w:rPr>
        <w:t>Ranking MERCO Talento</w:t>
      </w:r>
      <w:r>
        <w:rPr>
          <w:b/>
          <w:bCs/>
        </w:rPr>
        <w:t xml:space="preserve"> 2025</w:t>
      </w:r>
      <w:r w:rsidR="00403808">
        <w:t xml:space="preserve"> </w:t>
      </w:r>
      <w:r>
        <w:t xml:space="preserve">como del </w:t>
      </w:r>
      <w:r w:rsidRPr="00156A5D">
        <w:rPr>
          <w:b/>
          <w:bCs/>
        </w:rPr>
        <w:t>Ranking MERCO Talento</w:t>
      </w:r>
      <w:r>
        <w:rPr>
          <w:b/>
          <w:bCs/>
        </w:rPr>
        <w:t xml:space="preserve"> Universitario 2025/26</w:t>
      </w:r>
      <w:r>
        <w:t xml:space="preserve">, lo </w:t>
      </w:r>
      <w:r w:rsidR="00321338">
        <w:t>que</w:t>
      </w:r>
      <w:r w:rsidRPr="003023E0" w:rsidR="003023E0">
        <w:t xml:space="preserve"> subraya el esfuerzo de la empresa por fortalecer sus políticas de recursos humanos y fomentar un entorno de trabajo que impulse el bienestar y el </w:t>
      </w:r>
      <w:r w:rsidR="00215C8B">
        <w:t>crecimiento</w:t>
      </w:r>
      <w:r w:rsidRPr="003023E0" w:rsidR="003023E0">
        <w:t xml:space="preserve"> profesional de sus empleados.</w:t>
      </w:r>
      <w:r w:rsidR="00D3146D">
        <w:t xml:space="preserve"> </w:t>
      </w:r>
      <w:r w:rsidR="007C162C">
        <w:t>Además, h</w:t>
      </w:r>
      <w:r w:rsidRPr="001D78DF" w:rsidR="007C162C">
        <w:t xml:space="preserve">a sido reconocida como una de las </w:t>
      </w:r>
      <w:r w:rsidRPr="00D3146D" w:rsidR="00D3146D">
        <w:rPr>
          <w:b/>
          <w:bCs/>
        </w:rPr>
        <w:t xml:space="preserve">Mejores Empresas </w:t>
      </w:r>
      <w:r w:rsidRPr="00D3146D" w:rsidR="007C162C">
        <w:rPr>
          <w:b/>
          <w:bCs/>
        </w:rPr>
        <w:t xml:space="preserve">para </w:t>
      </w:r>
      <w:r w:rsidRPr="00D3146D" w:rsidR="00D3146D">
        <w:rPr>
          <w:b/>
          <w:bCs/>
        </w:rPr>
        <w:t>T</w:t>
      </w:r>
      <w:r w:rsidRPr="00D3146D" w:rsidR="007C162C">
        <w:rPr>
          <w:b/>
          <w:bCs/>
        </w:rPr>
        <w:t>rabajar en España</w:t>
      </w:r>
      <w:r w:rsidRPr="001D78DF" w:rsidR="007C162C">
        <w:t xml:space="preserve">, consolidando su apuesta por el </w:t>
      </w:r>
      <w:r w:rsidRPr="001D78DF" w:rsidR="007C162C">
        <w:lastRenderedPageBreak/>
        <w:t xml:space="preserve">talento local y el desarrollo económico y social de la Montaña Palentina. </w:t>
      </w:r>
    </w:p>
    <w:p w:rsidR="007C162C" w:rsidP="007C162C" w:rsidRDefault="007C162C" w14:paraId="79FB2325" w14:textId="77777777">
      <w:pPr>
        <w:pStyle w:val="Textoindependiente"/>
        <w:spacing w:line="276" w:lineRule="auto"/>
        <w:ind w:left="102" w:right="113"/>
        <w:jc w:val="both"/>
      </w:pPr>
    </w:p>
    <w:p w:rsidR="00BD4793" w:rsidP="00BD4793" w:rsidRDefault="0A9C2BEE" w14:paraId="695E11EF" w14:textId="2EEB1E17">
      <w:pPr>
        <w:pStyle w:val="Textoindependiente"/>
        <w:spacing w:line="276" w:lineRule="auto"/>
        <w:ind w:left="102" w:right="113"/>
        <w:jc w:val="both"/>
      </w:pPr>
      <w:r>
        <w:t>Con este tipo de iniciativas,</w:t>
      </w:r>
      <w:r w:rsidR="00BD4793">
        <w:t xml:space="preserve"> Galletas Gullón </w:t>
      </w:r>
      <w:r w:rsidR="6CA5153D">
        <w:t xml:space="preserve">continúa reforzando </w:t>
      </w:r>
      <w:r w:rsidR="00BD4793">
        <w:t>su compromiso con el cuidado de las personas que forman parte de la compañía, promoviendo un entorno laboral que favorece la salud</w:t>
      </w:r>
      <w:r w:rsidR="002E3C4B">
        <w:t xml:space="preserve"> física, emocional y </w:t>
      </w:r>
      <w:r w:rsidR="001B4285">
        <w:t>fomenta hábitos de vida saludables</w:t>
      </w:r>
      <w:r w:rsidR="00BD4793">
        <w:t>.</w:t>
      </w:r>
    </w:p>
    <w:p w:rsidR="00573BAF" w:rsidP="7C43E485" w:rsidRDefault="00573BAF" w14:paraId="04429BEB" w14:textId="77777777">
      <w:pPr>
        <w:pStyle w:val="Textoindependiente"/>
        <w:spacing w:before="121" w:line="276" w:lineRule="auto"/>
        <w:ind w:left="102" w:right="116"/>
        <w:jc w:val="both"/>
      </w:pPr>
    </w:p>
    <w:p w:rsidR="00777DC8" w:rsidP="004752FA" w:rsidRDefault="00777DC8" w14:paraId="11FAF7FA" w14:textId="77777777">
      <w:pPr>
        <w:ind w:left="102"/>
        <w:jc w:val="both"/>
        <w:rPr>
          <w:b/>
          <w:sz w:val="18"/>
        </w:rPr>
      </w:pPr>
    </w:p>
    <w:p w:rsidR="00777DC8" w:rsidP="004752FA" w:rsidRDefault="00777DC8" w14:paraId="7D090CA9" w14:textId="77777777">
      <w:pPr>
        <w:ind w:left="102"/>
        <w:jc w:val="both"/>
        <w:rPr>
          <w:b/>
          <w:sz w:val="18"/>
        </w:rPr>
      </w:pPr>
    </w:p>
    <w:p w:rsidR="00777DC8" w:rsidP="004752FA" w:rsidRDefault="00777DC8" w14:paraId="77EAC038" w14:textId="77777777">
      <w:pPr>
        <w:ind w:left="102"/>
        <w:jc w:val="both"/>
        <w:rPr>
          <w:b/>
          <w:sz w:val="18"/>
        </w:rPr>
      </w:pPr>
    </w:p>
    <w:p w:rsidRPr="00BA4BEB" w:rsidR="004752FA" w:rsidP="004752FA" w:rsidRDefault="004752FA" w14:paraId="04128140" w14:textId="5F37BA16">
      <w:pPr>
        <w:ind w:left="102"/>
        <w:jc w:val="both"/>
        <w:rPr>
          <w:b/>
          <w:spacing w:val="-2"/>
          <w:sz w:val="18"/>
        </w:rPr>
      </w:pPr>
      <w:r w:rsidRPr="00BA4BEB">
        <w:rPr>
          <w:b/>
          <w:sz w:val="18"/>
        </w:rPr>
        <w:t>Sobre</w:t>
      </w:r>
      <w:r w:rsidRPr="00BA4BEB">
        <w:rPr>
          <w:b/>
          <w:spacing w:val="-3"/>
          <w:sz w:val="18"/>
        </w:rPr>
        <w:t xml:space="preserve"> </w:t>
      </w:r>
      <w:r w:rsidRPr="00BA4BEB">
        <w:rPr>
          <w:b/>
          <w:sz w:val="18"/>
        </w:rPr>
        <w:t>Galletas</w:t>
      </w:r>
      <w:r w:rsidRPr="00BA4BEB">
        <w:rPr>
          <w:b/>
          <w:spacing w:val="-3"/>
          <w:sz w:val="18"/>
        </w:rPr>
        <w:t xml:space="preserve"> </w:t>
      </w:r>
      <w:r w:rsidRPr="00BA4BEB">
        <w:rPr>
          <w:b/>
          <w:spacing w:val="-2"/>
          <w:sz w:val="18"/>
        </w:rPr>
        <w:t>Gullón</w:t>
      </w:r>
    </w:p>
    <w:p w:rsidRPr="00BA4BEB" w:rsidR="004752FA" w:rsidP="004752FA" w:rsidRDefault="004752FA" w14:paraId="54F5149E" w14:textId="77777777">
      <w:pPr>
        <w:autoSpaceDN/>
        <w:jc w:val="both"/>
        <w:textAlignment w:val="baseline"/>
        <w:rPr>
          <w:rFonts w:eastAsia="Times New Roman"/>
          <w:sz w:val="24"/>
          <w:szCs w:val="18"/>
          <w:lang w:eastAsia="es-ES"/>
        </w:rPr>
      </w:pPr>
    </w:p>
    <w:p w:rsidRPr="00BA4BEB" w:rsidR="004752FA" w:rsidP="004752FA" w:rsidRDefault="004752FA" w14:paraId="5924DD38" w14:textId="77777777">
      <w:pPr>
        <w:ind w:left="102"/>
        <w:jc w:val="both"/>
        <w:rPr>
          <w:rFonts w:eastAsia="Times New Roman"/>
          <w:sz w:val="18"/>
          <w:szCs w:val="18"/>
          <w:lang w:eastAsia="es-ES"/>
        </w:rPr>
      </w:pPr>
      <w:r w:rsidRPr="00BA4BEB">
        <w:rPr>
          <w:rFonts w:eastAsia="Times New Roman"/>
          <w:sz w:val="18"/>
          <w:szCs w:val="18"/>
          <w:lang w:eastAsia="es-ES"/>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BA4BEB" w:rsidR="004752FA" w:rsidP="004752FA" w:rsidRDefault="004752FA" w14:paraId="764795CA" w14:textId="77777777">
      <w:pPr>
        <w:ind w:left="102"/>
        <w:jc w:val="both"/>
        <w:rPr>
          <w:rFonts w:eastAsia="Times New Roman"/>
          <w:sz w:val="18"/>
          <w:szCs w:val="18"/>
          <w:lang w:eastAsia="es-ES"/>
        </w:rPr>
      </w:pPr>
      <w:r w:rsidRPr="00BA4BEB">
        <w:rPr>
          <w:rFonts w:eastAsia="Times New Roman"/>
          <w:sz w:val="18"/>
          <w:szCs w:val="18"/>
          <w:lang w:eastAsia="es-ES"/>
        </w:rPr>
        <w:t xml:space="preserve">  </w:t>
      </w:r>
    </w:p>
    <w:p w:rsidRPr="00BA4BEB" w:rsidR="004752FA" w:rsidP="004752FA" w:rsidRDefault="004752FA" w14:paraId="334A6E87" w14:textId="77777777">
      <w:pPr>
        <w:ind w:left="102"/>
        <w:jc w:val="both"/>
        <w:rPr>
          <w:rFonts w:eastAsia="Times New Roman"/>
          <w:sz w:val="18"/>
          <w:szCs w:val="18"/>
          <w:lang w:eastAsia="es-ES"/>
        </w:rPr>
      </w:pPr>
      <w:r w:rsidRPr="00BA4BEB">
        <w:rPr>
          <w:rFonts w:eastAsia="Times New Roman"/>
          <w:sz w:val="18"/>
          <w:szCs w:val="18"/>
          <w:lang w:eastAsia="es-ES"/>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BA4BEB" w:rsidR="004752FA" w:rsidP="004752FA" w:rsidRDefault="004752FA" w14:paraId="497F0C88" w14:textId="77777777">
      <w:pPr>
        <w:ind w:left="102"/>
        <w:jc w:val="both"/>
        <w:rPr>
          <w:rFonts w:eastAsia="Times New Roman"/>
          <w:sz w:val="18"/>
          <w:szCs w:val="18"/>
          <w:lang w:eastAsia="es-ES"/>
        </w:rPr>
      </w:pPr>
      <w:r w:rsidRPr="00BA4BEB">
        <w:rPr>
          <w:rFonts w:eastAsia="Times New Roman"/>
          <w:sz w:val="18"/>
          <w:szCs w:val="18"/>
          <w:lang w:eastAsia="es-ES"/>
        </w:rPr>
        <w:t xml:space="preserve">  </w:t>
      </w:r>
    </w:p>
    <w:p w:rsidRPr="00BA4BEB" w:rsidR="004752FA" w:rsidP="004752FA" w:rsidRDefault="004752FA" w14:paraId="2A108EEE" w14:textId="77777777">
      <w:pPr>
        <w:ind w:left="102"/>
        <w:jc w:val="both"/>
        <w:rPr>
          <w:rFonts w:eastAsia="Times New Roman"/>
          <w:sz w:val="18"/>
          <w:szCs w:val="18"/>
          <w:lang w:eastAsia="es-ES"/>
        </w:rPr>
      </w:pPr>
      <w:r w:rsidRPr="00BA4BEB">
        <w:rPr>
          <w:rFonts w:eastAsia="Times New Roman"/>
          <w:sz w:val="18"/>
          <w:szCs w:val="18"/>
          <w:lang w:eastAsia="es-ES"/>
        </w:rPr>
        <w:t xml:space="preserve">La facturación de Gullón en 2025 superó los 750 millones de euros y, actualmente, genera más de 2.300 puestos de trabajo directos.    </w:t>
      </w:r>
    </w:p>
    <w:p w:rsidRPr="00BA4BEB" w:rsidR="004752FA" w:rsidP="004752FA" w:rsidRDefault="004752FA" w14:paraId="58480BEA" w14:textId="77777777">
      <w:pPr>
        <w:ind w:left="102"/>
        <w:jc w:val="both"/>
        <w:rPr>
          <w:rFonts w:eastAsia="Times New Roman"/>
          <w:sz w:val="18"/>
          <w:szCs w:val="18"/>
          <w:lang w:eastAsia="es-ES"/>
        </w:rPr>
      </w:pPr>
      <w:r w:rsidRPr="00BA4BEB">
        <w:rPr>
          <w:rFonts w:eastAsia="Times New Roman"/>
          <w:sz w:val="18"/>
          <w:szCs w:val="18"/>
          <w:lang w:eastAsia="es-ES"/>
        </w:rPr>
        <w:t xml:space="preserve"> </w:t>
      </w:r>
    </w:p>
    <w:p w:rsidRPr="00BA4BEB" w:rsidR="004752FA" w:rsidP="004752FA" w:rsidRDefault="004752FA" w14:paraId="5EFDE679" w14:textId="77777777">
      <w:pPr>
        <w:ind w:left="102"/>
        <w:jc w:val="both"/>
        <w:rPr>
          <w:rFonts w:eastAsia="Times New Roman"/>
          <w:sz w:val="18"/>
          <w:szCs w:val="18"/>
          <w:lang w:eastAsia="es-ES"/>
        </w:rPr>
      </w:pPr>
      <w:r w:rsidRPr="00BA4BEB">
        <w:rPr>
          <w:rFonts w:eastAsia="Times New Roman"/>
          <w:sz w:val="18"/>
          <w:szCs w:val="18"/>
          <w:lang w:eastAsia="es-ES"/>
        </w:rPr>
        <w:t xml:space="preserve">Galletas Gullón enfoca su negocio desde el propósito y la responsabilidad en base a su Plan </w:t>
      </w:r>
      <w:proofErr w:type="gramStart"/>
      <w:r w:rsidRPr="00BA4BEB">
        <w:rPr>
          <w:rFonts w:eastAsia="Times New Roman"/>
          <w:sz w:val="18"/>
          <w:szCs w:val="18"/>
          <w:lang w:eastAsia="es-ES"/>
        </w:rPr>
        <w:t>Director</w:t>
      </w:r>
      <w:proofErr w:type="gramEnd"/>
      <w:r w:rsidRPr="00BA4BEB">
        <w:rPr>
          <w:rFonts w:eastAsia="Times New Roman"/>
          <w:sz w:val="18"/>
          <w:szCs w:val="18"/>
          <w:lang w:eastAsia="es-ES"/>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rsidRPr="00BA4BEB" w:rsidR="004752FA" w:rsidP="004752FA" w:rsidRDefault="004752FA" w14:paraId="4D7FA153" w14:textId="77777777">
      <w:pPr>
        <w:ind w:left="102"/>
        <w:jc w:val="both"/>
        <w:rPr>
          <w:b/>
        </w:rPr>
      </w:pPr>
    </w:p>
    <w:p w:rsidR="004752FA" w:rsidP="004752FA" w:rsidRDefault="004752FA" w14:paraId="345CC02D" w14:textId="77777777">
      <w:pPr>
        <w:autoSpaceDN/>
        <w:jc w:val="center"/>
        <w:textAlignment w:val="baseline"/>
        <w:rPr>
          <w:rFonts w:eastAsia="Times New Roman" w:cs="Calibri"/>
          <w:sz w:val="20"/>
          <w:szCs w:val="20"/>
          <w:lang w:eastAsia="es-ES"/>
        </w:rPr>
      </w:pPr>
    </w:p>
    <w:p w:rsidRPr="00BA4BEB" w:rsidR="004752FA" w:rsidP="004752FA" w:rsidRDefault="004752FA" w14:paraId="65453BB6" w14:textId="77777777">
      <w:pPr>
        <w:autoSpaceDN/>
        <w:jc w:val="center"/>
        <w:textAlignment w:val="baseline"/>
        <w:rPr>
          <w:rFonts w:ascii="Segoe UI" w:hAnsi="Segoe UI" w:eastAsia="Times New Roman" w:cs="Segoe UI"/>
          <w:sz w:val="18"/>
          <w:szCs w:val="18"/>
          <w:lang w:eastAsia="es-ES"/>
        </w:rPr>
      </w:pPr>
      <w:r w:rsidRPr="00BA4BEB">
        <w:rPr>
          <w:rFonts w:eastAsia="Times New Roman" w:cs="Calibri"/>
          <w:sz w:val="20"/>
          <w:szCs w:val="20"/>
          <w:lang w:eastAsia="es-ES"/>
        </w:rPr>
        <w:t> </w:t>
      </w:r>
      <w:r w:rsidRPr="00BA4BEB">
        <w:rPr>
          <w:rFonts w:eastAsia="Times New Roman"/>
          <w:b/>
          <w:bCs/>
          <w:sz w:val="20"/>
          <w:szCs w:val="20"/>
          <w:lang w:eastAsia="es-ES"/>
        </w:rPr>
        <w:t>Para más información contacte con:</w:t>
      </w:r>
      <w:r w:rsidRPr="00BA4BEB">
        <w:rPr>
          <w:rFonts w:ascii="Times New Roman" w:hAnsi="Times New Roman" w:cs="Times New Roman"/>
          <w:sz w:val="20"/>
          <w:szCs w:val="20"/>
          <w:lang w:eastAsia="es-ES"/>
        </w:rPr>
        <w:t> </w:t>
      </w:r>
    </w:p>
    <w:p w:rsidRPr="00BA4BEB" w:rsidR="004752FA" w:rsidP="004752FA" w:rsidRDefault="004752FA" w14:paraId="2C10AC41" w14:textId="77777777">
      <w:pPr>
        <w:ind w:left="357"/>
        <w:jc w:val="center"/>
        <w:rPr>
          <w:rFonts w:eastAsia="Times New Roman"/>
          <w:sz w:val="20"/>
          <w:szCs w:val="20"/>
          <w:lang w:val="pt-PT" w:eastAsia="es-ES"/>
        </w:rPr>
      </w:pPr>
      <w:r w:rsidRPr="00BA4BEB">
        <w:rPr>
          <w:rFonts w:eastAsia="Times New Roman"/>
          <w:sz w:val="20"/>
          <w:szCs w:val="20"/>
          <w:lang w:val="pt-PT" w:eastAsia="es-ES"/>
        </w:rPr>
        <w:t xml:space="preserve">Beatriz Dorado: 602 259 092 | </w:t>
      </w:r>
      <w:hyperlink w:history="1" r:id="rId10">
        <w:r w:rsidRPr="00BA4BEB">
          <w:rPr>
            <w:rFonts w:eastAsia="Times New Roman"/>
            <w:color w:val="0563C1"/>
            <w:sz w:val="20"/>
            <w:szCs w:val="20"/>
            <w:u w:val="single"/>
            <w:lang w:val="pt-PT" w:eastAsia="es-ES"/>
          </w:rPr>
          <w:t>b.dorado@romanrm.com</w:t>
        </w:r>
      </w:hyperlink>
    </w:p>
    <w:p w:rsidRPr="00BA4BEB" w:rsidR="004752FA" w:rsidP="004752FA" w:rsidRDefault="004752FA" w14:paraId="16AD0C1D" w14:textId="77777777">
      <w:pPr>
        <w:ind w:left="357"/>
        <w:jc w:val="center"/>
        <w:rPr>
          <w:rFonts w:eastAsia="Times New Roman"/>
          <w:sz w:val="20"/>
          <w:szCs w:val="20"/>
          <w:lang w:val="pt-PT" w:eastAsia="es-ES"/>
        </w:rPr>
      </w:pPr>
      <w:r w:rsidRPr="00BA4BEB">
        <w:rPr>
          <w:rFonts w:eastAsia="Times New Roman"/>
          <w:sz w:val="20"/>
          <w:szCs w:val="20"/>
          <w:lang w:eastAsia="es-ES"/>
        </w:rPr>
        <w:t>Ignacio Marín 696 09 79 41</w:t>
      </w:r>
      <w:r w:rsidRPr="00BA4BEB">
        <w:rPr>
          <w:rFonts w:eastAsia="Times New Roman"/>
          <w:sz w:val="20"/>
          <w:szCs w:val="20"/>
          <w:lang w:val="pt-PT" w:eastAsia="es-ES"/>
        </w:rPr>
        <w:t xml:space="preserve"> | </w:t>
      </w:r>
      <w:hyperlink w:history="1" r:id="rId11">
        <w:r w:rsidRPr="00BA4BEB">
          <w:rPr>
            <w:rFonts w:eastAsia="Times New Roman"/>
            <w:color w:val="0563C1"/>
            <w:sz w:val="20"/>
            <w:szCs w:val="20"/>
            <w:u w:val="single"/>
            <w:lang w:val="pt-PT" w:eastAsia="es-ES"/>
          </w:rPr>
          <w:t>i.marin@romanrm.com</w:t>
        </w:r>
      </w:hyperlink>
    </w:p>
    <w:p w:rsidRPr="00BA4BEB" w:rsidR="004752FA" w:rsidP="004752FA" w:rsidRDefault="004752FA" w14:paraId="07B6677D" w14:textId="77777777">
      <w:pPr>
        <w:ind w:left="357"/>
        <w:jc w:val="center"/>
        <w:rPr>
          <w:sz w:val="20"/>
          <w:szCs w:val="20"/>
          <w:lang w:val="pt-PT"/>
        </w:rPr>
      </w:pPr>
      <w:r w:rsidRPr="00BA4BEB">
        <w:rPr>
          <w:rFonts w:eastAsia="Times New Roman"/>
          <w:sz w:val="20"/>
          <w:szCs w:val="20"/>
          <w:lang w:val="pt-PT" w:eastAsia="es-ES"/>
        </w:rPr>
        <w:t xml:space="preserve">Marta Corrales 692 64 72 15 | </w:t>
      </w:r>
      <w:hyperlink w:history="1" r:id="rId12">
        <w:r w:rsidRPr="00BA4BEB">
          <w:rPr>
            <w:rFonts w:eastAsia="Times New Roman"/>
            <w:color w:val="0563C1"/>
            <w:sz w:val="20"/>
            <w:szCs w:val="20"/>
            <w:u w:val="single"/>
            <w:lang w:val="pt-PT" w:eastAsia="es-ES"/>
          </w:rPr>
          <w:t>m.corrales@romanrm.com</w:t>
        </w:r>
      </w:hyperlink>
    </w:p>
    <w:p w:rsidRPr="00BA4BEB" w:rsidR="004752FA" w:rsidP="004752FA" w:rsidRDefault="004752FA" w14:paraId="7BACEDAA" w14:textId="77777777">
      <w:pPr>
        <w:rPr>
          <w:lang w:val="pt-PT"/>
        </w:rPr>
      </w:pPr>
    </w:p>
    <w:p w:rsidRPr="00E0176F" w:rsidR="00E0176F" w:rsidP="34429703" w:rsidRDefault="00E0176F" w14:paraId="1CE49640" w14:textId="77777777">
      <w:pPr>
        <w:pStyle w:val="paragraph"/>
        <w:spacing w:before="0" w:beforeAutospacing="0" w:after="0" w:afterAutospacing="0"/>
        <w:ind w:left="345"/>
        <w:jc w:val="center"/>
        <w:rPr>
          <w:rStyle w:val="normaltextrun"/>
          <w:rFonts w:ascii="Arial" w:hAnsi="Arial" w:cs="Arial"/>
          <w:sz w:val="20"/>
          <w:szCs w:val="20"/>
          <w:lang w:val="pt-PT"/>
        </w:rPr>
      </w:pPr>
    </w:p>
    <w:sectPr w:rsidRPr="00E0176F" w:rsidR="00E0176F" w:rsidSect="00E602F9">
      <w:headerReference w:type="even" r:id="rId13"/>
      <w:headerReference w:type="default" r:id="rId14"/>
      <w:footerReference w:type="even" r:id="rId15"/>
      <w:footerReference w:type="default" r:id="rId16"/>
      <w:headerReference w:type="first" r:id="rId17"/>
      <w:footerReference w:type="first" r:id="rId18"/>
      <w:pgSz w:w="11910" w:h="16840" w:orient="portrait"/>
      <w:pgMar w:top="1880" w:right="1580" w:bottom="993" w:left="1600" w:header="5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BD5" w:rsidRDefault="00873BD5" w14:paraId="1C99A11A" w14:textId="77777777">
      <w:r>
        <w:separator/>
      </w:r>
    </w:p>
  </w:endnote>
  <w:endnote w:type="continuationSeparator" w:id="0">
    <w:p w:rsidR="00873BD5" w:rsidRDefault="00873BD5" w14:paraId="6B31B7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4F5EAB5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7168CE2" w:rsidTr="27168CE2" w14:paraId="58B0C9EB" w14:textId="77777777">
      <w:trPr>
        <w:trHeight w:val="300"/>
      </w:trPr>
      <w:tc>
        <w:tcPr>
          <w:tcW w:w="2910" w:type="dxa"/>
        </w:tcPr>
        <w:p w:rsidR="27168CE2" w:rsidP="27168CE2" w:rsidRDefault="27168CE2" w14:paraId="47DE3F91" w14:textId="39C5754D">
          <w:pPr>
            <w:pStyle w:val="Encabezado"/>
            <w:ind w:left="-115"/>
          </w:pPr>
        </w:p>
      </w:tc>
      <w:tc>
        <w:tcPr>
          <w:tcW w:w="2910" w:type="dxa"/>
        </w:tcPr>
        <w:p w:rsidR="27168CE2" w:rsidP="27168CE2" w:rsidRDefault="27168CE2" w14:paraId="094CA26A" w14:textId="3FBF8E66">
          <w:pPr>
            <w:pStyle w:val="Encabezado"/>
            <w:jc w:val="center"/>
          </w:pPr>
        </w:p>
      </w:tc>
      <w:tc>
        <w:tcPr>
          <w:tcW w:w="2910" w:type="dxa"/>
        </w:tcPr>
        <w:p w:rsidR="27168CE2" w:rsidP="27168CE2" w:rsidRDefault="27168CE2" w14:paraId="00FBF16B" w14:textId="4D90148E">
          <w:pPr>
            <w:pStyle w:val="Encabezado"/>
            <w:ind w:right="-115"/>
            <w:jc w:val="right"/>
          </w:pPr>
        </w:p>
      </w:tc>
    </w:tr>
  </w:tbl>
  <w:p w:rsidR="27168CE2" w:rsidP="27168CE2" w:rsidRDefault="27168CE2" w14:paraId="204A31EF" w14:textId="6A504A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772FA69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BD5" w:rsidRDefault="00873BD5" w14:paraId="10D6F598" w14:textId="77777777">
      <w:r>
        <w:separator/>
      </w:r>
    </w:p>
  </w:footnote>
  <w:footnote w:type="continuationSeparator" w:id="0">
    <w:p w:rsidR="00873BD5" w:rsidRDefault="00873BD5" w14:paraId="726966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61DFE36D"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A80" w:rsidRDefault="00EC77DB" w14:paraId="05BAC911" w14:textId="49E39918">
    <w:pPr>
      <w:pStyle w:val="Textoindependiente"/>
      <w:spacing w:line="14" w:lineRule="auto"/>
      <w:rPr>
        <w:sz w:val="20"/>
      </w:rPr>
    </w:pPr>
    <w:r>
      <w:rPr>
        <w:noProof/>
      </w:rPr>
      <w:drawing>
        <wp:anchor distT="0" distB="0" distL="114300" distR="114300" simplePos="0" relativeHeight="251658240" behindDoc="0" locked="0" layoutInCell="1" allowOverlap="1" wp14:anchorId="5D6EFDC8" wp14:editId="6000588D">
          <wp:simplePos x="0" y="0"/>
          <wp:positionH relativeFrom="margin">
            <wp:align>center</wp:align>
          </wp:positionH>
          <wp:positionV relativeFrom="paragraph">
            <wp:posOffset>-111125</wp:posOffset>
          </wp:positionV>
          <wp:extent cx="825500" cy="738359"/>
          <wp:effectExtent l="0" t="0" r="0" b="5080"/>
          <wp:wrapThrough wrapText="bothSides">
            <wp:wrapPolygon edited="0">
              <wp:start x="0" y="0"/>
              <wp:lineTo x="0" y="21191"/>
              <wp:lineTo x="20935" y="21191"/>
              <wp:lineTo x="20935" y="0"/>
              <wp:lineTo x="0" y="0"/>
            </wp:wrapPolygon>
          </wp:wrapThrough>
          <wp:docPr id="13187848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73835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AFF" w:rsidRDefault="00AB1AFF" w14:paraId="74EFDB7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289"/>
    <w:multiLevelType w:val="multilevel"/>
    <w:tmpl w:val="7FDE04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EB44714"/>
    <w:multiLevelType w:val="hybridMultilevel"/>
    <w:tmpl w:val="09F8CAC0"/>
    <w:lvl w:ilvl="0" w:tplc="AA7CDC1E">
      <w:numFmt w:val="bullet"/>
      <w:lvlText w:val=""/>
      <w:lvlJc w:val="left"/>
      <w:pPr>
        <w:ind w:left="822" w:hanging="360"/>
      </w:pPr>
      <w:rPr>
        <w:rFonts w:hint="default" w:ascii="Symbol" w:hAnsi="Symbol" w:eastAsia="Symbol" w:cs="Symbol"/>
        <w:b w:val="0"/>
        <w:bCs w:val="0"/>
        <w:i w:val="0"/>
        <w:iCs w:val="0"/>
        <w:spacing w:val="0"/>
        <w:w w:val="100"/>
        <w:sz w:val="22"/>
        <w:szCs w:val="22"/>
        <w:lang w:val="es-ES" w:eastAsia="en-US" w:bidi="ar-SA"/>
      </w:rPr>
    </w:lvl>
    <w:lvl w:ilvl="1" w:tplc="FB00FCCE">
      <w:numFmt w:val="bullet"/>
      <w:lvlText w:val="•"/>
      <w:lvlJc w:val="left"/>
      <w:pPr>
        <w:ind w:left="1610" w:hanging="360"/>
      </w:pPr>
      <w:rPr>
        <w:rFonts w:hint="default"/>
        <w:lang w:val="es-ES" w:eastAsia="en-US" w:bidi="ar-SA"/>
      </w:rPr>
    </w:lvl>
    <w:lvl w:ilvl="2" w:tplc="F604B956">
      <w:numFmt w:val="bullet"/>
      <w:lvlText w:val="•"/>
      <w:lvlJc w:val="left"/>
      <w:pPr>
        <w:ind w:left="2401" w:hanging="360"/>
      </w:pPr>
      <w:rPr>
        <w:rFonts w:hint="default"/>
        <w:lang w:val="es-ES" w:eastAsia="en-US" w:bidi="ar-SA"/>
      </w:rPr>
    </w:lvl>
    <w:lvl w:ilvl="3" w:tplc="B82E50B8">
      <w:numFmt w:val="bullet"/>
      <w:lvlText w:val="•"/>
      <w:lvlJc w:val="left"/>
      <w:pPr>
        <w:ind w:left="3191" w:hanging="360"/>
      </w:pPr>
      <w:rPr>
        <w:rFonts w:hint="default"/>
        <w:lang w:val="es-ES" w:eastAsia="en-US" w:bidi="ar-SA"/>
      </w:rPr>
    </w:lvl>
    <w:lvl w:ilvl="4" w:tplc="FAD66774">
      <w:numFmt w:val="bullet"/>
      <w:lvlText w:val="•"/>
      <w:lvlJc w:val="left"/>
      <w:pPr>
        <w:ind w:left="3982" w:hanging="360"/>
      </w:pPr>
      <w:rPr>
        <w:rFonts w:hint="default"/>
        <w:lang w:val="es-ES" w:eastAsia="en-US" w:bidi="ar-SA"/>
      </w:rPr>
    </w:lvl>
    <w:lvl w:ilvl="5" w:tplc="63146950">
      <w:numFmt w:val="bullet"/>
      <w:lvlText w:val="•"/>
      <w:lvlJc w:val="left"/>
      <w:pPr>
        <w:ind w:left="4773" w:hanging="360"/>
      </w:pPr>
      <w:rPr>
        <w:rFonts w:hint="default"/>
        <w:lang w:val="es-ES" w:eastAsia="en-US" w:bidi="ar-SA"/>
      </w:rPr>
    </w:lvl>
    <w:lvl w:ilvl="6" w:tplc="A198F4CA">
      <w:numFmt w:val="bullet"/>
      <w:lvlText w:val="•"/>
      <w:lvlJc w:val="left"/>
      <w:pPr>
        <w:ind w:left="5563" w:hanging="360"/>
      </w:pPr>
      <w:rPr>
        <w:rFonts w:hint="default"/>
        <w:lang w:val="es-ES" w:eastAsia="en-US" w:bidi="ar-SA"/>
      </w:rPr>
    </w:lvl>
    <w:lvl w:ilvl="7" w:tplc="90DA900A">
      <w:numFmt w:val="bullet"/>
      <w:lvlText w:val="•"/>
      <w:lvlJc w:val="left"/>
      <w:pPr>
        <w:ind w:left="6354" w:hanging="360"/>
      </w:pPr>
      <w:rPr>
        <w:rFonts w:hint="default"/>
        <w:lang w:val="es-ES" w:eastAsia="en-US" w:bidi="ar-SA"/>
      </w:rPr>
    </w:lvl>
    <w:lvl w:ilvl="8" w:tplc="30FCB5F4">
      <w:numFmt w:val="bullet"/>
      <w:lvlText w:val="•"/>
      <w:lvlJc w:val="left"/>
      <w:pPr>
        <w:ind w:left="7145" w:hanging="360"/>
      </w:pPr>
      <w:rPr>
        <w:rFonts w:hint="default"/>
        <w:lang w:val="es-ES" w:eastAsia="en-US" w:bidi="ar-SA"/>
      </w:rPr>
    </w:lvl>
  </w:abstractNum>
  <w:abstractNum w:abstractNumId="2" w15:restartNumberingAfterBreak="0">
    <w:nsid w:val="65CF7079"/>
    <w:multiLevelType w:val="multilevel"/>
    <w:tmpl w:val="566CEAF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A9658A1"/>
    <w:multiLevelType w:val="multilevel"/>
    <w:tmpl w:val="DCD80B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680768195">
    <w:abstractNumId w:val="1"/>
  </w:num>
  <w:num w:numId="2" w16cid:durableId="785808936">
    <w:abstractNumId w:val="3"/>
  </w:num>
  <w:num w:numId="3" w16cid:durableId="686712152">
    <w:abstractNumId w:val="2"/>
  </w:num>
  <w:num w:numId="4" w16cid:durableId="190895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0"/>
    <w:rsid w:val="00004CCC"/>
    <w:rsid w:val="0001238B"/>
    <w:rsid w:val="0004593B"/>
    <w:rsid w:val="00074FF0"/>
    <w:rsid w:val="000E7596"/>
    <w:rsid w:val="000F08C0"/>
    <w:rsid w:val="00143711"/>
    <w:rsid w:val="00156A5D"/>
    <w:rsid w:val="00165350"/>
    <w:rsid w:val="00183444"/>
    <w:rsid w:val="001A29C7"/>
    <w:rsid w:val="001B4285"/>
    <w:rsid w:val="001D0E2D"/>
    <w:rsid w:val="001D78DF"/>
    <w:rsid w:val="00210EFE"/>
    <w:rsid w:val="00215C8B"/>
    <w:rsid w:val="00294686"/>
    <w:rsid w:val="002A2F32"/>
    <w:rsid w:val="002B129F"/>
    <w:rsid w:val="002D708B"/>
    <w:rsid w:val="002E3C4B"/>
    <w:rsid w:val="003023E0"/>
    <w:rsid w:val="00310C5C"/>
    <w:rsid w:val="00314983"/>
    <w:rsid w:val="00316547"/>
    <w:rsid w:val="00316638"/>
    <w:rsid w:val="00321338"/>
    <w:rsid w:val="00342500"/>
    <w:rsid w:val="003830C7"/>
    <w:rsid w:val="00391C86"/>
    <w:rsid w:val="003A0A80"/>
    <w:rsid w:val="003A2985"/>
    <w:rsid w:val="003C303E"/>
    <w:rsid w:val="003C3D38"/>
    <w:rsid w:val="003D2D03"/>
    <w:rsid w:val="003D38BF"/>
    <w:rsid w:val="004005E3"/>
    <w:rsid w:val="00403808"/>
    <w:rsid w:val="00414F13"/>
    <w:rsid w:val="00423FBB"/>
    <w:rsid w:val="004506C9"/>
    <w:rsid w:val="00460D21"/>
    <w:rsid w:val="004752FA"/>
    <w:rsid w:val="00475E46"/>
    <w:rsid w:val="00485B41"/>
    <w:rsid w:val="004A0DD3"/>
    <w:rsid w:val="004A3BC6"/>
    <w:rsid w:val="004A4084"/>
    <w:rsid w:val="005031BB"/>
    <w:rsid w:val="005129FE"/>
    <w:rsid w:val="00546A39"/>
    <w:rsid w:val="00547451"/>
    <w:rsid w:val="00552A9E"/>
    <w:rsid w:val="00572EAB"/>
    <w:rsid w:val="00573BAF"/>
    <w:rsid w:val="005771EA"/>
    <w:rsid w:val="00581B25"/>
    <w:rsid w:val="0058651A"/>
    <w:rsid w:val="0060535D"/>
    <w:rsid w:val="00622A11"/>
    <w:rsid w:val="00626820"/>
    <w:rsid w:val="006311CD"/>
    <w:rsid w:val="00635B9E"/>
    <w:rsid w:val="0063704C"/>
    <w:rsid w:val="00637F66"/>
    <w:rsid w:val="00673985"/>
    <w:rsid w:val="006B0C43"/>
    <w:rsid w:val="006F5E87"/>
    <w:rsid w:val="00777DC1"/>
    <w:rsid w:val="00777DC8"/>
    <w:rsid w:val="007C162C"/>
    <w:rsid w:val="007C2AE9"/>
    <w:rsid w:val="007C2DC9"/>
    <w:rsid w:val="007F02DD"/>
    <w:rsid w:val="007F0735"/>
    <w:rsid w:val="007F6C18"/>
    <w:rsid w:val="007F70F0"/>
    <w:rsid w:val="00802247"/>
    <w:rsid w:val="008441A2"/>
    <w:rsid w:val="00873BD5"/>
    <w:rsid w:val="00874006"/>
    <w:rsid w:val="00896169"/>
    <w:rsid w:val="008A18AA"/>
    <w:rsid w:val="008B63C6"/>
    <w:rsid w:val="008C0E67"/>
    <w:rsid w:val="008D58AA"/>
    <w:rsid w:val="008E6766"/>
    <w:rsid w:val="008F3E10"/>
    <w:rsid w:val="00903335"/>
    <w:rsid w:val="00904409"/>
    <w:rsid w:val="00940692"/>
    <w:rsid w:val="00971AAD"/>
    <w:rsid w:val="009A34D8"/>
    <w:rsid w:val="009A40BA"/>
    <w:rsid w:val="009D2458"/>
    <w:rsid w:val="009D2D00"/>
    <w:rsid w:val="00A26FD9"/>
    <w:rsid w:val="00A3727B"/>
    <w:rsid w:val="00A6411D"/>
    <w:rsid w:val="00AA6A27"/>
    <w:rsid w:val="00AB1AFF"/>
    <w:rsid w:val="00AB7248"/>
    <w:rsid w:val="00B0502D"/>
    <w:rsid w:val="00B12811"/>
    <w:rsid w:val="00B16805"/>
    <w:rsid w:val="00B27345"/>
    <w:rsid w:val="00B34B25"/>
    <w:rsid w:val="00B4349D"/>
    <w:rsid w:val="00B53EF1"/>
    <w:rsid w:val="00B54C0D"/>
    <w:rsid w:val="00B564AF"/>
    <w:rsid w:val="00B634D2"/>
    <w:rsid w:val="00B80938"/>
    <w:rsid w:val="00BB0C7E"/>
    <w:rsid w:val="00BB31EE"/>
    <w:rsid w:val="00BD0D4D"/>
    <w:rsid w:val="00BD4793"/>
    <w:rsid w:val="00C10FA7"/>
    <w:rsid w:val="00C2095E"/>
    <w:rsid w:val="00C543CE"/>
    <w:rsid w:val="00CC2980"/>
    <w:rsid w:val="00CE31B9"/>
    <w:rsid w:val="00CF10E4"/>
    <w:rsid w:val="00CF63A0"/>
    <w:rsid w:val="00D04C5A"/>
    <w:rsid w:val="00D1493C"/>
    <w:rsid w:val="00D3146D"/>
    <w:rsid w:val="00DA54B5"/>
    <w:rsid w:val="00DD58CB"/>
    <w:rsid w:val="00DE1133"/>
    <w:rsid w:val="00DE28C3"/>
    <w:rsid w:val="00DF0BA9"/>
    <w:rsid w:val="00E0176F"/>
    <w:rsid w:val="00E21C80"/>
    <w:rsid w:val="00E47F7D"/>
    <w:rsid w:val="00E5067F"/>
    <w:rsid w:val="00E579FD"/>
    <w:rsid w:val="00E602F9"/>
    <w:rsid w:val="00EB4902"/>
    <w:rsid w:val="00EC242C"/>
    <w:rsid w:val="00EC77DB"/>
    <w:rsid w:val="00F0322F"/>
    <w:rsid w:val="00F07B7D"/>
    <w:rsid w:val="00F34170"/>
    <w:rsid w:val="00F406DD"/>
    <w:rsid w:val="00F62819"/>
    <w:rsid w:val="00F63143"/>
    <w:rsid w:val="00F7491A"/>
    <w:rsid w:val="00F811B3"/>
    <w:rsid w:val="00FA3D93"/>
    <w:rsid w:val="00FA4EAB"/>
    <w:rsid w:val="010B741E"/>
    <w:rsid w:val="03C4F8F3"/>
    <w:rsid w:val="0438F23E"/>
    <w:rsid w:val="063214AA"/>
    <w:rsid w:val="065F75DC"/>
    <w:rsid w:val="090A78B0"/>
    <w:rsid w:val="0A026110"/>
    <w:rsid w:val="0A9C2BEE"/>
    <w:rsid w:val="0D9748F2"/>
    <w:rsid w:val="0E32A715"/>
    <w:rsid w:val="0EA1DD83"/>
    <w:rsid w:val="0F081460"/>
    <w:rsid w:val="11396636"/>
    <w:rsid w:val="15CBF89C"/>
    <w:rsid w:val="15DB8184"/>
    <w:rsid w:val="16873184"/>
    <w:rsid w:val="18AF9865"/>
    <w:rsid w:val="1B3A5D1E"/>
    <w:rsid w:val="1B6636FD"/>
    <w:rsid w:val="1C0724E8"/>
    <w:rsid w:val="1D314C59"/>
    <w:rsid w:val="20F40347"/>
    <w:rsid w:val="21A4B22F"/>
    <w:rsid w:val="2218B8CC"/>
    <w:rsid w:val="24E75656"/>
    <w:rsid w:val="25C377CF"/>
    <w:rsid w:val="260DD970"/>
    <w:rsid w:val="263FAF88"/>
    <w:rsid w:val="27168CE2"/>
    <w:rsid w:val="27362998"/>
    <w:rsid w:val="288F0529"/>
    <w:rsid w:val="2A0A908E"/>
    <w:rsid w:val="2CB669CF"/>
    <w:rsid w:val="2CC2B5D6"/>
    <w:rsid w:val="2D4893FF"/>
    <w:rsid w:val="2E0C09FC"/>
    <w:rsid w:val="2F122156"/>
    <w:rsid w:val="2F5785CD"/>
    <w:rsid w:val="2FA0FEF4"/>
    <w:rsid w:val="321EEAD9"/>
    <w:rsid w:val="333322A7"/>
    <w:rsid w:val="3350F6C3"/>
    <w:rsid w:val="34429703"/>
    <w:rsid w:val="348D1DD3"/>
    <w:rsid w:val="34E418E0"/>
    <w:rsid w:val="35CE3690"/>
    <w:rsid w:val="3718DF92"/>
    <w:rsid w:val="37586F9B"/>
    <w:rsid w:val="38EED652"/>
    <w:rsid w:val="3A42CD8A"/>
    <w:rsid w:val="3C21C0B5"/>
    <w:rsid w:val="4156BFFA"/>
    <w:rsid w:val="43C58BC0"/>
    <w:rsid w:val="472DA7F3"/>
    <w:rsid w:val="4747254F"/>
    <w:rsid w:val="489D8BB3"/>
    <w:rsid w:val="4DA40128"/>
    <w:rsid w:val="4DB6E54E"/>
    <w:rsid w:val="4F2A7F3D"/>
    <w:rsid w:val="52069D40"/>
    <w:rsid w:val="530B75B5"/>
    <w:rsid w:val="537AD0F6"/>
    <w:rsid w:val="539F345F"/>
    <w:rsid w:val="5731EEAA"/>
    <w:rsid w:val="576AA135"/>
    <w:rsid w:val="57E3F948"/>
    <w:rsid w:val="58C3960A"/>
    <w:rsid w:val="5B699895"/>
    <w:rsid w:val="5B71A961"/>
    <w:rsid w:val="5F429859"/>
    <w:rsid w:val="5F809F95"/>
    <w:rsid w:val="60BB2581"/>
    <w:rsid w:val="61830D93"/>
    <w:rsid w:val="659F75ED"/>
    <w:rsid w:val="676AD1FD"/>
    <w:rsid w:val="67B1F6AD"/>
    <w:rsid w:val="67BBAF54"/>
    <w:rsid w:val="68A05137"/>
    <w:rsid w:val="68D3FCEC"/>
    <w:rsid w:val="69F410D4"/>
    <w:rsid w:val="6C170E7F"/>
    <w:rsid w:val="6C24E555"/>
    <w:rsid w:val="6CA5153D"/>
    <w:rsid w:val="6D51BF33"/>
    <w:rsid w:val="6E7BDA3E"/>
    <w:rsid w:val="6F2956D4"/>
    <w:rsid w:val="6F83FE3E"/>
    <w:rsid w:val="700BFA75"/>
    <w:rsid w:val="7069BD6B"/>
    <w:rsid w:val="717B0C6B"/>
    <w:rsid w:val="72657666"/>
    <w:rsid w:val="726D9BE3"/>
    <w:rsid w:val="73F09E92"/>
    <w:rsid w:val="73F80636"/>
    <w:rsid w:val="7490AC62"/>
    <w:rsid w:val="74CB68E9"/>
    <w:rsid w:val="756A5EFC"/>
    <w:rsid w:val="75E585BA"/>
    <w:rsid w:val="7640133B"/>
    <w:rsid w:val="768D8C1A"/>
    <w:rsid w:val="7786348F"/>
    <w:rsid w:val="77AC9550"/>
    <w:rsid w:val="7835CD65"/>
    <w:rsid w:val="785093A5"/>
    <w:rsid w:val="78913A1D"/>
    <w:rsid w:val="795D2DA5"/>
    <w:rsid w:val="7995ABE3"/>
    <w:rsid w:val="7BC660D3"/>
    <w:rsid w:val="7C43E485"/>
    <w:rsid w:val="7CA06554"/>
    <w:rsid w:val="7DA44572"/>
    <w:rsid w:val="7E16679F"/>
    <w:rsid w:val="7E39E689"/>
    <w:rsid w:val="7E48C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330"/>
  <w15:docId w15:val="{4552F335-F6A5-42C8-BE3B-5F808137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3"/>
      <w:ind w:left="102" w:right="122" w:firstLine="2"/>
      <w:jc w:val="center"/>
    </w:pPr>
    <w:rPr>
      <w:b/>
      <w:bCs/>
      <w:sz w:val="52"/>
      <w:szCs w:val="52"/>
    </w:rPr>
  </w:style>
  <w:style w:type="paragraph" w:styleId="Prrafodelista">
    <w:name w:val="List Paragraph"/>
    <w:basedOn w:val="Normal"/>
    <w:uiPriority w:val="1"/>
    <w:qFormat/>
    <w:pPr>
      <w:spacing w:before="1"/>
      <w:ind w:left="821" w:right="116" w:hanging="360"/>
      <w:jc w:val="both"/>
    </w:pPr>
  </w:style>
  <w:style w:type="paragraph" w:styleId="TableParagraph" w:customStyle="1">
    <w:name w:val="Table Paragraph"/>
    <w:basedOn w:val="Normal"/>
    <w:uiPriority w:val="1"/>
    <w:qFormat/>
  </w:style>
  <w:style w:type="character" w:styleId="Hipervnculo">
    <w:name w:val="Hyperlink"/>
    <w:basedOn w:val="Fuentedeprrafopredeter"/>
    <w:uiPriority w:val="99"/>
    <w:unhideWhenUsed/>
    <w:rsid w:val="00F07B7D"/>
    <w:rPr>
      <w:color w:val="0000FF" w:themeColor="hyperlink"/>
      <w:u w:val="single"/>
    </w:rPr>
  </w:style>
  <w:style w:type="character" w:styleId="Mencinsinresolver">
    <w:name w:val="Unresolved Mention"/>
    <w:basedOn w:val="Fuentedeprrafopredeter"/>
    <w:uiPriority w:val="99"/>
    <w:semiHidden/>
    <w:unhideWhenUsed/>
    <w:rsid w:val="00F07B7D"/>
    <w:rPr>
      <w:color w:val="605E5C"/>
      <w:shd w:val="clear" w:color="auto" w:fill="E1DFDD"/>
    </w:rPr>
  </w:style>
  <w:style w:type="paragraph" w:styleId="paragraph" w:customStyle="1">
    <w:name w:val="paragraph"/>
    <w:basedOn w:val="Normal"/>
    <w:rsid w:val="00F07B7D"/>
    <w:pPr>
      <w:widowControl/>
      <w:autoSpaceDE/>
      <w:autoSpaceDN/>
      <w:spacing w:before="100" w:beforeAutospacing="1" w:after="100" w:afterAutospacing="1"/>
    </w:pPr>
    <w:rPr>
      <w:rFonts w:ascii="Times New Roman" w:hAnsi="Times New Roman" w:eastAsia="Times New Roman" w:cs="Times New Roman"/>
      <w:sz w:val="24"/>
      <w:szCs w:val="24"/>
      <w:lang w:eastAsia="es-ES"/>
    </w:rPr>
  </w:style>
  <w:style w:type="character" w:styleId="normaltextrun" w:customStyle="1">
    <w:name w:val="normaltextrun"/>
    <w:basedOn w:val="Fuentedeprrafopredeter"/>
    <w:rsid w:val="00F07B7D"/>
  </w:style>
  <w:style w:type="character" w:styleId="eop" w:customStyle="1">
    <w:name w:val="eop"/>
    <w:basedOn w:val="Fuentedeprrafopredeter"/>
    <w:rsid w:val="00F07B7D"/>
  </w:style>
  <w:style w:type="character" w:styleId="scxw190884638" w:customStyle="1">
    <w:name w:val="scxw190884638"/>
    <w:basedOn w:val="Fuentedeprrafopredeter"/>
    <w:rsid w:val="00F07B7D"/>
  </w:style>
  <w:style w:type="paragraph" w:styleId="Encabezado">
    <w:name w:val="header"/>
    <w:basedOn w:val="Normal"/>
    <w:uiPriority w:val="99"/>
    <w:unhideWhenUsed/>
    <w:rsid w:val="27168CE2"/>
    <w:pPr>
      <w:tabs>
        <w:tab w:val="center" w:pos="4680"/>
        <w:tab w:val="right" w:pos="9360"/>
      </w:tabs>
    </w:pPr>
  </w:style>
  <w:style w:type="paragraph" w:styleId="Piedepgina">
    <w:name w:val="footer"/>
    <w:basedOn w:val="Normal"/>
    <w:uiPriority w:val="99"/>
    <w:unhideWhenUsed/>
    <w:rsid w:val="27168CE2"/>
    <w:pPr>
      <w:tabs>
        <w:tab w:val="center" w:pos="4680"/>
        <w:tab w:val="right" w:pos="9360"/>
      </w:tabs>
    </w:p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visitado">
    <w:name w:val="FollowedHyperlink"/>
    <w:basedOn w:val="Fuentedeprrafopredeter"/>
    <w:uiPriority w:val="99"/>
    <w:semiHidden/>
    <w:unhideWhenUsed/>
    <w:rsid w:val="00210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743">
      <w:bodyDiv w:val="1"/>
      <w:marLeft w:val="0"/>
      <w:marRight w:val="0"/>
      <w:marTop w:val="0"/>
      <w:marBottom w:val="0"/>
      <w:divBdr>
        <w:top w:val="none" w:sz="0" w:space="0" w:color="auto"/>
        <w:left w:val="none" w:sz="0" w:space="0" w:color="auto"/>
        <w:bottom w:val="none" w:sz="0" w:space="0" w:color="auto"/>
        <w:right w:val="none" w:sz="0" w:space="0" w:color="auto"/>
      </w:divBdr>
    </w:div>
    <w:div w:id="146823315">
      <w:bodyDiv w:val="1"/>
      <w:marLeft w:val="0"/>
      <w:marRight w:val="0"/>
      <w:marTop w:val="0"/>
      <w:marBottom w:val="0"/>
      <w:divBdr>
        <w:top w:val="none" w:sz="0" w:space="0" w:color="auto"/>
        <w:left w:val="none" w:sz="0" w:space="0" w:color="auto"/>
        <w:bottom w:val="none" w:sz="0" w:space="0" w:color="auto"/>
        <w:right w:val="none" w:sz="0" w:space="0" w:color="auto"/>
      </w:divBdr>
    </w:div>
    <w:div w:id="215169778">
      <w:bodyDiv w:val="1"/>
      <w:marLeft w:val="0"/>
      <w:marRight w:val="0"/>
      <w:marTop w:val="0"/>
      <w:marBottom w:val="0"/>
      <w:divBdr>
        <w:top w:val="none" w:sz="0" w:space="0" w:color="auto"/>
        <w:left w:val="none" w:sz="0" w:space="0" w:color="auto"/>
        <w:bottom w:val="none" w:sz="0" w:space="0" w:color="auto"/>
        <w:right w:val="none" w:sz="0" w:space="0" w:color="auto"/>
      </w:divBdr>
    </w:div>
    <w:div w:id="245573024">
      <w:bodyDiv w:val="1"/>
      <w:marLeft w:val="0"/>
      <w:marRight w:val="0"/>
      <w:marTop w:val="0"/>
      <w:marBottom w:val="0"/>
      <w:divBdr>
        <w:top w:val="none" w:sz="0" w:space="0" w:color="auto"/>
        <w:left w:val="none" w:sz="0" w:space="0" w:color="auto"/>
        <w:bottom w:val="none" w:sz="0" w:space="0" w:color="auto"/>
        <w:right w:val="none" w:sz="0" w:space="0" w:color="auto"/>
      </w:divBdr>
      <w:divsChild>
        <w:div w:id="624778645">
          <w:marLeft w:val="0"/>
          <w:marRight w:val="0"/>
          <w:marTop w:val="0"/>
          <w:marBottom w:val="0"/>
          <w:divBdr>
            <w:top w:val="none" w:sz="0" w:space="0" w:color="auto"/>
            <w:left w:val="none" w:sz="0" w:space="0" w:color="auto"/>
            <w:bottom w:val="none" w:sz="0" w:space="0" w:color="auto"/>
            <w:right w:val="none" w:sz="0" w:space="0" w:color="auto"/>
          </w:divBdr>
        </w:div>
        <w:div w:id="828253167">
          <w:marLeft w:val="0"/>
          <w:marRight w:val="0"/>
          <w:marTop w:val="0"/>
          <w:marBottom w:val="0"/>
          <w:divBdr>
            <w:top w:val="none" w:sz="0" w:space="0" w:color="auto"/>
            <w:left w:val="none" w:sz="0" w:space="0" w:color="auto"/>
            <w:bottom w:val="none" w:sz="0" w:space="0" w:color="auto"/>
            <w:right w:val="none" w:sz="0" w:space="0" w:color="auto"/>
          </w:divBdr>
        </w:div>
        <w:div w:id="698354490">
          <w:marLeft w:val="0"/>
          <w:marRight w:val="0"/>
          <w:marTop w:val="0"/>
          <w:marBottom w:val="0"/>
          <w:divBdr>
            <w:top w:val="none" w:sz="0" w:space="0" w:color="auto"/>
            <w:left w:val="none" w:sz="0" w:space="0" w:color="auto"/>
            <w:bottom w:val="none" w:sz="0" w:space="0" w:color="auto"/>
            <w:right w:val="none" w:sz="0" w:space="0" w:color="auto"/>
          </w:divBdr>
        </w:div>
        <w:div w:id="746001281">
          <w:marLeft w:val="0"/>
          <w:marRight w:val="0"/>
          <w:marTop w:val="0"/>
          <w:marBottom w:val="0"/>
          <w:divBdr>
            <w:top w:val="none" w:sz="0" w:space="0" w:color="auto"/>
            <w:left w:val="none" w:sz="0" w:space="0" w:color="auto"/>
            <w:bottom w:val="none" w:sz="0" w:space="0" w:color="auto"/>
            <w:right w:val="none" w:sz="0" w:space="0" w:color="auto"/>
          </w:divBdr>
        </w:div>
        <w:div w:id="1512454228">
          <w:marLeft w:val="0"/>
          <w:marRight w:val="0"/>
          <w:marTop w:val="0"/>
          <w:marBottom w:val="0"/>
          <w:divBdr>
            <w:top w:val="none" w:sz="0" w:space="0" w:color="auto"/>
            <w:left w:val="none" w:sz="0" w:space="0" w:color="auto"/>
            <w:bottom w:val="none" w:sz="0" w:space="0" w:color="auto"/>
            <w:right w:val="none" w:sz="0" w:space="0" w:color="auto"/>
          </w:divBdr>
        </w:div>
        <w:div w:id="339359985">
          <w:marLeft w:val="0"/>
          <w:marRight w:val="0"/>
          <w:marTop w:val="0"/>
          <w:marBottom w:val="0"/>
          <w:divBdr>
            <w:top w:val="none" w:sz="0" w:space="0" w:color="auto"/>
            <w:left w:val="none" w:sz="0" w:space="0" w:color="auto"/>
            <w:bottom w:val="none" w:sz="0" w:space="0" w:color="auto"/>
            <w:right w:val="none" w:sz="0" w:space="0" w:color="auto"/>
          </w:divBdr>
        </w:div>
        <w:div w:id="59794685">
          <w:marLeft w:val="0"/>
          <w:marRight w:val="0"/>
          <w:marTop w:val="0"/>
          <w:marBottom w:val="0"/>
          <w:divBdr>
            <w:top w:val="none" w:sz="0" w:space="0" w:color="auto"/>
            <w:left w:val="none" w:sz="0" w:space="0" w:color="auto"/>
            <w:bottom w:val="none" w:sz="0" w:space="0" w:color="auto"/>
            <w:right w:val="none" w:sz="0" w:space="0" w:color="auto"/>
          </w:divBdr>
        </w:div>
        <w:div w:id="1802915431">
          <w:marLeft w:val="0"/>
          <w:marRight w:val="0"/>
          <w:marTop w:val="0"/>
          <w:marBottom w:val="0"/>
          <w:divBdr>
            <w:top w:val="none" w:sz="0" w:space="0" w:color="auto"/>
            <w:left w:val="none" w:sz="0" w:space="0" w:color="auto"/>
            <w:bottom w:val="none" w:sz="0" w:space="0" w:color="auto"/>
            <w:right w:val="none" w:sz="0" w:space="0" w:color="auto"/>
          </w:divBdr>
        </w:div>
        <w:div w:id="1771315141">
          <w:marLeft w:val="0"/>
          <w:marRight w:val="0"/>
          <w:marTop w:val="0"/>
          <w:marBottom w:val="0"/>
          <w:divBdr>
            <w:top w:val="none" w:sz="0" w:space="0" w:color="auto"/>
            <w:left w:val="none" w:sz="0" w:space="0" w:color="auto"/>
            <w:bottom w:val="none" w:sz="0" w:space="0" w:color="auto"/>
            <w:right w:val="none" w:sz="0" w:space="0" w:color="auto"/>
          </w:divBdr>
        </w:div>
        <w:div w:id="1410229409">
          <w:marLeft w:val="0"/>
          <w:marRight w:val="0"/>
          <w:marTop w:val="0"/>
          <w:marBottom w:val="0"/>
          <w:divBdr>
            <w:top w:val="none" w:sz="0" w:space="0" w:color="auto"/>
            <w:left w:val="none" w:sz="0" w:space="0" w:color="auto"/>
            <w:bottom w:val="none" w:sz="0" w:space="0" w:color="auto"/>
            <w:right w:val="none" w:sz="0" w:space="0" w:color="auto"/>
          </w:divBdr>
        </w:div>
      </w:divsChild>
    </w:div>
    <w:div w:id="395786138">
      <w:bodyDiv w:val="1"/>
      <w:marLeft w:val="0"/>
      <w:marRight w:val="0"/>
      <w:marTop w:val="0"/>
      <w:marBottom w:val="0"/>
      <w:divBdr>
        <w:top w:val="none" w:sz="0" w:space="0" w:color="auto"/>
        <w:left w:val="none" w:sz="0" w:space="0" w:color="auto"/>
        <w:bottom w:val="none" w:sz="0" w:space="0" w:color="auto"/>
        <w:right w:val="none" w:sz="0" w:space="0" w:color="auto"/>
      </w:divBdr>
      <w:divsChild>
        <w:div w:id="1720322355">
          <w:marLeft w:val="0"/>
          <w:marRight w:val="0"/>
          <w:marTop w:val="0"/>
          <w:marBottom w:val="0"/>
          <w:divBdr>
            <w:top w:val="none" w:sz="0" w:space="0" w:color="auto"/>
            <w:left w:val="none" w:sz="0" w:space="0" w:color="auto"/>
            <w:bottom w:val="none" w:sz="0" w:space="0" w:color="auto"/>
            <w:right w:val="none" w:sz="0" w:space="0" w:color="auto"/>
          </w:divBdr>
        </w:div>
        <w:div w:id="1640380942">
          <w:marLeft w:val="0"/>
          <w:marRight w:val="0"/>
          <w:marTop w:val="0"/>
          <w:marBottom w:val="0"/>
          <w:divBdr>
            <w:top w:val="none" w:sz="0" w:space="0" w:color="auto"/>
            <w:left w:val="none" w:sz="0" w:space="0" w:color="auto"/>
            <w:bottom w:val="none" w:sz="0" w:space="0" w:color="auto"/>
            <w:right w:val="none" w:sz="0" w:space="0" w:color="auto"/>
          </w:divBdr>
        </w:div>
        <w:div w:id="1046872674">
          <w:marLeft w:val="0"/>
          <w:marRight w:val="0"/>
          <w:marTop w:val="0"/>
          <w:marBottom w:val="0"/>
          <w:divBdr>
            <w:top w:val="none" w:sz="0" w:space="0" w:color="auto"/>
            <w:left w:val="none" w:sz="0" w:space="0" w:color="auto"/>
            <w:bottom w:val="none" w:sz="0" w:space="0" w:color="auto"/>
            <w:right w:val="none" w:sz="0" w:space="0" w:color="auto"/>
          </w:divBdr>
        </w:div>
        <w:div w:id="1882673115">
          <w:marLeft w:val="0"/>
          <w:marRight w:val="0"/>
          <w:marTop w:val="0"/>
          <w:marBottom w:val="0"/>
          <w:divBdr>
            <w:top w:val="none" w:sz="0" w:space="0" w:color="auto"/>
            <w:left w:val="none" w:sz="0" w:space="0" w:color="auto"/>
            <w:bottom w:val="none" w:sz="0" w:space="0" w:color="auto"/>
            <w:right w:val="none" w:sz="0" w:space="0" w:color="auto"/>
          </w:divBdr>
        </w:div>
        <w:div w:id="745154758">
          <w:marLeft w:val="0"/>
          <w:marRight w:val="0"/>
          <w:marTop w:val="0"/>
          <w:marBottom w:val="0"/>
          <w:divBdr>
            <w:top w:val="none" w:sz="0" w:space="0" w:color="auto"/>
            <w:left w:val="none" w:sz="0" w:space="0" w:color="auto"/>
            <w:bottom w:val="none" w:sz="0" w:space="0" w:color="auto"/>
            <w:right w:val="none" w:sz="0" w:space="0" w:color="auto"/>
          </w:divBdr>
        </w:div>
        <w:div w:id="955675113">
          <w:marLeft w:val="0"/>
          <w:marRight w:val="0"/>
          <w:marTop w:val="0"/>
          <w:marBottom w:val="0"/>
          <w:divBdr>
            <w:top w:val="none" w:sz="0" w:space="0" w:color="auto"/>
            <w:left w:val="none" w:sz="0" w:space="0" w:color="auto"/>
            <w:bottom w:val="none" w:sz="0" w:space="0" w:color="auto"/>
            <w:right w:val="none" w:sz="0" w:space="0" w:color="auto"/>
          </w:divBdr>
        </w:div>
        <w:div w:id="340401053">
          <w:marLeft w:val="0"/>
          <w:marRight w:val="0"/>
          <w:marTop w:val="0"/>
          <w:marBottom w:val="0"/>
          <w:divBdr>
            <w:top w:val="none" w:sz="0" w:space="0" w:color="auto"/>
            <w:left w:val="none" w:sz="0" w:space="0" w:color="auto"/>
            <w:bottom w:val="none" w:sz="0" w:space="0" w:color="auto"/>
            <w:right w:val="none" w:sz="0" w:space="0" w:color="auto"/>
          </w:divBdr>
        </w:div>
        <w:div w:id="1872647205">
          <w:marLeft w:val="0"/>
          <w:marRight w:val="0"/>
          <w:marTop w:val="0"/>
          <w:marBottom w:val="0"/>
          <w:divBdr>
            <w:top w:val="none" w:sz="0" w:space="0" w:color="auto"/>
            <w:left w:val="none" w:sz="0" w:space="0" w:color="auto"/>
            <w:bottom w:val="none" w:sz="0" w:space="0" w:color="auto"/>
            <w:right w:val="none" w:sz="0" w:space="0" w:color="auto"/>
          </w:divBdr>
        </w:div>
        <w:div w:id="977539048">
          <w:marLeft w:val="0"/>
          <w:marRight w:val="0"/>
          <w:marTop w:val="0"/>
          <w:marBottom w:val="0"/>
          <w:divBdr>
            <w:top w:val="none" w:sz="0" w:space="0" w:color="auto"/>
            <w:left w:val="none" w:sz="0" w:space="0" w:color="auto"/>
            <w:bottom w:val="none" w:sz="0" w:space="0" w:color="auto"/>
            <w:right w:val="none" w:sz="0" w:space="0" w:color="auto"/>
          </w:divBdr>
        </w:div>
        <w:div w:id="1244418184">
          <w:marLeft w:val="0"/>
          <w:marRight w:val="0"/>
          <w:marTop w:val="0"/>
          <w:marBottom w:val="0"/>
          <w:divBdr>
            <w:top w:val="none" w:sz="0" w:space="0" w:color="auto"/>
            <w:left w:val="none" w:sz="0" w:space="0" w:color="auto"/>
            <w:bottom w:val="none" w:sz="0" w:space="0" w:color="auto"/>
            <w:right w:val="none" w:sz="0" w:space="0" w:color="auto"/>
          </w:divBdr>
        </w:div>
      </w:divsChild>
    </w:div>
    <w:div w:id="397753916">
      <w:bodyDiv w:val="1"/>
      <w:marLeft w:val="0"/>
      <w:marRight w:val="0"/>
      <w:marTop w:val="0"/>
      <w:marBottom w:val="0"/>
      <w:divBdr>
        <w:top w:val="none" w:sz="0" w:space="0" w:color="auto"/>
        <w:left w:val="none" w:sz="0" w:space="0" w:color="auto"/>
        <w:bottom w:val="none" w:sz="0" w:space="0" w:color="auto"/>
        <w:right w:val="none" w:sz="0" w:space="0" w:color="auto"/>
      </w:divBdr>
    </w:div>
    <w:div w:id="407576013">
      <w:bodyDiv w:val="1"/>
      <w:marLeft w:val="0"/>
      <w:marRight w:val="0"/>
      <w:marTop w:val="0"/>
      <w:marBottom w:val="0"/>
      <w:divBdr>
        <w:top w:val="none" w:sz="0" w:space="0" w:color="auto"/>
        <w:left w:val="none" w:sz="0" w:space="0" w:color="auto"/>
        <w:bottom w:val="none" w:sz="0" w:space="0" w:color="auto"/>
        <w:right w:val="none" w:sz="0" w:space="0" w:color="auto"/>
      </w:divBdr>
    </w:div>
    <w:div w:id="537085346">
      <w:bodyDiv w:val="1"/>
      <w:marLeft w:val="0"/>
      <w:marRight w:val="0"/>
      <w:marTop w:val="0"/>
      <w:marBottom w:val="0"/>
      <w:divBdr>
        <w:top w:val="none" w:sz="0" w:space="0" w:color="auto"/>
        <w:left w:val="none" w:sz="0" w:space="0" w:color="auto"/>
        <w:bottom w:val="none" w:sz="0" w:space="0" w:color="auto"/>
        <w:right w:val="none" w:sz="0" w:space="0" w:color="auto"/>
      </w:divBdr>
    </w:div>
    <w:div w:id="537591950">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
    <w:div w:id="721564749">
      <w:bodyDiv w:val="1"/>
      <w:marLeft w:val="0"/>
      <w:marRight w:val="0"/>
      <w:marTop w:val="0"/>
      <w:marBottom w:val="0"/>
      <w:divBdr>
        <w:top w:val="none" w:sz="0" w:space="0" w:color="auto"/>
        <w:left w:val="none" w:sz="0" w:space="0" w:color="auto"/>
        <w:bottom w:val="none" w:sz="0" w:space="0" w:color="auto"/>
        <w:right w:val="none" w:sz="0" w:space="0" w:color="auto"/>
      </w:divBdr>
    </w:div>
    <w:div w:id="789281011">
      <w:bodyDiv w:val="1"/>
      <w:marLeft w:val="0"/>
      <w:marRight w:val="0"/>
      <w:marTop w:val="0"/>
      <w:marBottom w:val="0"/>
      <w:divBdr>
        <w:top w:val="none" w:sz="0" w:space="0" w:color="auto"/>
        <w:left w:val="none" w:sz="0" w:space="0" w:color="auto"/>
        <w:bottom w:val="none" w:sz="0" w:space="0" w:color="auto"/>
        <w:right w:val="none" w:sz="0" w:space="0" w:color="auto"/>
      </w:divBdr>
    </w:div>
    <w:div w:id="811411627">
      <w:bodyDiv w:val="1"/>
      <w:marLeft w:val="0"/>
      <w:marRight w:val="0"/>
      <w:marTop w:val="0"/>
      <w:marBottom w:val="0"/>
      <w:divBdr>
        <w:top w:val="none" w:sz="0" w:space="0" w:color="auto"/>
        <w:left w:val="none" w:sz="0" w:space="0" w:color="auto"/>
        <w:bottom w:val="none" w:sz="0" w:space="0" w:color="auto"/>
        <w:right w:val="none" w:sz="0" w:space="0" w:color="auto"/>
      </w:divBdr>
    </w:div>
    <w:div w:id="1127355463">
      <w:bodyDiv w:val="1"/>
      <w:marLeft w:val="0"/>
      <w:marRight w:val="0"/>
      <w:marTop w:val="0"/>
      <w:marBottom w:val="0"/>
      <w:divBdr>
        <w:top w:val="none" w:sz="0" w:space="0" w:color="auto"/>
        <w:left w:val="none" w:sz="0" w:space="0" w:color="auto"/>
        <w:bottom w:val="none" w:sz="0" w:space="0" w:color="auto"/>
        <w:right w:val="none" w:sz="0" w:space="0" w:color="auto"/>
      </w:divBdr>
    </w:div>
    <w:div w:id="1128549332">
      <w:bodyDiv w:val="1"/>
      <w:marLeft w:val="0"/>
      <w:marRight w:val="0"/>
      <w:marTop w:val="0"/>
      <w:marBottom w:val="0"/>
      <w:divBdr>
        <w:top w:val="none" w:sz="0" w:space="0" w:color="auto"/>
        <w:left w:val="none" w:sz="0" w:space="0" w:color="auto"/>
        <w:bottom w:val="none" w:sz="0" w:space="0" w:color="auto"/>
        <w:right w:val="none" w:sz="0" w:space="0" w:color="auto"/>
      </w:divBdr>
      <w:divsChild>
        <w:div w:id="330988194">
          <w:marLeft w:val="0"/>
          <w:marRight w:val="0"/>
          <w:marTop w:val="0"/>
          <w:marBottom w:val="0"/>
          <w:divBdr>
            <w:top w:val="none" w:sz="0" w:space="0" w:color="auto"/>
            <w:left w:val="none" w:sz="0" w:space="0" w:color="auto"/>
            <w:bottom w:val="none" w:sz="0" w:space="0" w:color="auto"/>
            <w:right w:val="none" w:sz="0" w:space="0" w:color="auto"/>
          </w:divBdr>
        </w:div>
        <w:div w:id="978995062">
          <w:marLeft w:val="0"/>
          <w:marRight w:val="0"/>
          <w:marTop w:val="0"/>
          <w:marBottom w:val="0"/>
          <w:divBdr>
            <w:top w:val="none" w:sz="0" w:space="0" w:color="auto"/>
            <w:left w:val="none" w:sz="0" w:space="0" w:color="auto"/>
            <w:bottom w:val="none" w:sz="0" w:space="0" w:color="auto"/>
            <w:right w:val="none" w:sz="0" w:space="0" w:color="auto"/>
          </w:divBdr>
        </w:div>
        <w:div w:id="533232694">
          <w:marLeft w:val="0"/>
          <w:marRight w:val="0"/>
          <w:marTop w:val="0"/>
          <w:marBottom w:val="0"/>
          <w:divBdr>
            <w:top w:val="none" w:sz="0" w:space="0" w:color="auto"/>
            <w:left w:val="none" w:sz="0" w:space="0" w:color="auto"/>
            <w:bottom w:val="none" w:sz="0" w:space="0" w:color="auto"/>
            <w:right w:val="none" w:sz="0" w:space="0" w:color="auto"/>
          </w:divBdr>
        </w:div>
        <w:div w:id="1088388847">
          <w:marLeft w:val="0"/>
          <w:marRight w:val="0"/>
          <w:marTop w:val="0"/>
          <w:marBottom w:val="0"/>
          <w:divBdr>
            <w:top w:val="none" w:sz="0" w:space="0" w:color="auto"/>
            <w:left w:val="none" w:sz="0" w:space="0" w:color="auto"/>
            <w:bottom w:val="none" w:sz="0" w:space="0" w:color="auto"/>
            <w:right w:val="none" w:sz="0" w:space="0" w:color="auto"/>
          </w:divBdr>
        </w:div>
        <w:div w:id="1137798109">
          <w:marLeft w:val="0"/>
          <w:marRight w:val="0"/>
          <w:marTop w:val="0"/>
          <w:marBottom w:val="0"/>
          <w:divBdr>
            <w:top w:val="none" w:sz="0" w:space="0" w:color="auto"/>
            <w:left w:val="none" w:sz="0" w:space="0" w:color="auto"/>
            <w:bottom w:val="none" w:sz="0" w:space="0" w:color="auto"/>
            <w:right w:val="none" w:sz="0" w:space="0" w:color="auto"/>
          </w:divBdr>
        </w:div>
        <w:div w:id="374433113">
          <w:marLeft w:val="0"/>
          <w:marRight w:val="0"/>
          <w:marTop w:val="0"/>
          <w:marBottom w:val="0"/>
          <w:divBdr>
            <w:top w:val="none" w:sz="0" w:space="0" w:color="auto"/>
            <w:left w:val="none" w:sz="0" w:space="0" w:color="auto"/>
            <w:bottom w:val="none" w:sz="0" w:space="0" w:color="auto"/>
            <w:right w:val="none" w:sz="0" w:space="0" w:color="auto"/>
          </w:divBdr>
        </w:div>
        <w:div w:id="730737731">
          <w:marLeft w:val="0"/>
          <w:marRight w:val="0"/>
          <w:marTop w:val="0"/>
          <w:marBottom w:val="0"/>
          <w:divBdr>
            <w:top w:val="none" w:sz="0" w:space="0" w:color="auto"/>
            <w:left w:val="none" w:sz="0" w:space="0" w:color="auto"/>
            <w:bottom w:val="none" w:sz="0" w:space="0" w:color="auto"/>
            <w:right w:val="none" w:sz="0" w:space="0" w:color="auto"/>
          </w:divBdr>
        </w:div>
        <w:div w:id="356276841">
          <w:marLeft w:val="0"/>
          <w:marRight w:val="0"/>
          <w:marTop w:val="0"/>
          <w:marBottom w:val="0"/>
          <w:divBdr>
            <w:top w:val="none" w:sz="0" w:space="0" w:color="auto"/>
            <w:left w:val="none" w:sz="0" w:space="0" w:color="auto"/>
            <w:bottom w:val="none" w:sz="0" w:space="0" w:color="auto"/>
            <w:right w:val="none" w:sz="0" w:space="0" w:color="auto"/>
          </w:divBdr>
        </w:div>
        <w:div w:id="38630196">
          <w:marLeft w:val="0"/>
          <w:marRight w:val="0"/>
          <w:marTop w:val="0"/>
          <w:marBottom w:val="0"/>
          <w:divBdr>
            <w:top w:val="none" w:sz="0" w:space="0" w:color="auto"/>
            <w:left w:val="none" w:sz="0" w:space="0" w:color="auto"/>
            <w:bottom w:val="none" w:sz="0" w:space="0" w:color="auto"/>
            <w:right w:val="none" w:sz="0" w:space="0" w:color="auto"/>
          </w:divBdr>
        </w:div>
        <w:div w:id="890192405">
          <w:marLeft w:val="0"/>
          <w:marRight w:val="0"/>
          <w:marTop w:val="0"/>
          <w:marBottom w:val="0"/>
          <w:divBdr>
            <w:top w:val="none" w:sz="0" w:space="0" w:color="auto"/>
            <w:left w:val="none" w:sz="0" w:space="0" w:color="auto"/>
            <w:bottom w:val="none" w:sz="0" w:space="0" w:color="auto"/>
            <w:right w:val="none" w:sz="0" w:space="0" w:color="auto"/>
          </w:divBdr>
        </w:div>
      </w:divsChild>
    </w:div>
    <w:div w:id="1160148209">
      <w:bodyDiv w:val="1"/>
      <w:marLeft w:val="0"/>
      <w:marRight w:val="0"/>
      <w:marTop w:val="0"/>
      <w:marBottom w:val="0"/>
      <w:divBdr>
        <w:top w:val="none" w:sz="0" w:space="0" w:color="auto"/>
        <w:left w:val="none" w:sz="0" w:space="0" w:color="auto"/>
        <w:bottom w:val="none" w:sz="0" w:space="0" w:color="auto"/>
        <w:right w:val="none" w:sz="0" w:space="0" w:color="auto"/>
      </w:divBdr>
    </w:div>
    <w:div w:id="1266766199">
      <w:bodyDiv w:val="1"/>
      <w:marLeft w:val="0"/>
      <w:marRight w:val="0"/>
      <w:marTop w:val="0"/>
      <w:marBottom w:val="0"/>
      <w:divBdr>
        <w:top w:val="none" w:sz="0" w:space="0" w:color="auto"/>
        <w:left w:val="none" w:sz="0" w:space="0" w:color="auto"/>
        <w:bottom w:val="none" w:sz="0" w:space="0" w:color="auto"/>
        <w:right w:val="none" w:sz="0" w:space="0" w:color="auto"/>
      </w:divBdr>
    </w:div>
    <w:div w:id="1571575656">
      <w:bodyDiv w:val="1"/>
      <w:marLeft w:val="0"/>
      <w:marRight w:val="0"/>
      <w:marTop w:val="0"/>
      <w:marBottom w:val="0"/>
      <w:divBdr>
        <w:top w:val="none" w:sz="0" w:space="0" w:color="auto"/>
        <w:left w:val="none" w:sz="0" w:space="0" w:color="auto"/>
        <w:bottom w:val="none" w:sz="0" w:space="0" w:color="auto"/>
        <w:right w:val="none" w:sz="0" w:space="0" w:color="auto"/>
      </w:divBdr>
    </w:div>
    <w:div w:id="1580481943">
      <w:bodyDiv w:val="1"/>
      <w:marLeft w:val="0"/>
      <w:marRight w:val="0"/>
      <w:marTop w:val="0"/>
      <w:marBottom w:val="0"/>
      <w:divBdr>
        <w:top w:val="none" w:sz="0" w:space="0" w:color="auto"/>
        <w:left w:val="none" w:sz="0" w:space="0" w:color="auto"/>
        <w:bottom w:val="none" w:sz="0" w:space="0" w:color="auto"/>
        <w:right w:val="none" w:sz="0" w:space="0" w:color="auto"/>
      </w:divBdr>
    </w:div>
    <w:div w:id="1604609565">
      <w:bodyDiv w:val="1"/>
      <w:marLeft w:val="0"/>
      <w:marRight w:val="0"/>
      <w:marTop w:val="0"/>
      <w:marBottom w:val="0"/>
      <w:divBdr>
        <w:top w:val="none" w:sz="0" w:space="0" w:color="auto"/>
        <w:left w:val="none" w:sz="0" w:space="0" w:color="auto"/>
        <w:bottom w:val="none" w:sz="0" w:space="0" w:color="auto"/>
        <w:right w:val="none" w:sz="0" w:space="0" w:color="auto"/>
      </w:divBdr>
    </w:div>
    <w:div w:id="1634871068">
      <w:bodyDiv w:val="1"/>
      <w:marLeft w:val="0"/>
      <w:marRight w:val="0"/>
      <w:marTop w:val="0"/>
      <w:marBottom w:val="0"/>
      <w:divBdr>
        <w:top w:val="none" w:sz="0" w:space="0" w:color="auto"/>
        <w:left w:val="none" w:sz="0" w:space="0" w:color="auto"/>
        <w:bottom w:val="none" w:sz="0" w:space="0" w:color="auto"/>
        <w:right w:val="none" w:sz="0" w:space="0" w:color="auto"/>
      </w:divBdr>
    </w:div>
    <w:div w:id="1680423004">
      <w:bodyDiv w:val="1"/>
      <w:marLeft w:val="0"/>
      <w:marRight w:val="0"/>
      <w:marTop w:val="0"/>
      <w:marBottom w:val="0"/>
      <w:divBdr>
        <w:top w:val="none" w:sz="0" w:space="0" w:color="auto"/>
        <w:left w:val="none" w:sz="0" w:space="0" w:color="auto"/>
        <w:bottom w:val="none" w:sz="0" w:space="0" w:color="auto"/>
        <w:right w:val="none" w:sz="0" w:space="0" w:color="auto"/>
      </w:divBdr>
    </w:div>
    <w:div w:id="1792936910">
      <w:bodyDiv w:val="1"/>
      <w:marLeft w:val="0"/>
      <w:marRight w:val="0"/>
      <w:marTop w:val="0"/>
      <w:marBottom w:val="0"/>
      <w:divBdr>
        <w:top w:val="none" w:sz="0" w:space="0" w:color="auto"/>
        <w:left w:val="none" w:sz="0" w:space="0" w:color="auto"/>
        <w:bottom w:val="none" w:sz="0" w:space="0" w:color="auto"/>
        <w:right w:val="none" w:sz="0" w:space="0" w:color="auto"/>
      </w:divBdr>
    </w:div>
    <w:div w:id="1839222799">
      <w:bodyDiv w:val="1"/>
      <w:marLeft w:val="0"/>
      <w:marRight w:val="0"/>
      <w:marTop w:val="0"/>
      <w:marBottom w:val="0"/>
      <w:divBdr>
        <w:top w:val="none" w:sz="0" w:space="0" w:color="auto"/>
        <w:left w:val="none" w:sz="0" w:space="0" w:color="auto"/>
        <w:bottom w:val="none" w:sz="0" w:space="0" w:color="auto"/>
        <w:right w:val="none" w:sz="0" w:space="0" w:color="auto"/>
      </w:divBdr>
    </w:div>
    <w:div w:id="191439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corrales@romanrm.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marin@romanrm.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b.dorado@romanrm.com"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7F801-BF58-4FDB-BAB7-8E1B8F0BAD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4F04C-B53D-4D13-95DC-70F6FC8F2A8E}">
  <ds:schemaRefs>
    <ds:schemaRef ds:uri="http://schemas.microsoft.com/sharepoint/v3/contenttype/forms"/>
  </ds:schemaRefs>
</ds:datastoreItem>
</file>

<file path=customXml/itemProps3.xml><?xml version="1.0" encoding="utf-8"?>
<ds:datastoreItem xmlns:ds="http://schemas.openxmlformats.org/officeDocument/2006/customXml" ds:itemID="{F6F3CBD8-D19F-4098-B796-D03CAF02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Jaime López</dc:creator>
  <lastModifiedBy>Marta Corrales</lastModifiedBy>
  <revision>3</revision>
  <dcterms:created xsi:type="dcterms:W3CDTF">2026-03-24T15:19:00.0000000Z</dcterms:created>
  <dcterms:modified xsi:type="dcterms:W3CDTF">2026-04-06T10:52:27.6067262Z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para Microsoft 365</vt:lpwstr>
  </property>
  <property fmtid="{D5CDD505-2E9C-101B-9397-08002B2CF9AE}" pid="4" name="LastSaved">
    <vt:filetime>2025-01-29T00:00:00Z</vt:filetime>
  </property>
  <property fmtid="{D5CDD505-2E9C-101B-9397-08002B2CF9AE}" pid="5" name="Producer">
    <vt:lpwstr>Microsoft® Word para Microsoft 365</vt:lpwstr>
  </property>
  <property fmtid="{D5CDD505-2E9C-101B-9397-08002B2CF9AE}" pid="6" name="ContentTypeId">
    <vt:lpwstr>0x010100F4835534E01B6345906D551A899F1903</vt:lpwstr>
  </property>
</Properties>
</file>