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D53" w14:textId="1FC1595C" w:rsidR="00E246DB" w:rsidRPr="00E246DB" w:rsidRDefault="00E246DB" w:rsidP="00E246DB">
      <w:pPr>
        <w:rPr>
          <w:b/>
          <w:bCs/>
        </w:rPr>
      </w:pPr>
      <w:r w:rsidRPr="00E246DB">
        <w:rPr>
          <w:b/>
          <w:bCs/>
        </w:rPr>
        <w:t xml:space="preserve">ALJOMAR PRESENTA EN GOURMETS 2026 SU NUEVA IMAGEN CORPORATIVA </w:t>
      </w:r>
    </w:p>
    <w:p w14:paraId="2EA9A08E" w14:textId="77777777" w:rsidR="00E246DB" w:rsidRDefault="00E246DB" w:rsidP="00E246DB"/>
    <w:p w14:paraId="5FA59CBE" w14:textId="70491983" w:rsidR="00E246DB" w:rsidRDefault="00E246DB" w:rsidP="00E246DB">
      <w:pPr>
        <w:rPr>
          <w:sz w:val="22"/>
          <w:szCs w:val="22"/>
        </w:rPr>
      </w:pPr>
      <w:r w:rsidRPr="00E246DB">
        <w:rPr>
          <w:sz w:val="22"/>
          <w:szCs w:val="22"/>
        </w:rPr>
        <w:t>Grupo Aljomar presenta su nueva identidad corporativa en el marco de Salón Gourmets 2026</w:t>
      </w:r>
      <w:r>
        <w:rPr>
          <w:sz w:val="22"/>
          <w:szCs w:val="22"/>
        </w:rPr>
        <w:t xml:space="preserve"> (IFEMA, Madrid, del 13 al 16 de abril, en el Pabellón 4, Stand 4A01)</w:t>
      </w:r>
      <w:r w:rsidRPr="00E246DB">
        <w:rPr>
          <w:sz w:val="22"/>
          <w:szCs w:val="22"/>
        </w:rPr>
        <w:t xml:space="preserve">, una cita estratégica para conectar con distribuidores, </w:t>
      </w:r>
      <w:proofErr w:type="spellStart"/>
      <w:r w:rsidRPr="00E246DB">
        <w:rPr>
          <w:sz w:val="22"/>
          <w:szCs w:val="22"/>
        </w:rPr>
        <w:t>retail</w:t>
      </w:r>
      <w:proofErr w:type="spellEnd"/>
      <w:r w:rsidRPr="00E246DB">
        <w:rPr>
          <w:sz w:val="22"/>
          <w:szCs w:val="22"/>
        </w:rPr>
        <w:t xml:space="preserve"> especializado y profesionales del canal </w:t>
      </w:r>
      <w:proofErr w:type="spellStart"/>
      <w:r>
        <w:rPr>
          <w:sz w:val="22"/>
          <w:szCs w:val="22"/>
        </w:rPr>
        <w:t>Horeca</w:t>
      </w:r>
      <w:proofErr w:type="spellEnd"/>
      <w:r w:rsidRPr="00E246DB">
        <w:rPr>
          <w:sz w:val="22"/>
          <w:szCs w:val="22"/>
        </w:rPr>
        <w:t>. Esta evolución de marca responde a un proceso natural de actualización, con el objetivo de reforzar su posicionamiento en el canal profesional sin renunciar a los valores que han definido a la compañía desde sus orígenes.</w:t>
      </w:r>
    </w:p>
    <w:p w14:paraId="3084D3A1" w14:textId="77777777" w:rsidR="00E246DB" w:rsidRDefault="00E246DB" w:rsidP="00E246DB">
      <w:pPr>
        <w:rPr>
          <w:sz w:val="22"/>
          <w:szCs w:val="22"/>
        </w:rPr>
      </w:pPr>
      <w:r w:rsidRPr="00E246DB">
        <w:rPr>
          <w:sz w:val="22"/>
          <w:szCs w:val="22"/>
        </w:rPr>
        <w:t>La nueva imagen incorpora un símbolo inspirado en las tradicionales tomizas, un guiño directo al trabajo artesanal del ibérico y a la herencia familiar de Aljomar. A ello se suma una tipografía más limpia y contemporánea, junto con una línea cromática continuista que mantiene el reconocimiento de marca y mejora su adaptación a soportes comerciales, lineales y materiales de punto de venta.</w:t>
      </w:r>
    </w:p>
    <w:p w14:paraId="6CC91070" w14:textId="713CA0F4" w:rsidR="00E246DB" w:rsidRDefault="00E246DB" w:rsidP="00E246DB">
      <w:pPr>
        <w:rPr>
          <w:sz w:val="22"/>
          <w:szCs w:val="22"/>
        </w:rPr>
      </w:pPr>
      <w:r w:rsidRPr="00E246DB">
        <w:rPr>
          <w:sz w:val="22"/>
          <w:szCs w:val="22"/>
        </w:rPr>
        <w:t xml:space="preserve">Este cambio va más allá de lo visual. Aljomar ha acompañado el rediseño con una renovación de sus principales herramientas comerciales: </w:t>
      </w:r>
      <w:hyperlink r:id="rId4" w:history="1">
        <w:r w:rsidRPr="005B0997">
          <w:rPr>
            <w:rStyle w:val="Hipervnculo"/>
            <w:color w:val="auto"/>
            <w:sz w:val="22"/>
            <w:szCs w:val="22"/>
          </w:rPr>
          <w:t xml:space="preserve">nueva web y </w:t>
        </w:r>
        <w:proofErr w:type="spellStart"/>
        <w:r w:rsidRPr="005B0997">
          <w:rPr>
            <w:rStyle w:val="Hipervnculo"/>
            <w:color w:val="auto"/>
            <w:sz w:val="22"/>
            <w:szCs w:val="22"/>
          </w:rPr>
          <w:t>ecommerce</w:t>
        </w:r>
        <w:proofErr w:type="spellEnd"/>
      </w:hyperlink>
      <w:r w:rsidRPr="00E246DB">
        <w:rPr>
          <w:sz w:val="22"/>
          <w:szCs w:val="22"/>
        </w:rPr>
        <w:t>,</w:t>
      </w:r>
      <w:r>
        <w:rPr>
          <w:sz w:val="22"/>
          <w:szCs w:val="22"/>
        </w:rPr>
        <w:t xml:space="preserve"> nueva app con espacio exclusivo B2B,</w:t>
      </w:r>
      <w:r w:rsidRPr="00E246DB">
        <w:rPr>
          <w:sz w:val="22"/>
          <w:szCs w:val="22"/>
        </w:rPr>
        <w:t xml:space="preserve"> catálogo actualizado y nuevos materiales orientados a facilitar la venta y mejorar la experiencia del cliente profesional. En este contexto, la marca también impulsa un nuevo recetario desarrollado junto a </w:t>
      </w:r>
      <w:r>
        <w:rPr>
          <w:sz w:val="22"/>
          <w:szCs w:val="22"/>
        </w:rPr>
        <w:t xml:space="preserve">su embajador de marca </w:t>
      </w:r>
      <w:r w:rsidRPr="00E246DB">
        <w:rPr>
          <w:sz w:val="22"/>
          <w:szCs w:val="22"/>
        </w:rPr>
        <w:t>Martín Berasategui, concebido como una herramienta de inspiración gastronómica para el canal.</w:t>
      </w:r>
    </w:p>
    <w:p w14:paraId="140C4C22" w14:textId="5A8CF613" w:rsidR="00E45CEF" w:rsidRPr="00E246DB" w:rsidRDefault="00E246DB" w:rsidP="00E246DB">
      <w:pPr>
        <w:rPr>
          <w:sz w:val="22"/>
          <w:szCs w:val="22"/>
        </w:rPr>
      </w:pPr>
      <w:r w:rsidRPr="00E246DB">
        <w:rPr>
          <w:sz w:val="22"/>
          <w:szCs w:val="22"/>
        </w:rPr>
        <w:t>Con presencia en más de 35 países y un modelo de ciclo controlado de producción, Aljomar consolida así una propuesta de marca más sólida, coherente y preparada para seguir creciendo en el canal distribución.</w:t>
      </w:r>
    </w:p>
    <w:sectPr w:rsidR="00E45CEF" w:rsidRPr="00E24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46"/>
    <w:rsid w:val="002F29DA"/>
    <w:rsid w:val="003235FE"/>
    <w:rsid w:val="005B0997"/>
    <w:rsid w:val="00A13AF7"/>
    <w:rsid w:val="00D11D46"/>
    <w:rsid w:val="00E246DB"/>
    <w:rsid w:val="00E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BA69"/>
  <w15:chartTrackingRefBased/>
  <w15:docId w15:val="{AA0776FE-6FC6-4CC0-B5A0-6BD680F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D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D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D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D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D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D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D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D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D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D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D4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09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jomar.es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3</cp:revision>
  <dcterms:created xsi:type="dcterms:W3CDTF">2026-04-07T10:02:00Z</dcterms:created>
  <dcterms:modified xsi:type="dcterms:W3CDTF">2026-04-08T06:34:00Z</dcterms:modified>
</cp:coreProperties>
</file>