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D64C2" w14:textId="4A0B57CE" w:rsidR="00695964" w:rsidRDefault="00695964" w:rsidP="008A41AB">
      <w:pPr>
        <w:jc w:val="center"/>
        <w:rPr>
          <w:rFonts w:ascii="Arial" w:hAnsi="Arial" w:cs="Arial"/>
          <w:i/>
          <w:iCs/>
          <w:u w:val="single"/>
        </w:rPr>
      </w:pPr>
      <w:r w:rsidRPr="00695964">
        <w:rPr>
          <w:rFonts w:ascii="Arial" w:hAnsi="Arial" w:cs="Arial"/>
          <w:i/>
          <w:iCs/>
          <w:u w:val="single"/>
        </w:rPr>
        <w:t xml:space="preserve">Gracias a un acuerdo de colaboración, sus afiliados </w:t>
      </w:r>
      <w:r w:rsidR="00662A67">
        <w:rPr>
          <w:rFonts w:ascii="Arial" w:hAnsi="Arial" w:cs="Arial"/>
          <w:i/>
          <w:iCs/>
          <w:u w:val="single"/>
        </w:rPr>
        <w:t>podrán acogerse a</w:t>
      </w:r>
      <w:r w:rsidRPr="00695964">
        <w:rPr>
          <w:rFonts w:ascii="Arial" w:hAnsi="Arial" w:cs="Arial"/>
          <w:i/>
          <w:iCs/>
          <w:u w:val="single"/>
        </w:rPr>
        <w:t xml:space="preserve"> importantes </w:t>
      </w:r>
      <w:r w:rsidR="00662A67">
        <w:rPr>
          <w:rFonts w:ascii="Arial" w:hAnsi="Arial" w:cs="Arial"/>
          <w:i/>
          <w:iCs/>
          <w:u w:val="single"/>
        </w:rPr>
        <w:t>beneficios</w:t>
      </w:r>
    </w:p>
    <w:p w14:paraId="5ACFA4E0" w14:textId="77777777" w:rsidR="00695964" w:rsidRPr="00695964" w:rsidRDefault="00695964" w:rsidP="008A41AB">
      <w:pPr>
        <w:jc w:val="center"/>
        <w:rPr>
          <w:rFonts w:ascii="Arial" w:hAnsi="Arial" w:cs="Arial"/>
          <w:i/>
          <w:iCs/>
          <w:u w:val="single"/>
        </w:rPr>
      </w:pPr>
    </w:p>
    <w:p w14:paraId="40F3FF09" w14:textId="6379667B" w:rsidR="00695964" w:rsidRPr="00695964" w:rsidRDefault="00695964" w:rsidP="008A41AB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695964">
        <w:rPr>
          <w:rFonts w:ascii="Arial" w:hAnsi="Arial" w:cs="Arial"/>
          <w:b/>
          <w:bCs/>
          <w:sz w:val="32"/>
          <w:szCs w:val="32"/>
        </w:rPr>
        <w:t xml:space="preserve">La Cámara Oficial de Comercio, Industria y Servicios de Navarra, en </w:t>
      </w:r>
      <w:proofErr w:type="spellStart"/>
      <w:r w:rsidRPr="00695964">
        <w:rPr>
          <w:rFonts w:ascii="Arial" w:hAnsi="Arial" w:cs="Arial"/>
          <w:b/>
          <w:bCs/>
          <w:sz w:val="32"/>
          <w:szCs w:val="32"/>
        </w:rPr>
        <w:t>ExpoRetail</w:t>
      </w:r>
      <w:proofErr w:type="spellEnd"/>
      <w:r w:rsidRPr="00695964">
        <w:rPr>
          <w:rFonts w:ascii="Arial" w:hAnsi="Arial" w:cs="Arial"/>
          <w:b/>
          <w:bCs/>
          <w:sz w:val="32"/>
          <w:szCs w:val="32"/>
        </w:rPr>
        <w:t xml:space="preserve"> Iberoamérica 2026</w:t>
      </w:r>
    </w:p>
    <w:p w14:paraId="0F4FA16A" w14:textId="77777777" w:rsidR="00776641" w:rsidRDefault="00776641" w:rsidP="00E87F38">
      <w:pPr>
        <w:rPr>
          <w:rFonts w:ascii="Arial" w:hAnsi="Arial" w:cs="Arial"/>
          <w:i/>
          <w:iCs/>
          <w:u w:val="single"/>
        </w:rPr>
      </w:pPr>
    </w:p>
    <w:p w14:paraId="6593ECAC" w14:textId="6AE55F89" w:rsidR="0046227F" w:rsidRPr="00776641" w:rsidRDefault="00662A67" w:rsidP="00776641">
      <w:pPr>
        <w:pStyle w:val="Prrafodelista"/>
        <w:numPr>
          <w:ilvl w:val="0"/>
          <w:numId w:val="26"/>
        </w:numPr>
        <w:spacing w:before="0" w:beforeAutospacing="0" w:after="0" w:afterAutospacing="0"/>
        <w:jc w:val="center"/>
        <w:rPr>
          <w:rFonts w:ascii="Arial" w:hAnsi="Arial" w:cs="Arial"/>
          <w:i/>
          <w:iCs/>
          <w:sz w:val="22"/>
          <w:szCs w:val="22"/>
        </w:rPr>
      </w:pPr>
      <w:r w:rsidRPr="00794B98">
        <w:rPr>
          <w:rFonts w:ascii="Arial" w:hAnsi="Arial" w:cs="Arial"/>
          <w:i/>
          <w:iCs/>
        </w:rPr>
        <w:t>Con esta colabora</w:t>
      </w:r>
      <w:r w:rsidRPr="00776641">
        <w:rPr>
          <w:rFonts w:ascii="Arial" w:hAnsi="Arial" w:cs="Arial"/>
          <w:i/>
          <w:iCs/>
          <w:sz w:val="22"/>
          <w:szCs w:val="22"/>
        </w:rPr>
        <w:t>ción, los asociados dispondrán de un enlace de inscripción exclusivo, pudiendo acceder de forma gratuita a las sesiones y la exposición comercial de esta feria</w:t>
      </w:r>
    </w:p>
    <w:p w14:paraId="5B997150" w14:textId="77777777" w:rsidR="0046227F" w:rsidRPr="00776641" w:rsidRDefault="0046227F" w:rsidP="00776641">
      <w:pPr>
        <w:pStyle w:val="Prrafodelista"/>
        <w:spacing w:before="0" w:beforeAutospacing="0" w:after="0" w:afterAutospacing="0"/>
        <w:ind w:left="720"/>
        <w:jc w:val="center"/>
        <w:rPr>
          <w:rFonts w:ascii="Arial" w:hAnsi="Arial" w:cs="Arial"/>
          <w:i/>
          <w:iCs/>
          <w:sz w:val="22"/>
          <w:szCs w:val="22"/>
        </w:rPr>
      </w:pPr>
    </w:p>
    <w:p w14:paraId="45A78CCE" w14:textId="7C2930A3" w:rsidR="00794B98" w:rsidRDefault="0046227F" w:rsidP="00F24BE8">
      <w:pPr>
        <w:pStyle w:val="Prrafodelista"/>
        <w:numPr>
          <w:ilvl w:val="0"/>
          <w:numId w:val="26"/>
        </w:numPr>
        <w:spacing w:before="0" w:beforeAutospacing="0" w:after="0" w:afterAutospacing="0"/>
        <w:jc w:val="center"/>
        <w:rPr>
          <w:rFonts w:ascii="Arial" w:hAnsi="Arial" w:cs="Arial"/>
          <w:i/>
          <w:iCs/>
          <w:sz w:val="22"/>
          <w:szCs w:val="22"/>
        </w:rPr>
      </w:pPr>
      <w:r w:rsidRPr="0016686B">
        <w:rPr>
          <w:rFonts w:ascii="Arial" w:hAnsi="Arial" w:cs="Arial"/>
          <w:i/>
          <w:iCs/>
          <w:sz w:val="22"/>
          <w:szCs w:val="22"/>
        </w:rPr>
        <w:t>Más de 40.000 empresas forman parte del censo de la Cámara</w:t>
      </w:r>
      <w:r w:rsidR="0016686B" w:rsidRPr="0016686B">
        <w:rPr>
          <w:rFonts w:ascii="Arial" w:hAnsi="Arial" w:cs="Arial"/>
          <w:i/>
          <w:iCs/>
          <w:sz w:val="22"/>
          <w:szCs w:val="22"/>
        </w:rPr>
        <w:t xml:space="preserve">, que </w:t>
      </w:r>
      <w:r w:rsidR="00E87F38">
        <w:rPr>
          <w:rFonts w:ascii="Arial" w:hAnsi="Arial" w:cs="Arial"/>
          <w:i/>
          <w:iCs/>
          <w:sz w:val="22"/>
          <w:szCs w:val="22"/>
        </w:rPr>
        <w:t>se muestra especialmente interesada</w:t>
      </w:r>
      <w:r w:rsidR="0016686B" w:rsidRPr="0016686B">
        <w:rPr>
          <w:rFonts w:ascii="Arial" w:hAnsi="Arial" w:cs="Arial"/>
          <w:i/>
          <w:iCs/>
          <w:sz w:val="22"/>
          <w:szCs w:val="22"/>
        </w:rPr>
        <w:t xml:space="preserve"> en temas tales como la digitalización, la inteligencia artificial y la sostenibilidad</w:t>
      </w:r>
      <w:r w:rsidR="0016686B">
        <w:rPr>
          <w:rFonts w:ascii="Arial" w:hAnsi="Arial" w:cs="Arial"/>
          <w:i/>
          <w:iCs/>
          <w:sz w:val="22"/>
          <w:szCs w:val="22"/>
        </w:rPr>
        <w:t>, aspectos que se abordarán de forma exhaustiva en este evento</w:t>
      </w:r>
    </w:p>
    <w:p w14:paraId="5957A7F3" w14:textId="77777777" w:rsidR="0016686B" w:rsidRPr="0016686B" w:rsidRDefault="0016686B" w:rsidP="0016686B">
      <w:pPr>
        <w:rPr>
          <w:rFonts w:ascii="Arial" w:hAnsi="Arial" w:cs="Arial"/>
          <w:i/>
          <w:iCs/>
          <w:sz w:val="22"/>
          <w:szCs w:val="22"/>
        </w:rPr>
      </w:pPr>
    </w:p>
    <w:p w14:paraId="12A75EAE" w14:textId="49BEEFD8" w:rsidR="00794B98" w:rsidRPr="00776641" w:rsidRDefault="00794B98" w:rsidP="00776641">
      <w:pPr>
        <w:pStyle w:val="Prrafodelista"/>
        <w:numPr>
          <w:ilvl w:val="0"/>
          <w:numId w:val="26"/>
        </w:numPr>
        <w:spacing w:before="0" w:beforeAutospacing="0" w:after="0" w:afterAutospacing="0"/>
        <w:jc w:val="center"/>
        <w:rPr>
          <w:rFonts w:ascii="Arial" w:hAnsi="Arial" w:cs="Arial"/>
          <w:i/>
          <w:iCs/>
          <w:sz w:val="22"/>
          <w:szCs w:val="22"/>
        </w:rPr>
      </w:pPr>
      <w:r w:rsidRPr="00776641">
        <w:rPr>
          <w:rFonts w:ascii="Arial" w:hAnsi="Arial" w:cs="Arial"/>
          <w:i/>
          <w:iCs/>
          <w:sz w:val="22"/>
          <w:szCs w:val="22"/>
        </w:rPr>
        <w:t xml:space="preserve">Más de </w:t>
      </w:r>
      <w:r w:rsidR="00FA5A6F">
        <w:rPr>
          <w:rFonts w:ascii="Arial" w:hAnsi="Arial" w:cs="Arial"/>
          <w:i/>
          <w:iCs/>
          <w:sz w:val="22"/>
          <w:szCs w:val="22"/>
        </w:rPr>
        <w:t>4</w:t>
      </w:r>
      <w:r w:rsidRPr="00776641">
        <w:rPr>
          <w:rFonts w:ascii="Arial" w:hAnsi="Arial" w:cs="Arial"/>
          <w:i/>
          <w:iCs/>
          <w:sz w:val="22"/>
          <w:szCs w:val="22"/>
        </w:rPr>
        <w:t xml:space="preserve">.000 profesionales y </w:t>
      </w:r>
      <w:r w:rsidR="00FA5A6F">
        <w:rPr>
          <w:rFonts w:ascii="Arial" w:hAnsi="Arial" w:cs="Arial"/>
          <w:i/>
          <w:iCs/>
          <w:sz w:val="22"/>
          <w:szCs w:val="22"/>
        </w:rPr>
        <w:t>un centenar de</w:t>
      </w:r>
      <w:r w:rsidRPr="00776641">
        <w:rPr>
          <w:rFonts w:ascii="Arial" w:hAnsi="Arial" w:cs="Arial"/>
          <w:i/>
          <w:iCs/>
          <w:sz w:val="22"/>
          <w:szCs w:val="22"/>
        </w:rPr>
        <w:t xml:space="preserve"> ponentes </w:t>
      </w:r>
      <w:r w:rsidR="00FA5A6F">
        <w:rPr>
          <w:rFonts w:ascii="Arial" w:hAnsi="Arial" w:cs="Arial"/>
          <w:i/>
          <w:iCs/>
          <w:sz w:val="22"/>
          <w:szCs w:val="22"/>
        </w:rPr>
        <w:t>estarán presentes</w:t>
      </w:r>
      <w:r w:rsidRPr="00776641">
        <w:rPr>
          <w:rFonts w:ascii="Arial" w:hAnsi="Arial" w:cs="Arial"/>
          <w:i/>
          <w:iCs/>
          <w:sz w:val="22"/>
          <w:szCs w:val="22"/>
        </w:rPr>
        <w:t xml:space="preserve"> en esta feria internacional, pionera y revolucionaria</w:t>
      </w:r>
    </w:p>
    <w:p w14:paraId="6E96225A" w14:textId="77777777" w:rsidR="00695964" w:rsidRDefault="00695964" w:rsidP="008A41AB">
      <w:pPr>
        <w:jc w:val="center"/>
        <w:rPr>
          <w:rFonts w:ascii="Arial" w:hAnsi="Arial" w:cs="Arial"/>
          <w:i/>
          <w:iCs/>
          <w:u w:val="single"/>
        </w:rPr>
      </w:pPr>
    </w:p>
    <w:p w14:paraId="6A3321A7" w14:textId="77777777" w:rsidR="003770DD" w:rsidRDefault="003770DD" w:rsidP="008A41AB">
      <w:pPr>
        <w:jc w:val="center"/>
        <w:rPr>
          <w:rFonts w:ascii="Arial" w:hAnsi="Arial" w:cs="Arial"/>
          <w:i/>
          <w:iCs/>
          <w:u w:val="single"/>
        </w:rPr>
      </w:pPr>
    </w:p>
    <w:p w14:paraId="4401E465" w14:textId="77777777" w:rsidR="003770DD" w:rsidRDefault="003770DD" w:rsidP="00C42760">
      <w:pPr>
        <w:jc w:val="both"/>
        <w:rPr>
          <w:rFonts w:ascii="Arial" w:hAnsi="Arial" w:cs="Arial"/>
          <w:i/>
          <w:iCs/>
          <w:sz w:val="22"/>
          <w:szCs w:val="22"/>
        </w:rPr>
      </w:pPr>
    </w:p>
    <w:p w14:paraId="26D7D2B3" w14:textId="6D11193B" w:rsidR="00695964" w:rsidRDefault="00695964" w:rsidP="00C42760">
      <w:pPr>
        <w:jc w:val="both"/>
        <w:rPr>
          <w:rFonts w:ascii="Arial" w:hAnsi="Arial" w:cs="Arial"/>
          <w:sz w:val="22"/>
          <w:szCs w:val="22"/>
        </w:rPr>
      </w:pPr>
      <w:r w:rsidRPr="00506A1F">
        <w:rPr>
          <w:rFonts w:ascii="Arial" w:hAnsi="Arial" w:cs="Arial"/>
          <w:i/>
          <w:iCs/>
          <w:sz w:val="22"/>
          <w:szCs w:val="22"/>
        </w:rPr>
        <w:t xml:space="preserve">Pamplona, </w:t>
      </w:r>
      <w:r w:rsidR="00FA5A6F">
        <w:rPr>
          <w:rFonts w:ascii="Arial" w:hAnsi="Arial" w:cs="Arial"/>
          <w:i/>
          <w:iCs/>
          <w:sz w:val="22"/>
          <w:szCs w:val="22"/>
        </w:rPr>
        <w:t xml:space="preserve">28 </w:t>
      </w:r>
      <w:r w:rsidR="00301347">
        <w:rPr>
          <w:rFonts w:ascii="Arial" w:hAnsi="Arial" w:cs="Arial"/>
          <w:i/>
          <w:iCs/>
          <w:sz w:val="22"/>
          <w:szCs w:val="22"/>
        </w:rPr>
        <w:t xml:space="preserve">abril </w:t>
      </w:r>
      <w:r w:rsidRPr="00506A1F">
        <w:rPr>
          <w:rFonts w:ascii="Arial" w:hAnsi="Arial" w:cs="Arial"/>
          <w:i/>
          <w:iCs/>
          <w:sz w:val="22"/>
          <w:szCs w:val="22"/>
        </w:rPr>
        <w:t>2026.</w:t>
      </w:r>
      <w:r w:rsidR="00C42760" w:rsidRPr="00506A1F">
        <w:rPr>
          <w:rFonts w:ascii="Arial" w:hAnsi="Arial" w:cs="Arial"/>
          <w:i/>
          <w:iCs/>
          <w:sz w:val="22"/>
          <w:szCs w:val="22"/>
        </w:rPr>
        <w:t>-</w:t>
      </w:r>
      <w:r w:rsidRPr="00506A1F">
        <w:rPr>
          <w:rFonts w:ascii="Arial" w:hAnsi="Arial" w:cs="Arial"/>
          <w:i/>
          <w:iCs/>
          <w:sz w:val="22"/>
          <w:szCs w:val="22"/>
        </w:rPr>
        <w:t xml:space="preserve"> </w:t>
      </w:r>
      <w:hyperlink r:id="rId7" w:history="1">
        <w:proofErr w:type="spellStart"/>
        <w:r w:rsidR="00C42760" w:rsidRPr="00695C5F">
          <w:rPr>
            <w:rStyle w:val="Hipervnculo"/>
            <w:rFonts w:ascii="Arial" w:hAnsi="Arial" w:cs="Arial"/>
            <w:b/>
            <w:bCs/>
            <w:color w:val="auto"/>
            <w:sz w:val="22"/>
            <w:szCs w:val="22"/>
          </w:rPr>
          <w:t>ExpoRetail</w:t>
        </w:r>
        <w:proofErr w:type="spellEnd"/>
        <w:r w:rsidR="00C42760" w:rsidRPr="00695C5F">
          <w:rPr>
            <w:rStyle w:val="Hipervnculo"/>
            <w:rFonts w:ascii="Arial" w:hAnsi="Arial" w:cs="Arial"/>
            <w:b/>
            <w:bCs/>
            <w:color w:val="auto"/>
            <w:sz w:val="22"/>
            <w:szCs w:val="22"/>
          </w:rPr>
          <w:t xml:space="preserve"> Iberoamérica</w:t>
        </w:r>
        <w:r w:rsidR="00C42760" w:rsidRPr="00695C5F">
          <w:rPr>
            <w:rStyle w:val="Hipervnculo"/>
            <w:rFonts w:ascii="Arial" w:eastAsia="Times New Roman" w:hAnsi="Arial" w:cs="Arial"/>
            <w:b/>
            <w:bCs/>
            <w:color w:val="auto"/>
            <w:sz w:val="22"/>
            <w:szCs w:val="22"/>
            <w:lang w:eastAsia="es-ES_tradnl"/>
          </w:rPr>
          <w:t xml:space="preserve"> 2026</w:t>
        </w:r>
      </w:hyperlink>
      <w:r w:rsidR="00C42760" w:rsidRPr="00506A1F">
        <w:rPr>
          <w:rFonts w:ascii="Arial" w:hAnsi="Arial" w:cs="Arial"/>
          <w:sz w:val="22"/>
          <w:szCs w:val="22"/>
        </w:rPr>
        <w:t xml:space="preserve">, el gran evento del sector del </w:t>
      </w:r>
      <w:proofErr w:type="spellStart"/>
      <w:r w:rsidR="00506A1F" w:rsidRPr="00506A1F">
        <w:rPr>
          <w:rFonts w:ascii="Arial" w:hAnsi="Arial" w:cs="Arial"/>
          <w:sz w:val="22"/>
          <w:szCs w:val="22"/>
        </w:rPr>
        <w:t>R</w:t>
      </w:r>
      <w:r w:rsidR="00C42760" w:rsidRPr="00506A1F">
        <w:rPr>
          <w:rFonts w:ascii="Arial" w:hAnsi="Arial" w:cs="Arial"/>
          <w:sz w:val="22"/>
          <w:szCs w:val="22"/>
        </w:rPr>
        <w:t>etail</w:t>
      </w:r>
      <w:proofErr w:type="spellEnd"/>
      <w:r w:rsidR="00C42760" w:rsidRPr="00506A1F">
        <w:rPr>
          <w:rFonts w:ascii="Arial" w:hAnsi="Arial" w:cs="Arial"/>
          <w:sz w:val="22"/>
          <w:szCs w:val="22"/>
        </w:rPr>
        <w:t xml:space="preserve"> en habla hispana y portuguesa que tendrá lugar en </w:t>
      </w:r>
      <w:r w:rsidR="00C42760" w:rsidRPr="00695C5F">
        <w:rPr>
          <w:rFonts w:ascii="Arial" w:hAnsi="Arial" w:cs="Arial"/>
          <w:b/>
          <w:bCs/>
          <w:sz w:val="22"/>
          <w:szCs w:val="22"/>
        </w:rPr>
        <w:t>Madrid los días 17 y 18 de junio</w:t>
      </w:r>
      <w:r w:rsidR="00C42760" w:rsidRPr="00506A1F">
        <w:rPr>
          <w:rFonts w:ascii="Arial" w:hAnsi="Arial" w:cs="Arial"/>
          <w:sz w:val="22"/>
          <w:szCs w:val="22"/>
        </w:rPr>
        <w:t xml:space="preserve">, suma nuevos colaboradores, con el establecimiento de convenios de cooperación con destacadas instituciones locales, regionales, nacionales y también de ámbito transnacional. </w:t>
      </w:r>
      <w:r w:rsidR="003843D1">
        <w:rPr>
          <w:rFonts w:ascii="Arial" w:hAnsi="Arial" w:cs="Arial"/>
          <w:sz w:val="22"/>
          <w:szCs w:val="22"/>
        </w:rPr>
        <w:t xml:space="preserve">Ahora </w:t>
      </w:r>
      <w:r w:rsidR="00C42760" w:rsidRPr="00506A1F">
        <w:rPr>
          <w:rFonts w:ascii="Arial" w:hAnsi="Arial" w:cs="Arial"/>
          <w:sz w:val="22"/>
          <w:szCs w:val="22"/>
        </w:rPr>
        <w:t xml:space="preserve">se ha firmado un </w:t>
      </w:r>
      <w:r w:rsidR="00C42760" w:rsidRPr="00506A1F">
        <w:rPr>
          <w:rFonts w:ascii="Arial" w:hAnsi="Arial" w:cs="Arial"/>
          <w:b/>
          <w:bCs/>
          <w:sz w:val="22"/>
          <w:szCs w:val="22"/>
        </w:rPr>
        <w:t>acuerdo con l</w:t>
      </w:r>
      <w:r w:rsidRPr="00506A1F">
        <w:rPr>
          <w:rFonts w:ascii="Arial" w:hAnsi="Arial" w:cs="Arial"/>
          <w:b/>
          <w:bCs/>
          <w:sz w:val="22"/>
          <w:szCs w:val="22"/>
        </w:rPr>
        <w:t>a Cámara Oficial de Comercio, Industria y Servicios de Navarra</w:t>
      </w:r>
      <w:r w:rsidR="00C42760" w:rsidRPr="00506A1F">
        <w:rPr>
          <w:rFonts w:ascii="Arial" w:hAnsi="Arial" w:cs="Arial"/>
          <w:sz w:val="22"/>
          <w:szCs w:val="22"/>
        </w:rPr>
        <w:t xml:space="preserve">, </w:t>
      </w:r>
      <w:r w:rsidRPr="00506A1F">
        <w:rPr>
          <w:rFonts w:ascii="Arial" w:hAnsi="Arial" w:cs="Arial"/>
          <w:sz w:val="22"/>
          <w:szCs w:val="22"/>
        </w:rPr>
        <w:t xml:space="preserve">una corporación </w:t>
      </w:r>
      <w:r w:rsidR="00C42760" w:rsidRPr="00506A1F">
        <w:rPr>
          <w:rFonts w:ascii="Arial" w:hAnsi="Arial" w:cs="Arial"/>
          <w:sz w:val="22"/>
          <w:szCs w:val="22"/>
        </w:rPr>
        <w:t xml:space="preserve">de referencia que </w:t>
      </w:r>
      <w:r w:rsidR="00506A1F" w:rsidRPr="00506A1F">
        <w:rPr>
          <w:rFonts w:ascii="Arial" w:hAnsi="Arial" w:cs="Arial"/>
          <w:sz w:val="22"/>
          <w:szCs w:val="22"/>
        </w:rPr>
        <w:t>representa, defiende</w:t>
      </w:r>
      <w:r w:rsidRPr="00506A1F">
        <w:rPr>
          <w:rFonts w:ascii="Arial" w:hAnsi="Arial" w:cs="Arial"/>
          <w:sz w:val="22"/>
          <w:szCs w:val="22"/>
        </w:rPr>
        <w:t xml:space="preserve"> y prom</w:t>
      </w:r>
      <w:r w:rsidR="00506A1F" w:rsidRPr="00506A1F">
        <w:rPr>
          <w:rFonts w:ascii="Arial" w:hAnsi="Arial" w:cs="Arial"/>
          <w:sz w:val="22"/>
          <w:szCs w:val="22"/>
        </w:rPr>
        <w:t>ueve</w:t>
      </w:r>
      <w:r w:rsidRPr="00506A1F">
        <w:rPr>
          <w:rFonts w:ascii="Arial" w:hAnsi="Arial" w:cs="Arial"/>
          <w:sz w:val="22"/>
          <w:szCs w:val="22"/>
        </w:rPr>
        <w:t xml:space="preserve"> los intereses generales del comercio, la industria y los servicios de Navarra, ejerciendo una función social de contribución al desarrollo económico de Navarra.</w:t>
      </w:r>
    </w:p>
    <w:p w14:paraId="11E6F591" w14:textId="31FA82C7" w:rsidR="00695C5F" w:rsidRDefault="00695C5F" w:rsidP="00C4276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F8A8134" w14:textId="591BF0A1" w:rsidR="00695C5F" w:rsidRDefault="00695C5F" w:rsidP="00695C5F">
      <w:pPr>
        <w:ind w:firstLine="708"/>
        <w:jc w:val="both"/>
        <w:rPr>
          <w:rFonts w:ascii="Arial" w:eastAsia="Times New Roman" w:hAnsi="Arial" w:cs="Arial"/>
          <w:color w:val="000000"/>
          <w:sz w:val="22"/>
          <w:szCs w:val="22"/>
          <w:lang w:eastAsia="es-ES_tradnl"/>
        </w:rPr>
      </w:pPr>
      <w:r w:rsidRPr="00695C5F">
        <w:rPr>
          <w:rFonts w:ascii="Arial" w:hAnsi="Arial" w:cs="Arial"/>
          <w:sz w:val="22"/>
          <w:szCs w:val="22"/>
        </w:rPr>
        <w:t xml:space="preserve"> </w:t>
      </w:r>
      <w:r w:rsidRPr="00695C5F">
        <w:rPr>
          <w:rFonts w:ascii="Arial" w:hAnsi="Arial" w:cs="Arial"/>
          <w:i/>
          <w:iCs/>
          <w:sz w:val="22"/>
          <w:szCs w:val="22"/>
        </w:rPr>
        <w:t>“</w:t>
      </w:r>
      <w:r w:rsidRPr="00695C5F">
        <w:rPr>
          <w:rFonts w:ascii="Arial" w:hAnsi="Arial" w:cs="Arial"/>
          <w:b/>
          <w:bCs/>
          <w:i/>
          <w:iCs/>
          <w:sz w:val="22"/>
          <w:szCs w:val="22"/>
        </w:rPr>
        <w:t>Se une así a otras importantes instituciones y asociaciones profesionales</w:t>
      </w:r>
      <w:r w:rsidRPr="00695C5F">
        <w:rPr>
          <w:rFonts w:ascii="Arial" w:hAnsi="Arial" w:cs="Arial"/>
          <w:i/>
          <w:iCs/>
          <w:sz w:val="22"/>
          <w:szCs w:val="22"/>
        </w:rPr>
        <w:t xml:space="preserve"> que ya han comprometido su colaboración y participación en esta feria, que pretende erigirse en </w:t>
      </w:r>
      <w:r w:rsidRPr="00695C5F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 xml:space="preserve">el mayor evento del </w:t>
      </w:r>
      <w:proofErr w:type="spellStart"/>
      <w:r w:rsidRPr="00695C5F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>Retail</w:t>
      </w:r>
      <w:proofErr w:type="spellEnd"/>
      <w:r w:rsidRPr="00695C5F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 xml:space="preserve"> Iberoamericano organizado hasta el momento, y que incorpora un amplio e intenso programa de conferencias y diferentes iniciativas de </w:t>
      </w:r>
      <w:proofErr w:type="spellStart"/>
      <w:r w:rsidRPr="00695C5F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>networking</w:t>
      </w:r>
      <w:proofErr w:type="spellEnd"/>
      <w:r w:rsidRPr="00695C5F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>”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, resalta </w:t>
      </w:r>
      <w:r w:rsidRPr="00695C5F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lang w:eastAsia="es-ES_tradnl"/>
        </w:rPr>
        <w:t>Laureano Turienzo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, presidente organizador. </w:t>
      </w:r>
      <w:r w:rsidR="00E87F38" w:rsidRPr="00695C5F">
        <w:rPr>
          <w:rFonts w:ascii="Arial" w:hAnsi="Arial" w:cs="Arial"/>
          <w:b/>
          <w:bCs/>
          <w:sz w:val="22"/>
          <w:szCs w:val="22"/>
        </w:rPr>
        <w:t xml:space="preserve">Más de </w:t>
      </w:r>
      <w:r w:rsidR="00FA5A6F">
        <w:rPr>
          <w:rFonts w:ascii="Arial" w:hAnsi="Arial" w:cs="Arial"/>
          <w:b/>
          <w:bCs/>
          <w:sz w:val="22"/>
          <w:szCs w:val="22"/>
        </w:rPr>
        <w:t>4</w:t>
      </w:r>
      <w:r w:rsidR="00E87F38" w:rsidRPr="00695C5F">
        <w:rPr>
          <w:rFonts w:ascii="Arial" w:hAnsi="Arial" w:cs="Arial"/>
          <w:b/>
          <w:bCs/>
          <w:sz w:val="22"/>
          <w:szCs w:val="22"/>
        </w:rPr>
        <w:t xml:space="preserve">.000 profesionales y 100 ponentes </w:t>
      </w:r>
      <w:r w:rsidR="00FA5A6F">
        <w:rPr>
          <w:rFonts w:ascii="Arial" w:hAnsi="Arial" w:cs="Arial"/>
          <w:b/>
          <w:bCs/>
          <w:sz w:val="22"/>
          <w:szCs w:val="22"/>
        </w:rPr>
        <w:t>estarán de forma presencial</w:t>
      </w:r>
      <w:r w:rsidR="00E87F38" w:rsidRPr="00695C5F">
        <w:rPr>
          <w:rFonts w:ascii="Arial" w:hAnsi="Arial" w:cs="Arial"/>
          <w:b/>
          <w:bCs/>
          <w:sz w:val="22"/>
          <w:szCs w:val="22"/>
        </w:rPr>
        <w:t xml:space="preserve"> en esta feria internacional</w:t>
      </w:r>
      <w:r w:rsidR="00E87F38" w:rsidRPr="00695C5F">
        <w:rPr>
          <w:rFonts w:ascii="Arial" w:hAnsi="Arial" w:cs="Arial"/>
          <w:sz w:val="22"/>
          <w:szCs w:val="22"/>
        </w:rPr>
        <w:t>, con sesiones en español, portugués e inglés, siendo un espacio único para aprender de los mejores, descubrir casos de éxito y conectar con los grandes nombres del sector.</w:t>
      </w:r>
    </w:p>
    <w:p w14:paraId="3A32E85D" w14:textId="77777777" w:rsidR="00E87F38" w:rsidRDefault="00E87F38" w:rsidP="00695964">
      <w:pPr>
        <w:jc w:val="both"/>
        <w:rPr>
          <w:rFonts w:ascii="Arial" w:hAnsi="Arial" w:cs="Arial"/>
        </w:rPr>
      </w:pPr>
    </w:p>
    <w:p w14:paraId="689F39B4" w14:textId="1BA7172E" w:rsidR="00107F34" w:rsidRPr="00695C5F" w:rsidRDefault="00776641" w:rsidP="00695C5F">
      <w:pPr>
        <w:ind w:firstLine="708"/>
        <w:jc w:val="both"/>
        <w:rPr>
          <w:rFonts w:ascii="Arial" w:eastAsia="Times New Roman" w:hAnsi="Arial" w:cs="Arial"/>
          <w:sz w:val="22"/>
          <w:szCs w:val="22"/>
          <w:lang w:eastAsia="es-ES_tradnl"/>
        </w:rPr>
      </w:pPr>
      <w:r>
        <w:rPr>
          <w:rFonts w:ascii="Arial" w:eastAsia="Times New Roman" w:hAnsi="Arial" w:cs="Arial"/>
          <w:sz w:val="22"/>
          <w:szCs w:val="22"/>
          <w:lang w:eastAsia="es-ES_tradnl"/>
        </w:rPr>
        <w:t>La principal finalidad de este</w:t>
      </w:r>
      <w:r w:rsidRPr="00AF1EB0">
        <w:rPr>
          <w:rFonts w:ascii="Arial" w:eastAsia="Times New Roman" w:hAnsi="Arial" w:cs="Arial"/>
          <w:sz w:val="22"/>
          <w:szCs w:val="22"/>
          <w:lang w:eastAsia="es-ES_tradnl"/>
        </w:rPr>
        <w:t xml:space="preserve"> </w:t>
      </w:r>
      <w:r w:rsidR="00695C5F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acuerdo </w:t>
      </w:r>
      <w:r w:rsidRPr="00D9498E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de colaboración</w:t>
      </w:r>
      <w:r w:rsidRPr="00AF1EB0">
        <w:rPr>
          <w:rFonts w:ascii="Arial" w:eastAsia="Times New Roman" w:hAnsi="Arial" w:cs="Arial"/>
          <w:sz w:val="22"/>
          <w:szCs w:val="22"/>
          <w:lang w:eastAsia="es-ES_tradnl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es-ES_tradnl"/>
        </w:rPr>
        <w:t>es</w:t>
      </w:r>
      <w:r w:rsidRPr="00AF1EB0">
        <w:rPr>
          <w:rFonts w:ascii="Arial" w:eastAsia="Times New Roman" w:hAnsi="Arial" w:cs="Arial"/>
          <w:sz w:val="22"/>
          <w:szCs w:val="22"/>
          <w:lang w:eastAsia="es-ES_tradnl"/>
        </w:rPr>
        <w:t xml:space="preserve"> foment</w:t>
      </w:r>
      <w:r>
        <w:rPr>
          <w:rFonts w:ascii="Arial" w:eastAsia="Times New Roman" w:hAnsi="Arial" w:cs="Arial"/>
          <w:sz w:val="22"/>
          <w:szCs w:val="22"/>
          <w:lang w:eastAsia="es-ES_tradnl"/>
        </w:rPr>
        <w:t xml:space="preserve">ar </w:t>
      </w:r>
      <w:r w:rsidRPr="00AF1EB0">
        <w:rPr>
          <w:rFonts w:ascii="Arial" w:eastAsia="Times New Roman" w:hAnsi="Arial" w:cs="Arial"/>
          <w:sz w:val="22"/>
          <w:szCs w:val="22"/>
          <w:lang w:eastAsia="es-ES_tradnl"/>
        </w:rPr>
        <w:t xml:space="preserve">la participación </w:t>
      </w:r>
      <w:r w:rsidR="00107F34">
        <w:rPr>
          <w:rFonts w:ascii="Arial" w:eastAsia="Times New Roman" w:hAnsi="Arial" w:cs="Arial"/>
          <w:sz w:val="22"/>
          <w:szCs w:val="22"/>
          <w:lang w:eastAsia="es-ES_tradnl"/>
        </w:rPr>
        <w:t>en esta feria</w:t>
      </w:r>
      <w:r w:rsidR="00107F34" w:rsidRPr="00AF1EB0">
        <w:rPr>
          <w:rFonts w:ascii="Arial" w:eastAsia="Times New Roman" w:hAnsi="Arial" w:cs="Arial"/>
          <w:sz w:val="22"/>
          <w:szCs w:val="22"/>
          <w:lang w:eastAsia="es-ES_tradnl"/>
        </w:rPr>
        <w:t xml:space="preserve"> </w:t>
      </w:r>
      <w:r w:rsidRPr="00AF1EB0">
        <w:rPr>
          <w:rFonts w:ascii="Arial" w:eastAsia="Times New Roman" w:hAnsi="Arial" w:cs="Arial"/>
          <w:sz w:val="22"/>
          <w:szCs w:val="22"/>
          <w:lang w:eastAsia="es-ES_tradnl"/>
        </w:rPr>
        <w:t xml:space="preserve">de </w:t>
      </w:r>
      <w:r w:rsidR="00107F34">
        <w:rPr>
          <w:rFonts w:ascii="Arial" w:eastAsia="Times New Roman" w:hAnsi="Arial" w:cs="Arial"/>
          <w:sz w:val="22"/>
          <w:szCs w:val="22"/>
          <w:lang w:eastAsia="es-ES_tradnl"/>
        </w:rPr>
        <w:t>las empresas asociadas</w:t>
      </w:r>
      <w:r w:rsidRPr="00AF1EB0">
        <w:rPr>
          <w:rFonts w:ascii="Arial" w:eastAsia="Times New Roman" w:hAnsi="Arial" w:cs="Arial"/>
          <w:sz w:val="22"/>
          <w:szCs w:val="22"/>
          <w:lang w:eastAsia="es-ES_tradnl"/>
        </w:rPr>
        <w:t xml:space="preserve"> </w:t>
      </w:r>
      <w:r w:rsidR="00107F34">
        <w:rPr>
          <w:rFonts w:ascii="Arial" w:eastAsia="Times New Roman" w:hAnsi="Arial" w:cs="Arial"/>
          <w:sz w:val="22"/>
          <w:szCs w:val="22"/>
          <w:lang w:eastAsia="es-ES_tradnl"/>
        </w:rPr>
        <w:t>a</w:t>
      </w:r>
      <w:r w:rsidRPr="00AF1EB0">
        <w:rPr>
          <w:rFonts w:ascii="Arial" w:eastAsia="Times New Roman" w:hAnsi="Arial" w:cs="Arial"/>
          <w:sz w:val="22"/>
          <w:szCs w:val="22"/>
          <w:lang w:eastAsia="es-ES_tradnl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es-ES_tradnl"/>
        </w:rPr>
        <w:t>la Cámara</w:t>
      </w:r>
      <w:r w:rsidRPr="00AF1EB0">
        <w:rPr>
          <w:rFonts w:ascii="Arial" w:eastAsia="Times New Roman" w:hAnsi="Arial" w:cs="Arial"/>
          <w:sz w:val="22"/>
          <w:szCs w:val="22"/>
          <w:lang w:eastAsia="es-ES_tradnl"/>
        </w:rPr>
        <w:t>.</w:t>
      </w:r>
      <w:r>
        <w:rPr>
          <w:rFonts w:ascii="Arial" w:eastAsia="Times New Roman" w:hAnsi="Arial" w:cs="Arial"/>
          <w:sz w:val="22"/>
          <w:szCs w:val="22"/>
          <w:lang w:eastAsia="es-ES_tradnl"/>
        </w:rPr>
        <w:t xml:space="preserve"> Esta corporación </w:t>
      </w:r>
      <w:r w:rsidRPr="008E54F2">
        <w:rPr>
          <w:rFonts w:ascii="Arial" w:eastAsia="Times New Roman" w:hAnsi="Arial" w:cs="Arial"/>
          <w:sz w:val="22"/>
          <w:szCs w:val="22"/>
          <w:lang w:eastAsia="es-ES_tradnl"/>
        </w:rPr>
        <w:t>recibirá un enlace de inscripción exclusivo para sus socios</w:t>
      </w:r>
      <w:r>
        <w:rPr>
          <w:rFonts w:ascii="Arial" w:eastAsia="Times New Roman" w:hAnsi="Arial" w:cs="Arial"/>
          <w:sz w:val="22"/>
          <w:szCs w:val="22"/>
          <w:lang w:eastAsia="es-ES_tradnl"/>
        </w:rPr>
        <w:t xml:space="preserve">, quienes </w:t>
      </w:r>
      <w:r w:rsidRPr="00651AA1">
        <w:rPr>
          <w:rFonts w:ascii="Arial" w:eastAsia="Times New Roman" w:hAnsi="Arial" w:cs="Arial"/>
          <w:sz w:val="22"/>
          <w:szCs w:val="22"/>
          <w:lang w:eastAsia="es-ES_tradnl"/>
        </w:rPr>
        <w:t xml:space="preserve">se podrán </w:t>
      </w:r>
      <w:r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inscribi</w:t>
      </w:r>
      <w:r w:rsidRPr="00651AA1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r de forma gratuita en l</w:t>
      </w:r>
      <w:r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as diferentes sesiones previstas en este</w:t>
      </w:r>
      <w:r w:rsidRPr="00651AA1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congreso y </w:t>
      </w:r>
      <w:r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acceder a </w:t>
      </w:r>
      <w:r w:rsidRPr="00651AA1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la exposición comercial</w:t>
      </w:r>
      <w:r>
        <w:rPr>
          <w:rFonts w:ascii="Arial" w:eastAsia="Times New Roman" w:hAnsi="Arial" w:cs="Arial"/>
          <w:sz w:val="22"/>
          <w:szCs w:val="22"/>
          <w:lang w:eastAsia="es-ES_tradnl"/>
        </w:rPr>
        <w:t>, y también se facilitará un espacio para un stand de la asociación en la exposición comercial. Por su parte, la Cámara de Comercio de Navarra se compromete a d</w:t>
      </w:r>
      <w:r w:rsidRPr="00AF1EB0">
        <w:rPr>
          <w:rFonts w:ascii="Arial" w:eastAsia="Times New Roman" w:hAnsi="Arial" w:cs="Arial"/>
          <w:sz w:val="22"/>
          <w:szCs w:val="22"/>
          <w:lang w:eastAsia="es-ES_tradnl"/>
        </w:rPr>
        <w:t xml:space="preserve">ifundir el evento entre sus </w:t>
      </w:r>
      <w:r>
        <w:rPr>
          <w:rFonts w:ascii="Arial" w:eastAsia="Times New Roman" w:hAnsi="Arial" w:cs="Arial"/>
          <w:sz w:val="22"/>
          <w:szCs w:val="22"/>
          <w:lang w:eastAsia="es-ES_tradnl"/>
        </w:rPr>
        <w:t>afiliados, así como d</w:t>
      </w:r>
      <w:r w:rsidRPr="00AF1EB0">
        <w:rPr>
          <w:rFonts w:ascii="Arial" w:eastAsia="Times New Roman" w:hAnsi="Arial" w:cs="Arial"/>
          <w:sz w:val="22"/>
          <w:szCs w:val="22"/>
          <w:lang w:eastAsia="es-ES_tradnl"/>
        </w:rPr>
        <w:t>ar</w:t>
      </w:r>
      <w:r>
        <w:rPr>
          <w:rFonts w:ascii="Arial" w:eastAsia="Times New Roman" w:hAnsi="Arial" w:cs="Arial"/>
          <w:sz w:val="22"/>
          <w:szCs w:val="22"/>
          <w:lang w:eastAsia="es-ES_tradnl"/>
        </w:rPr>
        <w:t>á</w:t>
      </w:r>
      <w:r w:rsidRPr="00AF1EB0">
        <w:rPr>
          <w:rFonts w:ascii="Arial" w:eastAsia="Times New Roman" w:hAnsi="Arial" w:cs="Arial"/>
          <w:sz w:val="22"/>
          <w:szCs w:val="22"/>
          <w:lang w:eastAsia="es-ES_tradnl"/>
        </w:rPr>
        <w:t xml:space="preserve"> visibilidad al evento en sus canales oficiales de comunicación</w:t>
      </w:r>
      <w:r>
        <w:rPr>
          <w:rFonts w:ascii="Arial" w:eastAsia="Times New Roman" w:hAnsi="Arial" w:cs="Arial"/>
          <w:sz w:val="22"/>
          <w:szCs w:val="22"/>
          <w:lang w:eastAsia="es-ES_tradnl"/>
        </w:rPr>
        <w:t>.</w:t>
      </w:r>
    </w:p>
    <w:p w14:paraId="68BF40A0" w14:textId="77777777" w:rsidR="00506A1F" w:rsidRDefault="00506A1F" w:rsidP="00695964">
      <w:pPr>
        <w:jc w:val="both"/>
        <w:rPr>
          <w:rFonts w:ascii="Arial" w:hAnsi="Arial" w:cs="Arial"/>
        </w:rPr>
      </w:pPr>
    </w:p>
    <w:p w14:paraId="79ADE1EA" w14:textId="744406C3" w:rsidR="00695964" w:rsidRPr="00695C5F" w:rsidRDefault="00107F34" w:rsidP="00695C5F">
      <w:pPr>
        <w:ind w:firstLine="708"/>
        <w:jc w:val="both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  <w:r w:rsidRPr="00695C5F">
        <w:rPr>
          <w:rFonts w:ascii="Arial" w:hAnsi="Arial" w:cs="Arial"/>
          <w:b/>
          <w:bCs/>
          <w:i/>
          <w:iCs/>
          <w:sz w:val="22"/>
          <w:szCs w:val="22"/>
          <w:u w:val="single"/>
        </w:rPr>
        <w:lastRenderedPageBreak/>
        <w:t>Sobre la Cámara Oficial de Comercio, Industria y Servicios de Navarra</w:t>
      </w:r>
    </w:p>
    <w:p w14:paraId="380A863B" w14:textId="49361C3C" w:rsidR="00695C5F" w:rsidRDefault="0016686B" w:rsidP="00695C5F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695964" w:rsidRPr="00695C5F">
        <w:rPr>
          <w:rFonts w:ascii="Arial" w:hAnsi="Arial" w:cs="Arial"/>
          <w:sz w:val="22"/>
          <w:szCs w:val="22"/>
        </w:rPr>
        <w:t>a Cámara</w:t>
      </w:r>
      <w:r>
        <w:rPr>
          <w:rFonts w:ascii="Arial" w:hAnsi="Arial" w:cs="Arial"/>
          <w:sz w:val="22"/>
          <w:szCs w:val="22"/>
        </w:rPr>
        <w:t>, que recientemente ha celebrado su 125 aniversario,</w:t>
      </w:r>
      <w:r w:rsidR="00695964" w:rsidRPr="00695C5F">
        <w:rPr>
          <w:rFonts w:ascii="Arial" w:hAnsi="Arial" w:cs="Arial"/>
          <w:sz w:val="22"/>
          <w:szCs w:val="22"/>
        </w:rPr>
        <w:t xml:space="preserve"> tiene encomendadas una serie de </w:t>
      </w:r>
      <w:r w:rsidR="00695964" w:rsidRPr="0016686B">
        <w:rPr>
          <w:rFonts w:ascii="Arial" w:hAnsi="Arial" w:cs="Arial"/>
          <w:b/>
          <w:bCs/>
          <w:sz w:val="22"/>
          <w:szCs w:val="22"/>
        </w:rPr>
        <w:t>funciones de carácter público-administrativo</w:t>
      </w:r>
      <w:r w:rsidR="00695C5F" w:rsidRPr="00695C5F">
        <w:rPr>
          <w:rFonts w:ascii="Arial" w:hAnsi="Arial" w:cs="Arial"/>
          <w:sz w:val="22"/>
          <w:szCs w:val="22"/>
        </w:rPr>
        <w:t>,</w:t>
      </w:r>
      <w:r w:rsidR="00695964" w:rsidRPr="00695C5F">
        <w:rPr>
          <w:rFonts w:ascii="Arial" w:hAnsi="Arial" w:cs="Arial"/>
          <w:sz w:val="22"/>
          <w:szCs w:val="22"/>
        </w:rPr>
        <w:t xml:space="preserve"> tales como:</w:t>
      </w:r>
      <w:r w:rsidR="00695C5F" w:rsidRPr="00695C5F">
        <w:rPr>
          <w:rFonts w:ascii="Arial" w:hAnsi="Arial" w:cs="Arial"/>
          <w:sz w:val="22"/>
          <w:szCs w:val="22"/>
        </w:rPr>
        <w:t xml:space="preserve"> - </w:t>
      </w:r>
      <w:r w:rsidR="00695964" w:rsidRPr="00695C5F">
        <w:rPr>
          <w:rFonts w:ascii="Arial" w:hAnsi="Arial" w:cs="Arial"/>
          <w:sz w:val="22"/>
          <w:szCs w:val="22"/>
        </w:rPr>
        <w:t>Ser órgano de asesoramiento de las Administraciones Públicas</w:t>
      </w:r>
      <w:r w:rsidR="00695C5F" w:rsidRPr="00695C5F">
        <w:rPr>
          <w:rFonts w:ascii="Arial" w:hAnsi="Arial" w:cs="Arial"/>
          <w:sz w:val="22"/>
          <w:szCs w:val="22"/>
        </w:rPr>
        <w:t xml:space="preserve">; - </w:t>
      </w:r>
      <w:r w:rsidR="00695964" w:rsidRPr="00695C5F">
        <w:rPr>
          <w:rFonts w:ascii="Arial" w:hAnsi="Arial" w:cs="Arial"/>
          <w:sz w:val="22"/>
          <w:szCs w:val="22"/>
        </w:rPr>
        <w:t>Desarrollar actividades de apoyo y estímulo en la internacionalización de la empresa navarra</w:t>
      </w:r>
      <w:r w:rsidR="00695C5F" w:rsidRPr="00695C5F">
        <w:rPr>
          <w:rFonts w:ascii="Arial" w:hAnsi="Arial" w:cs="Arial"/>
          <w:sz w:val="22"/>
          <w:szCs w:val="22"/>
        </w:rPr>
        <w:t xml:space="preserve">; - </w:t>
      </w:r>
      <w:r w:rsidR="00695964" w:rsidRPr="00695C5F">
        <w:rPr>
          <w:rFonts w:ascii="Arial" w:hAnsi="Arial" w:cs="Arial"/>
          <w:sz w:val="22"/>
          <w:szCs w:val="22"/>
        </w:rPr>
        <w:t>Colaborar con la Administración educativa de la Comunidad Foral en la gestión de la formación práctica en los centros de trabajo</w:t>
      </w:r>
      <w:r w:rsidR="00695C5F" w:rsidRPr="00695C5F">
        <w:rPr>
          <w:rFonts w:ascii="Arial" w:hAnsi="Arial" w:cs="Arial"/>
          <w:sz w:val="22"/>
          <w:szCs w:val="22"/>
        </w:rPr>
        <w:t xml:space="preserve">; - </w:t>
      </w:r>
      <w:r w:rsidR="00695964" w:rsidRPr="00695C5F">
        <w:rPr>
          <w:rFonts w:ascii="Arial" w:hAnsi="Arial" w:cs="Arial"/>
          <w:sz w:val="22"/>
          <w:szCs w:val="22"/>
        </w:rPr>
        <w:t>Tramitar programas públicos de ayudas a empresas en colaboración con la Administración</w:t>
      </w:r>
      <w:r w:rsidR="00695C5F" w:rsidRPr="00695C5F">
        <w:rPr>
          <w:rFonts w:ascii="Arial" w:hAnsi="Arial" w:cs="Arial"/>
          <w:sz w:val="22"/>
          <w:szCs w:val="22"/>
        </w:rPr>
        <w:t xml:space="preserve">; - </w:t>
      </w:r>
      <w:r w:rsidR="00695964" w:rsidRPr="00695C5F">
        <w:rPr>
          <w:rFonts w:ascii="Arial" w:hAnsi="Arial" w:cs="Arial"/>
          <w:sz w:val="22"/>
          <w:szCs w:val="22"/>
        </w:rPr>
        <w:t>Desempeñar funciones de mediación y arbitraje mercantil nacional e internacional</w:t>
      </w:r>
      <w:r w:rsidR="00695C5F" w:rsidRPr="00695C5F">
        <w:rPr>
          <w:rFonts w:ascii="Arial" w:hAnsi="Arial" w:cs="Arial"/>
          <w:sz w:val="22"/>
          <w:szCs w:val="22"/>
        </w:rPr>
        <w:t xml:space="preserve">; - </w:t>
      </w:r>
      <w:r w:rsidR="00695964" w:rsidRPr="00695C5F">
        <w:rPr>
          <w:rFonts w:ascii="Arial" w:hAnsi="Arial" w:cs="Arial"/>
          <w:sz w:val="22"/>
          <w:szCs w:val="22"/>
        </w:rPr>
        <w:t>Informar sobre los proyectos y normas emanados con la Administración que afecten directamente a los intereses generales del comercio, la industria y los servicios</w:t>
      </w:r>
      <w:r w:rsidR="00695C5F" w:rsidRPr="00695C5F">
        <w:rPr>
          <w:rFonts w:ascii="Arial" w:hAnsi="Arial" w:cs="Arial"/>
          <w:sz w:val="22"/>
          <w:szCs w:val="22"/>
        </w:rPr>
        <w:t xml:space="preserve">; - </w:t>
      </w:r>
      <w:r w:rsidR="00695964" w:rsidRPr="00695C5F">
        <w:rPr>
          <w:rFonts w:ascii="Arial" w:hAnsi="Arial" w:cs="Arial"/>
          <w:sz w:val="22"/>
          <w:szCs w:val="22"/>
        </w:rPr>
        <w:t>Gestionar fondos de la Unión Europea dirigidos a la competitividad de las empresas</w:t>
      </w:r>
      <w:r w:rsidR="00695C5F" w:rsidRPr="00695C5F">
        <w:rPr>
          <w:rFonts w:ascii="Arial" w:hAnsi="Arial" w:cs="Arial"/>
          <w:sz w:val="22"/>
          <w:szCs w:val="22"/>
        </w:rPr>
        <w:t xml:space="preserve">; - </w:t>
      </w:r>
      <w:r w:rsidR="00695964" w:rsidRPr="00695C5F">
        <w:rPr>
          <w:rFonts w:ascii="Arial" w:hAnsi="Arial" w:cs="Arial"/>
          <w:sz w:val="22"/>
          <w:szCs w:val="22"/>
        </w:rPr>
        <w:t>Cualquier otra forma que contribuya a la promoción y defensa de los intereses generales de la industria, el comercio y los servicios.</w:t>
      </w:r>
      <w:r w:rsidR="00695C5F" w:rsidRPr="00695C5F">
        <w:rPr>
          <w:rFonts w:ascii="Arial" w:hAnsi="Arial" w:cs="Arial"/>
          <w:sz w:val="22"/>
          <w:szCs w:val="22"/>
        </w:rPr>
        <w:t xml:space="preserve"> </w:t>
      </w:r>
      <w:r w:rsidR="00695C5F" w:rsidRPr="0016686B">
        <w:rPr>
          <w:rFonts w:ascii="Arial" w:hAnsi="Arial" w:cs="Arial"/>
          <w:b/>
          <w:bCs/>
          <w:sz w:val="22"/>
          <w:szCs w:val="22"/>
        </w:rPr>
        <w:t>El número de empresas que forman parte del censo de la Cámara es de más de 40.000</w:t>
      </w:r>
      <w:r w:rsidR="00695C5F" w:rsidRPr="00695C5F">
        <w:rPr>
          <w:rFonts w:ascii="Arial" w:hAnsi="Arial" w:cs="Arial"/>
          <w:sz w:val="22"/>
          <w:szCs w:val="22"/>
        </w:rPr>
        <w:t>.</w:t>
      </w:r>
    </w:p>
    <w:p w14:paraId="6DEDCAC7" w14:textId="77777777" w:rsidR="00695C5F" w:rsidRPr="00695C5F" w:rsidRDefault="00695C5F" w:rsidP="00695C5F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697FB598" w14:textId="77777777" w:rsidR="00695C5F" w:rsidRPr="001F25C9" w:rsidRDefault="00695C5F" w:rsidP="00695C5F">
      <w:pPr>
        <w:ind w:firstLine="708"/>
        <w:jc w:val="both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  <w:r w:rsidRPr="001F25C9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Sobre</w:t>
      </w:r>
      <w:r w:rsidRPr="001F25C9">
        <w:rPr>
          <w:rFonts w:ascii="Arial" w:hAnsi="Arial" w:cs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proofErr w:type="spellStart"/>
      <w:r w:rsidRPr="001F25C9">
        <w:rPr>
          <w:rFonts w:ascii="Arial" w:hAnsi="Arial" w:cs="Arial"/>
          <w:b/>
          <w:bCs/>
          <w:i/>
          <w:iCs/>
          <w:color w:val="000000"/>
          <w:sz w:val="22"/>
          <w:szCs w:val="22"/>
          <w:u w:val="single"/>
        </w:rPr>
        <w:t>ExpoRetail</w:t>
      </w:r>
      <w:proofErr w:type="spellEnd"/>
      <w:r w:rsidRPr="001F25C9">
        <w:rPr>
          <w:rFonts w:ascii="Arial" w:hAnsi="Arial" w:cs="Arial"/>
          <w:b/>
          <w:bCs/>
          <w:i/>
          <w:iCs/>
          <w:color w:val="000000"/>
          <w:sz w:val="22"/>
          <w:szCs w:val="22"/>
          <w:u w:val="single"/>
        </w:rPr>
        <w:t xml:space="preserve"> Iberoamérica</w:t>
      </w:r>
      <w:r w:rsidRPr="001F25C9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u w:val="single"/>
          <w:lang w:eastAsia="es-ES_tradnl"/>
        </w:rPr>
        <w:t xml:space="preserve"> 2026</w:t>
      </w:r>
    </w:p>
    <w:p w14:paraId="51415437" w14:textId="3B634760" w:rsidR="00695C5F" w:rsidRPr="00695C5F" w:rsidRDefault="00695C5F" w:rsidP="00695C5F">
      <w:pPr>
        <w:ind w:firstLine="708"/>
        <w:jc w:val="both"/>
        <w:rPr>
          <w:rFonts w:ascii="Arial" w:eastAsia="Times New Roman" w:hAnsi="Arial" w:cs="Arial"/>
          <w:color w:val="000000"/>
          <w:sz w:val="22"/>
          <w:szCs w:val="22"/>
          <w:lang w:eastAsia="es-ES_tradnl"/>
        </w:rPr>
      </w:pPr>
      <w:hyperlink r:id="rId8" w:history="1">
        <w:proofErr w:type="spellStart"/>
        <w:r w:rsidRPr="00695C5F">
          <w:rPr>
            <w:rStyle w:val="Hipervnculo"/>
            <w:rFonts w:ascii="Arial" w:hAnsi="Arial" w:cs="Arial"/>
            <w:sz w:val="22"/>
            <w:szCs w:val="22"/>
          </w:rPr>
          <w:t>ExpoRetail</w:t>
        </w:r>
        <w:proofErr w:type="spellEnd"/>
        <w:r w:rsidRPr="00695C5F">
          <w:rPr>
            <w:rStyle w:val="Hipervnculo"/>
            <w:rFonts w:ascii="Arial" w:hAnsi="Arial" w:cs="Arial"/>
            <w:sz w:val="22"/>
            <w:szCs w:val="22"/>
          </w:rPr>
          <w:t xml:space="preserve"> Iberoamérica</w:t>
        </w:r>
        <w:r w:rsidRPr="00695C5F">
          <w:rPr>
            <w:rStyle w:val="Hipervnculo"/>
            <w:rFonts w:ascii="Arial" w:eastAsia="Times New Roman" w:hAnsi="Arial" w:cs="Arial"/>
            <w:sz w:val="22"/>
            <w:szCs w:val="22"/>
            <w:lang w:eastAsia="es-ES_tradnl"/>
          </w:rPr>
          <w:t xml:space="preserve"> 2026</w:t>
        </w:r>
      </w:hyperlink>
      <w:r w:rsidRPr="00695C5F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espera congregar a miles de profesionales (de forma presencial u online) y se calcula que habrá más de un centenar de expositores en IFEMA. </w:t>
      </w:r>
      <w:r w:rsidRPr="00695C5F">
        <w:rPr>
          <w:rFonts w:ascii="Arial" w:hAnsi="Arial" w:cs="Arial"/>
          <w:b/>
          <w:bCs/>
          <w:i/>
          <w:iCs/>
          <w:sz w:val="22"/>
          <w:szCs w:val="22"/>
        </w:rPr>
        <w:t>S</w:t>
      </w:r>
      <w:r w:rsidRPr="00695C5F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>erá la primera vez en la historia de España que se hace un evento de estas características, siendo también un evento único y pionero a nivel mundial.</w:t>
      </w:r>
      <w:r w:rsidRPr="00695C5F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Será </w:t>
      </w:r>
      <w:r w:rsidRPr="00695C5F">
        <w:rPr>
          <w:rFonts w:ascii="Arial" w:eastAsia="Times New Roman" w:hAnsi="Arial" w:cs="Arial"/>
          <w:b/>
          <w:bCs/>
          <w:color w:val="000000"/>
          <w:sz w:val="22"/>
          <w:szCs w:val="22"/>
          <w:lang w:eastAsia="es-ES_tradnl"/>
        </w:rPr>
        <w:t>un encuentro global</w:t>
      </w:r>
      <w:r w:rsidRPr="00695C5F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, tratando de dar respuesta a las crecientes necesidades de formación, información y </w:t>
      </w:r>
      <w:proofErr w:type="spellStart"/>
      <w:r w:rsidRPr="00695C5F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networking</w:t>
      </w:r>
      <w:proofErr w:type="spellEnd"/>
      <w:r w:rsidRPr="00695C5F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de un sector líder y ebullición. </w:t>
      </w:r>
      <w:r w:rsidRPr="00695C5F">
        <w:rPr>
          <w:rFonts w:ascii="Arial" w:eastAsia="Times New Roman" w:hAnsi="Arial" w:cs="Arial"/>
          <w:b/>
          <w:bCs/>
          <w:color w:val="000000"/>
          <w:sz w:val="22"/>
          <w:szCs w:val="22"/>
          <w:lang w:eastAsia="es-ES_tradnl"/>
        </w:rPr>
        <w:t>Más de 100 conferenciantes</w:t>
      </w:r>
      <w:r w:rsidRPr="00695C5F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nacionales e internacionales asistirán a este evento</w:t>
      </w:r>
      <w:r w:rsidRPr="00695C5F">
        <w:rPr>
          <w:rFonts w:ascii="Arial" w:eastAsia="Times New Roman" w:hAnsi="Arial" w:cs="Arial"/>
          <w:sz w:val="22"/>
          <w:szCs w:val="22"/>
          <w:lang w:eastAsia="es-ES_tradnl"/>
        </w:rPr>
        <w:t xml:space="preserve">. Entre otros muchos, se contará con la participación de </w:t>
      </w:r>
      <w:r w:rsidRPr="00695C5F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los CEO y directores generales de empresas nacionales e internacionales tan sobresalientes como Walmart, Mango, Eroski, </w:t>
      </w:r>
      <w:proofErr w:type="spellStart"/>
      <w:r w:rsidRPr="00695C5F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Uvesco</w:t>
      </w:r>
      <w:proofErr w:type="spellEnd"/>
      <w:r w:rsidRPr="00695C5F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, Primor, Ikea, </w:t>
      </w:r>
      <w:proofErr w:type="spellStart"/>
      <w:r w:rsidRPr="00695C5F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MediaMarkt</w:t>
      </w:r>
      <w:proofErr w:type="spellEnd"/>
      <w:r w:rsidRPr="00695C5F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, Old Navy, Chedraui, Primark, McDonalds, Repsol, Leroy Merlin, Grupo Dia, NASA, Meta, Alibaba, Ametller…y muchas más.</w:t>
      </w:r>
    </w:p>
    <w:p w14:paraId="5248B4B2" w14:textId="77777777" w:rsidR="00695C5F" w:rsidRPr="00695C5F" w:rsidRDefault="00695C5F" w:rsidP="00695C5F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ES_tradnl"/>
        </w:rPr>
      </w:pPr>
      <w:r w:rsidRPr="00695C5F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  </w:t>
      </w:r>
    </w:p>
    <w:p w14:paraId="4A48EE06" w14:textId="77777777" w:rsidR="00695C5F" w:rsidRPr="001F25C9" w:rsidRDefault="00695C5F" w:rsidP="00695C5F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ES_tradnl"/>
        </w:rPr>
      </w:pPr>
    </w:p>
    <w:p w14:paraId="6AE04274" w14:textId="77777777" w:rsidR="00695C5F" w:rsidRPr="00ED0E5A" w:rsidRDefault="00695C5F" w:rsidP="00695C5F">
      <w:pPr>
        <w:ind w:firstLine="708"/>
        <w:jc w:val="right"/>
        <w:rPr>
          <w:rFonts w:ascii="Arial" w:hAnsi="Arial" w:cs="Arial"/>
          <w:sz w:val="20"/>
          <w:szCs w:val="20"/>
        </w:rPr>
      </w:pPr>
      <w:r w:rsidRPr="00ED0E5A">
        <w:rPr>
          <w:rFonts w:ascii="Arial" w:hAnsi="Arial" w:cs="Arial"/>
          <w:b/>
          <w:bCs/>
          <w:i/>
          <w:iCs/>
          <w:sz w:val="20"/>
          <w:szCs w:val="20"/>
        </w:rPr>
        <w:t xml:space="preserve">Más información de este evento: </w:t>
      </w:r>
      <w:hyperlink r:id="rId9" w:history="1">
        <w:r w:rsidRPr="00ED0E5A">
          <w:rPr>
            <w:rStyle w:val="Hipervnculo"/>
            <w:rFonts w:ascii="Arial" w:hAnsi="Arial" w:cs="Arial"/>
            <w:i/>
            <w:iCs/>
            <w:color w:val="auto"/>
            <w:sz w:val="20"/>
            <w:szCs w:val="20"/>
          </w:rPr>
          <w:t>https://exporetail.net</w:t>
        </w:r>
      </w:hyperlink>
    </w:p>
    <w:p w14:paraId="38625A05" w14:textId="77777777" w:rsidR="00695C5F" w:rsidRPr="00ED0E5A" w:rsidRDefault="00695C5F" w:rsidP="00695C5F">
      <w:pPr>
        <w:jc w:val="right"/>
        <w:rPr>
          <w:rFonts w:ascii="Arial" w:hAnsi="Arial" w:cs="Arial"/>
          <w:b/>
          <w:bCs/>
          <w:sz w:val="20"/>
          <w:szCs w:val="20"/>
        </w:rPr>
      </w:pPr>
      <w:r w:rsidRPr="00ED0E5A">
        <w:rPr>
          <w:rFonts w:ascii="Arial" w:hAnsi="Arial" w:cs="Arial"/>
          <w:b/>
          <w:bCs/>
          <w:sz w:val="20"/>
          <w:szCs w:val="20"/>
        </w:rPr>
        <w:t xml:space="preserve">Prensa: Paco Romero. </w:t>
      </w:r>
      <w:r w:rsidRPr="00ED0E5A">
        <w:rPr>
          <w:rFonts w:ascii="Arial" w:hAnsi="Arial" w:cs="Arial"/>
          <w:sz w:val="20"/>
          <w:szCs w:val="20"/>
        </w:rPr>
        <w:t>comunicacion@exporetail.net</w:t>
      </w:r>
      <w:r w:rsidRPr="00ED0E5A">
        <w:rPr>
          <w:rFonts w:ascii="Arial" w:hAnsi="Arial" w:cs="Arial"/>
          <w:i/>
          <w:iCs/>
          <w:sz w:val="20"/>
          <w:szCs w:val="20"/>
        </w:rPr>
        <w:t>. Telf. 639 64 55 70</w:t>
      </w:r>
    </w:p>
    <w:p w14:paraId="6776963E" w14:textId="06CC5157" w:rsidR="00695964" w:rsidRPr="00695964" w:rsidRDefault="00695964" w:rsidP="00695964">
      <w:pPr>
        <w:jc w:val="both"/>
        <w:rPr>
          <w:rFonts w:ascii="Arial" w:hAnsi="Arial" w:cs="Arial"/>
        </w:rPr>
      </w:pPr>
    </w:p>
    <w:p w14:paraId="7AD7F2CD" w14:textId="77777777" w:rsidR="00651AA1" w:rsidRPr="008A41AB" w:rsidRDefault="00651AA1" w:rsidP="00195DEE">
      <w:pPr>
        <w:ind w:firstLine="708"/>
        <w:jc w:val="both"/>
        <w:rPr>
          <w:rFonts w:ascii="Arial" w:hAnsi="Arial" w:cs="Arial"/>
          <w:sz w:val="22"/>
          <w:szCs w:val="22"/>
        </w:rPr>
      </w:pPr>
    </w:p>
    <w:sectPr w:rsidR="00651AA1" w:rsidRPr="008A41AB" w:rsidSect="003770DD">
      <w:headerReference w:type="default" r:id="rId10"/>
      <w:footerReference w:type="default" r:id="rId11"/>
      <w:pgSz w:w="11906" w:h="16838"/>
      <w:pgMar w:top="1417" w:right="1274" w:bottom="1459" w:left="1701" w:header="605" w:footer="5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2C452" w14:textId="77777777" w:rsidR="003B2B5F" w:rsidRDefault="003B2B5F" w:rsidP="00703D2F">
      <w:r>
        <w:separator/>
      </w:r>
    </w:p>
  </w:endnote>
  <w:endnote w:type="continuationSeparator" w:id="0">
    <w:p w14:paraId="42A768E4" w14:textId="77777777" w:rsidR="003B2B5F" w:rsidRDefault="003B2B5F" w:rsidP="00703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0150E" w14:textId="0FB8DEC3" w:rsidR="00EB03EF" w:rsidRDefault="000C0829">
    <w:pPr>
      <w:pStyle w:val="Piedepgina"/>
    </w:pPr>
    <w:r>
      <w:rPr>
        <w:noProof/>
      </w:rPr>
      <w:drawing>
        <wp:inline distT="0" distB="0" distL="0" distR="0" wp14:anchorId="4246A68C" wp14:editId="7C65EBB9">
          <wp:extent cx="5341673" cy="843582"/>
          <wp:effectExtent l="0" t="0" r="0" b="0"/>
          <wp:docPr id="116104830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593490" name="Imagen 5265934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45064" cy="875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73C01" w14:textId="77777777" w:rsidR="003B2B5F" w:rsidRDefault="003B2B5F" w:rsidP="00703D2F">
      <w:r>
        <w:separator/>
      </w:r>
    </w:p>
  </w:footnote>
  <w:footnote w:type="continuationSeparator" w:id="0">
    <w:p w14:paraId="7B952FB5" w14:textId="77777777" w:rsidR="003B2B5F" w:rsidRDefault="003B2B5F" w:rsidP="00703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A79F9" w14:textId="3329D210" w:rsidR="00703D2F" w:rsidRDefault="003770DD" w:rsidP="003770DD">
    <w:pPr>
      <w:pStyle w:val="Encabezado"/>
      <w:tabs>
        <w:tab w:val="left" w:pos="1271"/>
        <w:tab w:val="center" w:pos="4465"/>
      </w:tabs>
    </w:pPr>
    <w:r>
      <w:tab/>
    </w:r>
    <w:r>
      <w:tab/>
    </w:r>
    <w:r w:rsidR="00F020A0">
      <w:rPr>
        <w:noProof/>
      </w:rPr>
      <w:drawing>
        <wp:inline distT="0" distB="0" distL="0" distR="0" wp14:anchorId="54F60FBE" wp14:editId="745EA7F6">
          <wp:extent cx="1303148" cy="785091"/>
          <wp:effectExtent l="0" t="0" r="5080" b="2540"/>
          <wp:docPr id="1189738831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713006" name="Imagen 1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180" cy="801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F723495" wp14:editId="76676D7D">
          <wp:extent cx="1559858" cy="699861"/>
          <wp:effectExtent l="0" t="0" r="2540" b="0"/>
          <wp:docPr id="13738510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247191" name="Imagen 8082471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424" cy="722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2E26D7" w14:textId="77777777" w:rsidR="003770DD" w:rsidRDefault="003770DD" w:rsidP="003770DD">
    <w:pPr>
      <w:pStyle w:val="Encabezado"/>
      <w:jc w:val="center"/>
    </w:pPr>
  </w:p>
  <w:p w14:paraId="4AF67E5D" w14:textId="77777777" w:rsidR="003F00C6" w:rsidRDefault="003F00C6" w:rsidP="00703D2F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83872"/>
    <w:multiLevelType w:val="multilevel"/>
    <w:tmpl w:val="6DCE03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BE4039"/>
    <w:multiLevelType w:val="multilevel"/>
    <w:tmpl w:val="F51E3CB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7402B0"/>
    <w:multiLevelType w:val="multilevel"/>
    <w:tmpl w:val="84A09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F41908"/>
    <w:multiLevelType w:val="multilevel"/>
    <w:tmpl w:val="FFF044A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AA2170"/>
    <w:multiLevelType w:val="hybridMultilevel"/>
    <w:tmpl w:val="894CADF8"/>
    <w:lvl w:ilvl="0" w:tplc="BBE030F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213F2"/>
    <w:multiLevelType w:val="multilevel"/>
    <w:tmpl w:val="C526FF1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6449C1"/>
    <w:multiLevelType w:val="hybridMultilevel"/>
    <w:tmpl w:val="AFB66298"/>
    <w:lvl w:ilvl="0" w:tplc="C53C0C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C090D"/>
    <w:multiLevelType w:val="multilevel"/>
    <w:tmpl w:val="DB4C80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5E040B"/>
    <w:multiLevelType w:val="hybridMultilevel"/>
    <w:tmpl w:val="8A66D040"/>
    <w:lvl w:ilvl="0" w:tplc="253862C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84388"/>
    <w:multiLevelType w:val="multilevel"/>
    <w:tmpl w:val="19424A6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1F7FC5"/>
    <w:multiLevelType w:val="multilevel"/>
    <w:tmpl w:val="138E97F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71748E"/>
    <w:multiLevelType w:val="multilevel"/>
    <w:tmpl w:val="863A0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211426"/>
    <w:multiLevelType w:val="multilevel"/>
    <w:tmpl w:val="61B6DB8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B8209F"/>
    <w:multiLevelType w:val="multilevel"/>
    <w:tmpl w:val="3C5AC39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2147EC"/>
    <w:multiLevelType w:val="multilevel"/>
    <w:tmpl w:val="D5D28B2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D30A65"/>
    <w:multiLevelType w:val="multilevel"/>
    <w:tmpl w:val="C87A83C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2B27F8"/>
    <w:multiLevelType w:val="multilevel"/>
    <w:tmpl w:val="0384355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560CE8"/>
    <w:multiLevelType w:val="multilevel"/>
    <w:tmpl w:val="C4323FF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516601"/>
    <w:multiLevelType w:val="multilevel"/>
    <w:tmpl w:val="DF94B8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9E5363"/>
    <w:multiLevelType w:val="multilevel"/>
    <w:tmpl w:val="8FE8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2E322E7"/>
    <w:multiLevelType w:val="multilevel"/>
    <w:tmpl w:val="71809D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AE0FA8"/>
    <w:multiLevelType w:val="multilevel"/>
    <w:tmpl w:val="8CD2FB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EE009A4"/>
    <w:multiLevelType w:val="hybridMultilevel"/>
    <w:tmpl w:val="D0C0FEEA"/>
    <w:lvl w:ilvl="0" w:tplc="F1B4204E">
      <w:numFmt w:val="bullet"/>
      <w:lvlText w:val=""/>
      <w:lvlJc w:val="left"/>
      <w:pPr>
        <w:ind w:left="106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 w15:restartNumberingAfterBreak="0">
    <w:nsid w:val="620073B1"/>
    <w:multiLevelType w:val="multilevel"/>
    <w:tmpl w:val="5C9E78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D591900"/>
    <w:multiLevelType w:val="multilevel"/>
    <w:tmpl w:val="B73AC7A8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68"/>
        </w:tabs>
        <w:ind w:left="646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188"/>
        </w:tabs>
        <w:ind w:left="7188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F5D5BBF"/>
    <w:multiLevelType w:val="multilevel"/>
    <w:tmpl w:val="CC14CA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7519886">
    <w:abstractNumId w:val="19"/>
  </w:num>
  <w:num w:numId="2" w16cid:durableId="1624729472">
    <w:abstractNumId w:val="2"/>
  </w:num>
  <w:num w:numId="3" w16cid:durableId="898518634">
    <w:abstractNumId w:val="22"/>
  </w:num>
  <w:num w:numId="4" w16cid:durableId="1425565905">
    <w:abstractNumId w:val="6"/>
  </w:num>
  <w:num w:numId="5" w16cid:durableId="297953936">
    <w:abstractNumId w:val="24"/>
  </w:num>
  <w:num w:numId="6" w16cid:durableId="1810128555">
    <w:abstractNumId w:val="11"/>
  </w:num>
  <w:num w:numId="7" w16cid:durableId="1000086369">
    <w:abstractNumId w:val="7"/>
  </w:num>
  <w:num w:numId="8" w16cid:durableId="265969096">
    <w:abstractNumId w:val="25"/>
  </w:num>
  <w:num w:numId="9" w16cid:durableId="850293712">
    <w:abstractNumId w:val="0"/>
  </w:num>
  <w:num w:numId="10" w16cid:durableId="1613584418">
    <w:abstractNumId w:val="20"/>
  </w:num>
  <w:num w:numId="11" w16cid:durableId="167184816">
    <w:abstractNumId w:val="18"/>
  </w:num>
  <w:num w:numId="12" w16cid:durableId="1874341652">
    <w:abstractNumId w:val="21"/>
  </w:num>
  <w:num w:numId="13" w16cid:durableId="9138331">
    <w:abstractNumId w:val="14"/>
  </w:num>
  <w:num w:numId="14" w16cid:durableId="2062777790">
    <w:abstractNumId w:val="13"/>
  </w:num>
  <w:num w:numId="15" w16cid:durableId="750929372">
    <w:abstractNumId w:val="10"/>
  </w:num>
  <w:num w:numId="16" w16cid:durableId="2096435048">
    <w:abstractNumId w:val="15"/>
  </w:num>
  <w:num w:numId="17" w16cid:durableId="1062563684">
    <w:abstractNumId w:val="17"/>
  </w:num>
  <w:num w:numId="18" w16cid:durableId="1590895085">
    <w:abstractNumId w:val="9"/>
  </w:num>
  <w:num w:numId="19" w16cid:durableId="861865318">
    <w:abstractNumId w:val="16"/>
  </w:num>
  <w:num w:numId="20" w16cid:durableId="1601841408">
    <w:abstractNumId w:val="12"/>
  </w:num>
  <w:num w:numId="21" w16cid:durableId="75520318">
    <w:abstractNumId w:val="3"/>
  </w:num>
  <w:num w:numId="22" w16cid:durableId="1353337801">
    <w:abstractNumId w:val="23"/>
  </w:num>
  <w:num w:numId="23" w16cid:durableId="1995068011">
    <w:abstractNumId w:val="5"/>
  </w:num>
  <w:num w:numId="24" w16cid:durableId="1245798104">
    <w:abstractNumId w:val="1"/>
  </w:num>
  <w:num w:numId="25" w16cid:durableId="1266381198">
    <w:abstractNumId w:val="8"/>
  </w:num>
  <w:num w:numId="26" w16cid:durableId="16712997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D2F"/>
    <w:rsid w:val="0001459F"/>
    <w:rsid w:val="000175B0"/>
    <w:rsid w:val="000227B5"/>
    <w:rsid w:val="00052119"/>
    <w:rsid w:val="00053579"/>
    <w:rsid w:val="00060BAA"/>
    <w:rsid w:val="00065608"/>
    <w:rsid w:val="00080836"/>
    <w:rsid w:val="000A6FCB"/>
    <w:rsid w:val="000B0C12"/>
    <w:rsid w:val="000C0829"/>
    <w:rsid w:val="000C4F4E"/>
    <w:rsid w:val="00107D35"/>
    <w:rsid w:val="00107F34"/>
    <w:rsid w:val="00123266"/>
    <w:rsid w:val="001233E0"/>
    <w:rsid w:val="00125F4A"/>
    <w:rsid w:val="0012693A"/>
    <w:rsid w:val="0016686B"/>
    <w:rsid w:val="00180810"/>
    <w:rsid w:val="00183B5C"/>
    <w:rsid w:val="00195B02"/>
    <w:rsid w:val="00195DEE"/>
    <w:rsid w:val="00196813"/>
    <w:rsid w:val="001A0A2E"/>
    <w:rsid w:val="001A3D1B"/>
    <w:rsid w:val="001B30CB"/>
    <w:rsid w:val="001F25C9"/>
    <w:rsid w:val="001F641D"/>
    <w:rsid w:val="00210A01"/>
    <w:rsid w:val="00213E1A"/>
    <w:rsid w:val="002303B6"/>
    <w:rsid w:val="00231D28"/>
    <w:rsid w:val="0025775E"/>
    <w:rsid w:val="002610FD"/>
    <w:rsid w:val="00271806"/>
    <w:rsid w:val="002D2C90"/>
    <w:rsid w:val="002F6440"/>
    <w:rsid w:val="00301347"/>
    <w:rsid w:val="00302E98"/>
    <w:rsid w:val="00304133"/>
    <w:rsid w:val="00313FFA"/>
    <w:rsid w:val="003226CA"/>
    <w:rsid w:val="003310FB"/>
    <w:rsid w:val="00334B29"/>
    <w:rsid w:val="00360E02"/>
    <w:rsid w:val="003623FA"/>
    <w:rsid w:val="0036301F"/>
    <w:rsid w:val="003705C7"/>
    <w:rsid w:val="003770DD"/>
    <w:rsid w:val="0038223F"/>
    <w:rsid w:val="003843D1"/>
    <w:rsid w:val="00390F6B"/>
    <w:rsid w:val="003B2480"/>
    <w:rsid w:val="003B2B5F"/>
    <w:rsid w:val="003C4D99"/>
    <w:rsid w:val="003C7B49"/>
    <w:rsid w:val="003D0F9C"/>
    <w:rsid w:val="003D6F54"/>
    <w:rsid w:val="003E3C0A"/>
    <w:rsid w:val="003E5585"/>
    <w:rsid w:val="003F00C6"/>
    <w:rsid w:val="003F2449"/>
    <w:rsid w:val="00401DAD"/>
    <w:rsid w:val="0044296E"/>
    <w:rsid w:val="0046227F"/>
    <w:rsid w:val="00470527"/>
    <w:rsid w:val="00472110"/>
    <w:rsid w:val="00472C2A"/>
    <w:rsid w:val="00477BBA"/>
    <w:rsid w:val="00480EB3"/>
    <w:rsid w:val="0048110F"/>
    <w:rsid w:val="00506A1F"/>
    <w:rsid w:val="00516EC5"/>
    <w:rsid w:val="00531FD3"/>
    <w:rsid w:val="00551AB7"/>
    <w:rsid w:val="00554D53"/>
    <w:rsid w:val="005563FF"/>
    <w:rsid w:val="00585C05"/>
    <w:rsid w:val="005D329F"/>
    <w:rsid w:val="005E15E3"/>
    <w:rsid w:val="005E3464"/>
    <w:rsid w:val="005F36A6"/>
    <w:rsid w:val="006015FD"/>
    <w:rsid w:val="00621581"/>
    <w:rsid w:val="006452D4"/>
    <w:rsid w:val="00651AA1"/>
    <w:rsid w:val="0065648A"/>
    <w:rsid w:val="00657ECA"/>
    <w:rsid w:val="00662A67"/>
    <w:rsid w:val="00694243"/>
    <w:rsid w:val="00695964"/>
    <w:rsid w:val="00695C5F"/>
    <w:rsid w:val="006B0179"/>
    <w:rsid w:val="006D4C7C"/>
    <w:rsid w:val="006E6021"/>
    <w:rsid w:val="00703D2F"/>
    <w:rsid w:val="00716BE0"/>
    <w:rsid w:val="00722337"/>
    <w:rsid w:val="007442FD"/>
    <w:rsid w:val="00776641"/>
    <w:rsid w:val="00794B98"/>
    <w:rsid w:val="00796417"/>
    <w:rsid w:val="007A16EE"/>
    <w:rsid w:val="007B57AE"/>
    <w:rsid w:val="007D7F23"/>
    <w:rsid w:val="007E7419"/>
    <w:rsid w:val="0081734E"/>
    <w:rsid w:val="0083148E"/>
    <w:rsid w:val="008618E5"/>
    <w:rsid w:val="0086392A"/>
    <w:rsid w:val="00864867"/>
    <w:rsid w:val="0087589B"/>
    <w:rsid w:val="008904E8"/>
    <w:rsid w:val="0089524F"/>
    <w:rsid w:val="008A41AB"/>
    <w:rsid w:val="008B6198"/>
    <w:rsid w:val="008C3965"/>
    <w:rsid w:val="008E1BE0"/>
    <w:rsid w:val="008E4FFE"/>
    <w:rsid w:val="008E54F2"/>
    <w:rsid w:val="00905468"/>
    <w:rsid w:val="009423AD"/>
    <w:rsid w:val="00965254"/>
    <w:rsid w:val="00965C3E"/>
    <w:rsid w:val="009A0387"/>
    <w:rsid w:val="009C309D"/>
    <w:rsid w:val="009D020E"/>
    <w:rsid w:val="009D2E67"/>
    <w:rsid w:val="009D4FE5"/>
    <w:rsid w:val="009F2642"/>
    <w:rsid w:val="009F40FF"/>
    <w:rsid w:val="00A3164F"/>
    <w:rsid w:val="00A422C9"/>
    <w:rsid w:val="00AB3345"/>
    <w:rsid w:val="00AF1EB0"/>
    <w:rsid w:val="00B031A2"/>
    <w:rsid w:val="00B35AAC"/>
    <w:rsid w:val="00B451F1"/>
    <w:rsid w:val="00B46D0A"/>
    <w:rsid w:val="00B46EDF"/>
    <w:rsid w:val="00B547F2"/>
    <w:rsid w:val="00B548C3"/>
    <w:rsid w:val="00B55AA4"/>
    <w:rsid w:val="00BB64F5"/>
    <w:rsid w:val="00BD4F44"/>
    <w:rsid w:val="00C01437"/>
    <w:rsid w:val="00C1387A"/>
    <w:rsid w:val="00C25689"/>
    <w:rsid w:val="00C34580"/>
    <w:rsid w:val="00C40DE1"/>
    <w:rsid w:val="00C42760"/>
    <w:rsid w:val="00C42D40"/>
    <w:rsid w:val="00C75283"/>
    <w:rsid w:val="00C97624"/>
    <w:rsid w:val="00CA02FA"/>
    <w:rsid w:val="00CB13C9"/>
    <w:rsid w:val="00CC28CE"/>
    <w:rsid w:val="00CC343C"/>
    <w:rsid w:val="00CD0FF1"/>
    <w:rsid w:val="00CE2A4B"/>
    <w:rsid w:val="00D07175"/>
    <w:rsid w:val="00D102BD"/>
    <w:rsid w:val="00D33005"/>
    <w:rsid w:val="00D408F0"/>
    <w:rsid w:val="00D412BC"/>
    <w:rsid w:val="00D51E34"/>
    <w:rsid w:val="00D70289"/>
    <w:rsid w:val="00D80F30"/>
    <w:rsid w:val="00D9313E"/>
    <w:rsid w:val="00D9498E"/>
    <w:rsid w:val="00DA1272"/>
    <w:rsid w:val="00DA70B2"/>
    <w:rsid w:val="00DE7546"/>
    <w:rsid w:val="00DE7DB3"/>
    <w:rsid w:val="00DF584F"/>
    <w:rsid w:val="00E05EFE"/>
    <w:rsid w:val="00E27C6E"/>
    <w:rsid w:val="00E326F4"/>
    <w:rsid w:val="00E34B2A"/>
    <w:rsid w:val="00E431EC"/>
    <w:rsid w:val="00E453D8"/>
    <w:rsid w:val="00E542FE"/>
    <w:rsid w:val="00E87F38"/>
    <w:rsid w:val="00E94C38"/>
    <w:rsid w:val="00EA6AB6"/>
    <w:rsid w:val="00EB03EF"/>
    <w:rsid w:val="00ED0E5A"/>
    <w:rsid w:val="00EE04FE"/>
    <w:rsid w:val="00EE3279"/>
    <w:rsid w:val="00EF0D91"/>
    <w:rsid w:val="00F0200B"/>
    <w:rsid w:val="00F020A0"/>
    <w:rsid w:val="00F119A4"/>
    <w:rsid w:val="00F1602C"/>
    <w:rsid w:val="00F31F1B"/>
    <w:rsid w:val="00F35A9E"/>
    <w:rsid w:val="00F50107"/>
    <w:rsid w:val="00F60BA7"/>
    <w:rsid w:val="00F67CD2"/>
    <w:rsid w:val="00F70EA2"/>
    <w:rsid w:val="00F77747"/>
    <w:rsid w:val="00FA5A6F"/>
    <w:rsid w:val="00FC07DE"/>
    <w:rsid w:val="00FF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869C8"/>
  <w15:chartTrackingRefBased/>
  <w15:docId w15:val="{BA1DC536-C6E4-6049-97AC-D446B0121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03D2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03D2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03D2F"/>
  </w:style>
  <w:style w:type="paragraph" w:styleId="Prrafodelista">
    <w:name w:val="List Paragraph"/>
    <w:basedOn w:val="Normal"/>
    <w:uiPriority w:val="34"/>
    <w:qFormat/>
    <w:rsid w:val="00703D2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703D2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3D2F"/>
  </w:style>
  <w:style w:type="paragraph" w:styleId="Piedepgina">
    <w:name w:val="footer"/>
    <w:basedOn w:val="Normal"/>
    <w:link w:val="PiedepginaCar"/>
    <w:uiPriority w:val="99"/>
    <w:unhideWhenUsed/>
    <w:rsid w:val="00703D2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3D2F"/>
  </w:style>
  <w:style w:type="character" w:customStyle="1" w:styleId="estilocorreo19">
    <w:name w:val="estilocorreo19"/>
    <w:basedOn w:val="Fuentedeprrafopredeter"/>
    <w:rsid w:val="005F36A6"/>
  </w:style>
  <w:style w:type="character" w:customStyle="1" w:styleId="white-space-pre">
    <w:name w:val="white-space-pre"/>
    <w:basedOn w:val="Fuentedeprrafopredeter"/>
    <w:rsid w:val="00C25689"/>
  </w:style>
  <w:style w:type="character" w:styleId="Fuerte">
    <w:name w:val="Strong"/>
    <w:basedOn w:val="Fuentedeprrafopredeter"/>
    <w:uiPriority w:val="22"/>
    <w:qFormat/>
    <w:rsid w:val="00E27C6E"/>
    <w:rPr>
      <w:b/>
      <w:bCs/>
    </w:rPr>
  </w:style>
  <w:style w:type="character" w:styleId="nfasis">
    <w:name w:val="Emphasis"/>
    <w:basedOn w:val="Fuentedeprrafopredeter"/>
    <w:uiPriority w:val="20"/>
    <w:qFormat/>
    <w:rsid w:val="00CE2A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8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4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1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1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7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5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6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poretail.ne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xporetail.net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xporetail.ne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775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Paco Romero López</cp:lastModifiedBy>
  <cp:revision>20</cp:revision>
  <dcterms:created xsi:type="dcterms:W3CDTF">2026-03-05T12:55:00Z</dcterms:created>
  <dcterms:modified xsi:type="dcterms:W3CDTF">2026-04-28T10:29:00Z</dcterms:modified>
</cp:coreProperties>
</file>