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286D1" w14:textId="76C81F52" w:rsidR="00E40B07" w:rsidRDefault="00000000">
      <w:pPr>
        <w:spacing w:line="240" w:lineRule="auto"/>
        <w:ind w:right="109"/>
        <w:jc w:val="center"/>
        <w:rPr>
          <w:b/>
          <w:bCs/>
          <w:sz w:val="38"/>
          <w:szCs w:val="38"/>
        </w:rPr>
      </w:pPr>
      <w:r>
        <w:rPr>
          <w:b/>
          <w:bCs/>
          <w:sz w:val="38"/>
          <w:szCs w:val="38"/>
        </w:rPr>
        <w:t xml:space="preserve">Alimerka cumple 16 años consecutivos acercando el auténtico Atún Rojo Salvaje de Almadraba al </w:t>
      </w:r>
      <w:r w:rsidR="00157315">
        <w:rPr>
          <w:b/>
          <w:bCs/>
          <w:sz w:val="38"/>
          <w:szCs w:val="38"/>
        </w:rPr>
        <w:t>n</w:t>
      </w:r>
      <w:r>
        <w:rPr>
          <w:b/>
          <w:bCs/>
          <w:sz w:val="38"/>
          <w:szCs w:val="38"/>
        </w:rPr>
        <w:t>orte del país</w:t>
      </w:r>
    </w:p>
    <w:p w14:paraId="136AB44E" w14:textId="77777777" w:rsidR="00E40B07" w:rsidRDefault="00E40B07">
      <w:pPr>
        <w:spacing w:line="240" w:lineRule="auto"/>
        <w:ind w:right="109"/>
        <w:jc w:val="center"/>
        <w:rPr>
          <w:b/>
          <w:bCs/>
          <w:sz w:val="38"/>
          <w:szCs w:val="38"/>
        </w:rPr>
      </w:pPr>
    </w:p>
    <w:p w14:paraId="7F93C689" w14:textId="77777777" w:rsidR="00E40B07" w:rsidRDefault="00000000">
      <w:pPr>
        <w:spacing w:line="240" w:lineRule="auto"/>
        <w:ind w:right="109"/>
        <w:jc w:val="center"/>
        <w:rPr>
          <w:b/>
          <w:bCs/>
          <w:sz w:val="28"/>
          <w:szCs w:val="28"/>
        </w:rPr>
      </w:pPr>
      <w:r>
        <w:rPr>
          <w:b/>
          <w:bCs/>
          <w:sz w:val="28"/>
          <w:szCs w:val="28"/>
        </w:rPr>
        <w:t>La compañía asturiana prevé vender unos 8.000 kilos y se convierte de nuevo en la primera cadena de</w:t>
      </w:r>
    </w:p>
    <w:p w14:paraId="63346A6E" w14:textId="77777777" w:rsidR="00E40B07" w:rsidRDefault="00000000">
      <w:pPr>
        <w:spacing w:line="240" w:lineRule="auto"/>
        <w:ind w:right="109"/>
        <w:jc w:val="center"/>
        <w:rPr>
          <w:b/>
          <w:bCs/>
          <w:sz w:val="38"/>
          <w:szCs w:val="38"/>
        </w:rPr>
      </w:pPr>
      <w:r>
        <w:rPr>
          <w:b/>
          <w:bCs/>
          <w:sz w:val="28"/>
          <w:szCs w:val="28"/>
        </w:rPr>
        <w:t>supermercados en ofrecer a los clientes este preciado producto</w:t>
      </w:r>
    </w:p>
    <w:p w14:paraId="6CE3F71E" w14:textId="77777777" w:rsidR="00E40B07" w:rsidRDefault="00E40B07">
      <w:pPr>
        <w:spacing w:after="160" w:line="259" w:lineRule="auto"/>
        <w:jc w:val="center"/>
        <w:rPr>
          <w:b/>
          <w:bCs/>
        </w:rPr>
      </w:pPr>
    </w:p>
    <w:p w14:paraId="008C2F17" w14:textId="77777777" w:rsidR="00E40B07" w:rsidRDefault="00000000">
      <w:pPr>
        <w:spacing w:line="240" w:lineRule="auto"/>
        <w:ind w:right="109"/>
        <w:jc w:val="both"/>
        <w:rPr>
          <w:b/>
          <w:bCs/>
        </w:rPr>
      </w:pPr>
      <w:r>
        <w:rPr>
          <w:b/>
          <w:bCs/>
        </w:rPr>
        <w:t xml:space="preserve">Asturias, 24 de abril de 2026. </w:t>
      </w:r>
      <w:r>
        <w:t xml:space="preserve">Alimerka ha </w:t>
      </w:r>
      <w:proofErr w:type="gramStart"/>
      <w:r>
        <w:t xml:space="preserve">dado </w:t>
      </w:r>
      <w:r>
        <w:rPr>
          <w:b/>
          <w:bCs/>
        </w:rPr>
        <w:t>inicio a</w:t>
      </w:r>
      <w:proofErr w:type="gramEnd"/>
      <w:r>
        <w:rPr>
          <w:b/>
          <w:bCs/>
        </w:rPr>
        <w:t xml:space="preserve"> una nueva campaña del Atún Rojo Salvaje de Almadraba, cuyos primeros ejemplares han llegado ya directamente desde Barbate (Cádiz)</w:t>
      </w:r>
      <w:r>
        <w:t xml:space="preserve">. El producto se encuentra </w:t>
      </w:r>
      <w:r>
        <w:rPr>
          <w:b/>
          <w:bCs/>
        </w:rPr>
        <w:t>disponible en una selección de 65 supermercados de Asturias y Castilla y León</w:t>
      </w:r>
      <w:r>
        <w:t xml:space="preserve">, consolidando un año más a la compañía asturiana como la </w:t>
      </w:r>
      <w:r>
        <w:rPr>
          <w:b/>
          <w:bCs/>
        </w:rPr>
        <w:t>primera empresa de distribución alimentaria en ofrecer atún rojo salvaje fresco de almadraba a sus clientes.</w:t>
      </w:r>
    </w:p>
    <w:p w14:paraId="1CF73C21" w14:textId="77777777" w:rsidR="00E40B07" w:rsidRDefault="00000000">
      <w:pPr>
        <w:spacing w:before="240" w:after="240" w:line="240" w:lineRule="auto"/>
        <w:jc w:val="both"/>
      </w:pPr>
      <w:r>
        <w:t xml:space="preserve">La enseña presenta este producto siguiendo el </w:t>
      </w:r>
      <w:r>
        <w:rPr>
          <w:b/>
          <w:bCs/>
        </w:rPr>
        <w:t xml:space="preserve">despiece tradicional de la bahía de Cádiz </w:t>
      </w:r>
      <w:r>
        <w:t xml:space="preserve">(cola negra o blanca, plato, </w:t>
      </w:r>
      <w:proofErr w:type="spellStart"/>
      <w:r>
        <w:t>descargamento</w:t>
      </w:r>
      <w:proofErr w:type="spellEnd"/>
      <w:r>
        <w:t xml:space="preserve">, descargado, </w:t>
      </w:r>
      <w:proofErr w:type="spellStart"/>
      <w:r>
        <w:t>tarantelo</w:t>
      </w:r>
      <w:proofErr w:type="spellEnd"/>
      <w:r>
        <w:t xml:space="preserve">, ventresca, barriga y, de las partes nobles, morrillo, mormo, </w:t>
      </w:r>
      <w:proofErr w:type="spellStart"/>
      <w:r>
        <w:t>contramormo</w:t>
      </w:r>
      <w:proofErr w:type="spellEnd"/>
      <w:r>
        <w:t xml:space="preserve"> y faceta), respetando al máximo su valor gastronómico y su autenticidad. Bajo el lema “El tesoro más preciado del mar”, </w:t>
      </w:r>
      <w:r>
        <w:rPr>
          <w:b/>
          <w:bCs/>
        </w:rPr>
        <w:t>Alimerka prevé poner a la venta cerca de 8.000 kilos durante esta campaña</w:t>
      </w:r>
      <w:r>
        <w:t xml:space="preserve">. Con esta campaña, la compañía suma ya </w:t>
      </w:r>
      <w:r>
        <w:rPr>
          <w:b/>
          <w:bCs/>
        </w:rPr>
        <w:t>16 años consecutivos apostando por traer al norte el atún rojo salvaje de almadraba</w:t>
      </w:r>
      <w:r>
        <w:t>, reafirmando su compromiso con un producto excepcional tanto por su calidad como por su método de captura.</w:t>
      </w:r>
    </w:p>
    <w:p w14:paraId="53CA8F5C" w14:textId="77777777" w:rsidR="00E40B07" w:rsidRDefault="00000000">
      <w:pPr>
        <w:spacing w:before="240" w:after="240" w:line="240" w:lineRule="auto"/>
        <w:jc w:val="both"/>
      </w:pPr>
      <w:r>
        <w:t>La almadraba, técnica de pesca tradicional característica de la costa gaditana, permite capturar el atún de forma selectiva y respetuosa, minimizando el estrés del animal y garantizando unas propiedades organolépticas óptimas. Esta</w:t>
      </w:r>
      <w:r>
        <w:rPr>
          <w:b/>
          <w:bCs/>
        </w:rPr>
        <w:t xml:space="preserve"> práctica sostenible, unida a la rapidez en la distribución, asegura que el producto llegue en condiciones excepcionales a los puntos de venta. </w:t>
      </w:r>
      <w:r>
        <w:t xml:space="preserve">A lo largo del mes de mayo, </w:t>
      </w:r>
      <w:r>
        <w:rPr>
          <w:b/>
          <w:bCs/>
        </w:rPr>
        <w:t>la compañía organizará distintos encuentros con clientes en Asturias y Castilla y León</w:t>
      </w:r>
      <w:r>
        <w:t xml:space="preserve">. Estas citas incluirán </w:t>
      </w:r>
      <w:proofErr w:type="spellStart"/>
      <w:r w:rsidRPr="001F7522">
        <w:rPr>
          <w:i/>
          <w:iCs/>
        </w:rPr>
        <w:t>showcookings</w:t>
      </w:r>
      <w:proofErr w:type="spellEnd"/>
      <w:r>
        <w:t xml:space="preserve"> a cargo de chefs de referencia, así como degustaciones de diversas elaboraciones con el atún rojo salvaje como protagonista. Con ello, Alimerka busca agradecer la confianza de sus clientes y acercarles tanto las posibilidades culinarias del producto como la tradición que lo caracteriza.</w:t>
      </w:r>
    </w:p>
    <w:p w14:paraId="1CEAABCE" w14:textId="77777777" w:rsidR="00E40B07" w:rsidRDefault="00000000">
      <w:pPr>
        <w:spacing w:line="240" w:lineRule="auto"/>
        <w:jc w:val="both"/>
        <w:rPr>
          <w:b/>
          <w:bCs/>
        </w:rPr>
      </w:pPr>
      <w:r>
        <w:rPr>
          <w:b/>
          <w:bCs/>
        </w:rPr>
        <w:t>Ya disponible en 65 supermercados Alimerka</w:t>
      </w:r>
    </w:p>
    <w:p w14:paraId="71CDC4DE" w14:textId="77777777" w:rsidR="00E40B07" w:rsidRPr="001F7522" w:rsidRDefault="00000000">
      <w:pPr>
        <w:spacing w:line="240" w:lineRule="auto"/>
        <w:jc w:val="both"/>
        <w:rPr>
          <w:b/>
          <w:bCs/>
        </w:rPr>
      </w:pPr>
      <w:r>
        <w:t xml:space="preserve">El producto ya está a la venta en 65 supermercados Alimerka y también se podrá solicitar por encargo (consultando en la pescadería de cualquiera de los puntos de venta). El listado completo supermercados en los que ya está disponible puede consultarse en la página web de Alimerka: </w:t>
      </w:r>
      <w:r w:rsidRPr="001F7522">
        <w:rPr>
          <w:b/>
          <w:bCs/>
          <w:color w:val="548DD4" w:themeColor="text2" w:themeTint="99"/>
        </w:rPr>
        <w:t>https://www.alimerka.es/atunrojosalvaje/</w:t>
      </w:r>
    </w:p>
    <w:p w14:paraId="7E0659FA" w14:textId="77777777" w:rsidR="00E40B07" w:rsidRDefault="00000000">
      <w:pPr>
        <w:spacing w:before="240" w:after="240" w:line="240" w:lineRule="auto"/>
        <w:jc w:val="both"/>
        <w:rPr>
          <w:b/>
          <w:bCs/>
          <w:sz w:val="20"/>
          <w:szCs w:val="20"/>
        </w:rPr>
      </w:pPr>
      <w:r>
        <w:rPr>
          <w:b/>
          <w:bCs/>
          <w:sz w:val="20"/>
          <w:szCs w:val="20"/>
        </w:rPr>
        <w:t xml:space="preserve">Sobre ALIMERKA </w:t>
      </w:r>
    </w:p>
    <w:p w14:paraId="54B6CA39" w14:textId="77777777" w:rsidR="00E40B07" w:rsidRDefault="00000000">
      <w:pPr>
        <w:spacing w:before="240" w:after="240" w:line="240" w:lineRule="auto"/>
        <w:jc w:val="both"/>
      </w:pPr>
      <w:r>
        <w:rPr>
          <w:i/>
          <w:iCs/>
          <w:sz w:val="20"/>
          <w:szCs w:val="20"/>
        </w:rPr>
        <w:t>Alimerka es una empresa asturiana distribuidora de productos de gran consumo. En la actualidad cuenta con más de 6.800 empleados y 170 supermercados en Asturias, León, Valladolid, Burgos, Zamora y Lugo (A Mariña). Su misión es garantizar a los consumidores una oferta única de productos de máxima calidad y origen controlado, gracias a una producción propia líder, un equipo comprometido y una cadena de suministro justa que protege al sector primario local.</w:t>
      </w:r>
    </w:p>
    <w:sectPr w:rsidR="00E40B07">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60BE3" w14:textId="77777777" w:rsidR="00282A05" w:rsidRDefault="00282A05">
      <w:pPr>
        <w:spacing w:line="240" w:lineRule="auto"/>
      </w:pPr>
      <w:r>
        <w:separator/>
      </w:r>
    </w:p>
  </w:endnote>
  <w:endnote w:type="continuationSeparator" w:id="0">
    <w:p w14:paraId="3D860225" w14:textId="77777777" w:rsidR="00282A05" w:rsidRDefault="00282A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79B507-7D12-4CF6-B4D1-86DC02C7C91C}"/>
  </w:font>
  <w:font w:name="Cambria">
    <w:panose1 w:val="02040503050406030204"/>
    <w:charset w:val="00"/>
    <w:family w:val="roman"/>
    <w:pitch w:val="variable"/>
    <w:sig w:usb0="E00006FF" w:usb1="420024FF" w:usb2="02000000" w:usb3="00000000" w:csb0="0000019F" w:csb1="00000000"/>
    <w:embedRegular r:id="rId2" w:fontKey="{C3476353-E4AC-459D-8D5C-FDC98D870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B2DC" w14:textId="77777777" w:rsidR="004A0C6B" w:rsidRDefault="004A0C6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6891" w14:textId="77777777" w:rsidR="00E40B07" w:rsidRDefault="00000000">
    <w:pPr>
      <w:tabs>
        <w:tab w:val="center" w:pos="4252"/>
        <w:tab w:val="right" w:pos="8504"/>
        <w:tab w:val="right" w:pos="8478"/>
      </w:tabs>
      <w:spacing w:line="240" w:lineRule="auto"/>
      <w:rPr>
        <w:rFonts w:ascii="Calibri" w:eastAsia="Calibri" w:hAnsi="Calibri" w:cs="Calibri"/>
        <w:sz w:val="20"/>
        <w:szCs w:val="20"/>
      </w:rPr>
    </w:pPr>
    <w:r>
      <w:rPr>
        <w:rFonts w:ascii="Calibri" w:eastAsia="Calibri" w:hAnsi="Calibri" w:cs="Calibri"/>
        <w:sz w:val="20"/>
        <w:szCs w:val="20"/>
      </w:rPr>
      <w:t>Para más información:</w:t>
    </w:r>
  </w:p>
  <w:p w14:paraId="0AC5583F" w14:textId="39EB2F68" w:rsidR="00E40B07" w:rsidRDefault="00000000">
    <w:pPr>
      <w:tabs>
        <w:tab w:val="center" w:pos="4252"/>
        <w:tab w:val="right" w:pos="8504"/>
        <w:tab w:val="right" w:pos="8478"/>
      </w:tabs>
      <w:spacing w:line="240" w:lineRule="auto"/>
      <w:rPr>
        <w:rFonts w:ascii="Calibri" w:eastAsia="Calibri" w:hAnsi="Calibri" w:cs="Calibri"/>
        <w:sz w:val="20"/>
        <w:szCs w:val="20"/>
      </w:rPr>
    </w:pPr>
    <w:r>
      <w:rPr>
        <w:rFonts w:ascii="Calibri" w:eastAsia="Calibri" w:hAnsi="Calibri" w:cs="Calibri"/>
        <w:sz w:val="20"/>
        <w:szCs w:val="20"/>
      </w:rPr>
      <w:t>Marta López Tejerina. Responsable de Comunicación Corporativa. Tfno</w:t>
    </w:r>
    <w:r w:rsidR="004A0C6B">
      <w:rPr>
        <w:rFonts w:ascii="Calibri" w:eastAsia="Calibri" w:hAnsi="Calibri" w:cs="Calibri"/>
        <w:sz w:val="20"/>
        <w:szCs w:val="20"/>
      </w:rPr>
      <w:t>.</w:t>
    </w:r>
    <w:r>
      <w:rPr>
        <w:rFonts w:ascii="Calibri" w:eastAsia="Calibri" w:hAnsi="Calibri" w:cs="Calibri"/>
        <w:sz w:val="20"/>
        <w:szCs w:val="20"/>
      </w:rPr>
      <w:t>: 639039838</w:t>
    </w:r>
  </w:p>
  <w:p w14:paraId="4FD72CFF" w14:textId="77777777" w:rsidR="00E40B07" w:rsidRDefault="00000000">
    <w:pPr>
      <w:tabs>
        <w:tab w:val="center" w:pos="4252"/>
        <w:tab w:val="right" w:pos="8504"/>
        <w:tab w:val="right" w:pos="8478"/>
      </w:tabs>
      <w:spacing w:line="240" w:lineRule="auto"/>
      <w:rPr>
        <w:rFonts w:ascii="Calibri" w:eastAsia="Calibri" w:hAnsi="Calibri" w:cs="Calibri"/>
        <w:sz w:val="20"/>
        <w:szCs w:val="20"/>
      </w:rPr>
    </w:pPr>
    <w:r>
      <w:rPr>
        <w:rFonts w:ascii="Calibri" w:eastAsia="Calibri" w:hAnsi="Calibri" w:cs="Calibri"/>
        <w:sz w:val="20"/>
        <w:szCs w:val="20"/>
      </w:rPr>
      <w:t>Marta Margolles Castejón. Comunicación Profesional. Tfno.: 630722410</w:t>
    </w:r>
  </w:p>
  <w:p w14:paraId="0CE610C0" w14:textId="77777777" w:rsidR="00E40B07" w:rsidRDefault="00E40B07">
    <w:pPr>
      <w:tabs>
        <w:tab w:val="center" w:pos="4252"/>
        <w:tab w:val="right" w:pos="8504"/>
        <w:tab w:val="right" w:pos="8478"/>
      </w:tabs>
      <w:spacing w:line="240"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EFC7" w14:textId="77777777" w:rsidR="004A0C6B" w:rsidRDefault="004A0C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BBD25" w14:textId="77777777" w:rsidR="00282A05" w:rsidRDefault="00282A05">
      <w:pPr>
        <w:spacing w:line="240" w:lineRule="auto"/>
      </w:pPr>
      <w:r>
        <w:separator/>
      </w:r>
    </w:p>
  </w:footnote>
  <w:footnote w:type="continuationSeparator" w:id="0">
    <w:p w14:paraId="4FDD0092" w14:textId="77777777" w:rsidR="00282A05" w:rsidRDefault="00282A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D278" w14:textId="77777777" w:rsidR="004A0C6B" w:rsidRDefault="004A0C6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129EB" w14:textId="77777777" w:rsidR="00E40B07" w:rsidRDefault="00000000">
    <w:r>
      <w:rPr>
        <w:noProof/>
      </w:rPr>
      <w:drawing>
        <wp:anchor distT="0" distB="0" distL="0" distR="0" simplePos="0" relativeHeight="251658240" behindDoc="1" locked="0" layoutInCell="1" hidden="0" allowOverlap="1" wp14:anchorId="0CF6A5B2" wp14:editId="6D3F4812">
          <wp:simplePos x="0" y="0"/>
          <wp:positionH relativeFrom="column">
            <wp:posOffset>2213137</wp:posOffset>
          </wp:positionH>
          <wp:positionV relativeFrom="paragraph">
            <wp:posOffset>-342897</wp:posOffset>
          </wp:positionV>
          <wp:extent cx="1304925" cy="940117"/>
          <wp:effectExtent l="0" t="0" r="0" b="0"/>
          <wp:wrapNone/>
          <wp:docPr id="1"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1304925" cy="94011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9742" w14:textId="77777777" w:rsidR="004A0C6B" w:rsidRDefault="004A0C6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B07"/>
    <w:rsid w:val="00157315"/>
    <w:rsid w:val="001F7522"/>
    <w:rsid w:val="00282A05"/>
    <w:rsid w:val="004A0C6B"/>
    <w:rsid w:val="0068346E"/>
    <w:rsid w:val="00A9474F"/>
    <w:rsid w:val="00AF40F2"/>
    <w:rsid w:val="00E40B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C971"/>
  <w15:docId w15:val="{5677A8AA-6519-4FCD-8A28-88F3471E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4A0C6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A0C6B"/>
  </w:style>
  <w:style w:type="paragraph" w:styleId="Piedepgina">
    <w:name w:val="footer"/>
    <w:basedOn w:val="Normal"/>
    <w:link w:val="PiedepginaCar"/>
    <w:uiPriority w:val="99"/>
    <w:unhideWhenUsed/>
    <w:rsid w:val="004A0C6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A0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4tF/bwAWzIYA6KqYtkRetGK6A==">CgMxLjA4AHIhMVdLSmZhX3hVQTNOdldQSGptX2ZneUY2anlxUU1IOXZa</go:docsCustomData>
</go:gDocsCustomXmlDataStorage>
</file>

<file path=customXml/itemProps1.xml><?xml version="1.0" encoding="utf-8"?>
<ds:datastoreItem xmlns:ds="http://schemas.openxmlformats.org/officeDocument/2006/customXml" ds:itemID="{296E6CE2-1F19-435B-9744-4765F52E62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467</Words>
  <Characters>2571</Characters>
  <Application>Microsoft Office Word</Application>
  <DocSecurity>0</DocSecurity>
  <Lines>21</Lines>
  <Paragraphs>6</Paragraphs>
  <ScaleCrop>false</ScaleCrop>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Marta Margolles Castejón</cp:lastModifiedBy>
  <cp:revision>4</cp:revision>
  <dcterms:created xsi:type="dcterms:W3CDTF">2026-04-24T09:27:00Z</dcterms:created>
  <dcterms:modified xsi:type="dcterms:W3CDTF">2026-04-24T10:12:00Z</dcterms:modified>
</cp:coreProperties>
</file>