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7E262" w14:textId="77777777" w:rsidR="003719FF" w:rsidRDefault="003719FF" w:rsidP="003719FF">
      <w:pPr>
        <w:spacing w:before="240" w:line="360" w:lineRule="auto"/>
        <w:jc w:val="center"/>
        <w:rPr>
          <w:rFonts w:ascii="Congenial" w:eastAsia="Congenial" w:hAnsi="Congenial" w:cs="Congenial"/>
        </w:rPr>
      </w:pPr>
    </w:p>
    <w:p w14:paraId="3D14CB01" w14:textId="140E5BA9" w:rsidR="003719FF" w:rsidRPr="009465D9" w:rsidRDefault="00EF0CC9" w:rsidP="003719FF">
      <w:pPr>
        <w:spacing w:before="240" w:line="360" w:lineRule="auto"/>
        <w:jc w:val="center"/>
        <w:rPr>
          <w:rFonts w:ascii="Congenial" w:eastAsia="Congenial" w:hAnsi="Congenial" w:cs="Congenial"/>
          <w:sz w:val="32"/>
          <w:szCs w:val="32"/>
        </w:rPr>
      </w:pPr>
      <w:r w:rsidRPr="009465D9">
        <w:rPr>
          <w:rFonts w:ascii="Congenial" w:eastAsia="Congenial" w:hAnsi="Congenial" w:cs="Congenial"/>
          <w:sz w:val="32"/>
          <w:szCs w:val="32"/>
        </w:rPr>
        <w:t>Unide</w:t>
      </w:r>
      <w:r w:rsidR="003719FF" w:rsidRPr="009465D9">
        <w:rPr>
          <w:rFonts w:ascii="Congenial" w:eastAsia="Congenial" w:hAnsi="Congenial" w:cs="Congenial"/>
          <w:sz w:val="32"/>
          <w:szCs w:val="32"/>
        </w:rPr>
        <w:t xml:space="preserve"> </w:t>
      </w:r>
      <w:r w:rsidRPr="009465D9">
        <w:rPr>
          <w:rFonts w:ascii="Congenial" w:eastAsia="Congenial" w:hAnsi="Congenial" w:cs="Congenial"/>
          <w:sz w:val="32"/>
          <w:szCs w:val="32"/>
        </w:rPr>
        <w:t xml:space="preserve">impulsa su crecimiento en el primer trimestre y amplía su red con 14 nuevas aperturas </w:t>
      </w:r>
    </w:p>
    <w:p w14:paraId="1F3CB3DE" w14:textId="2DE0F3CC" w:rsidR="003719FF" w:rsidRPr="00EF0CC9" w:rsidRDefault="00C65620" w:rsidP="00EF0CC9">
      <w:pPr>
        <w:numPr>
          <w:ilvl w:val="0"/>
          <w:numId w:val="1"/>
        </w:numPr>
        <w:pBdr>
          <w:top w:val="nil"/>
          <w:left w:val="nil"/>
          <w:bottom w:val="nil"/>
          <w:right w:val="nil"/>
          <w:between w:val="nil"/>
        </w:pBdr>
        <w:spacing w:before="240" w:after="0" w:line="360" w:lineRule="auto"/>
        <w:ind w:hanging="360"/>
        <w:jc w:val="both"/>
        <w:rPr>
          <w:rFonts w:ascii="Montserrat" w:eastAsia="Montserrat" w:hAnsi="Montserrat" w:cs="Montserrat"/>
        </w:rPr>
      </w:pPr>
      <w:r>
        <w:rPr>
          <w:rFonts w:ascii="Montserrat" w:eastAsia="Montserrat" w:hAnsi="Montserrat" w:cs="Montserrat"/>
        </w:rPr>
        <w:t>La cooperativa avanza en su plan de expansión reforzando su presencia en 11 provincias y fortaleciendo su red en todo el territorio nacional</w:t>
      </w:r>
    </w:p>
    <w:p w14:paraId="0DD9FBB5" w14:textId="302E7428" w:rsidR="00EF0CC9" w:rsidRDefault="003719FF" w:rsidP="003719FF">
      <w:pPr>
        <w:spacing w:before="240" w:line="360" w:lineRule="auto"/>
        <w:jc w:val="both"/>
        <w:rPr>
          <w:rFonts w:ascii="Montserrat" w:eastAsia="Montserrat" w:hAnsi="Montserrat" w:cs="Montserrat"/>
          <w:sz w:val="20"/>
          <w:szCs w:val="20"/>
        </w:rPr>
      </w:pPr>
      <w:r w:rsidRPr="006C7CB9">
        <w:rPr>
          <w:rFonts w:ascii="Montserrat" w:eastAsia="Montserrat" w:hAnsi="Montserrat" w:cs="Montserrat"/>
          <w:b/>
          <w:bCs/>
          <w:sz w:val="20"/>
          <w:szCs w:val="20"/>
        </w:rPr>
        <w:t xml:space="preserve">Madrid, </w:t>
      </w:r>
      <w:r w:rsidR="00EF0CC9">
        <w:rPr>
          <w:rFonts w:ascii="Montserrat" w:eastAsia="Montserrat" w:hAnsi="Montserrat" w:cs="Montserrat"/>
          <w:b/>
          <w:bCs/>
          <w:sz w:val="20"/>
          <w:szCs w:val="20"/>
        </w:rPr>
        <w:t xml:space="preserve">7 </w:t>
      </w:r>
      <w:r w:rsidRPr="006C7CB9">
        <w:rPr>
          <w:rFonts w:ascii="Montserrat" w:eastAsia="Montserrat" w:hAnsi="Montserrat" w:cs="Montserrat"/>
          <w:b/>
          <w:bCs/>
          <w:sz w:val="20"/>
          <w:szCs w:val="20"/>
        </w:rPr>
        <w:t>de abril de 2026</w:t>
      </w:r>
      <w:r>
        <w:rPr>
          <w:rFonts w:ascii="Montserrat" w:eastAsia="Montserrat" w:hAnsi="Montserrat" w:cs="Montserrat"/>
          <w:sz w:val="20"/>
          <w:szCs w:val="20"/>
        </w:rPr>
        <w:t xml:space="preserve">. Cooperativa Unide ha cerrado el primer trimestre del año con </w:t>
      </w:r>
      <w:r w:rsidRPr="00702B58">
        <w:rPr>
          <w:rFonts w:ascii="Montserrat" w:eastAsia="Montserrat" w:hAnsi="Montserrat" w:cs="Montserrat"/>
          <w:sz w:val="20"/>
          <w:szCs w:val="20"/>
        </w:rPr>
        <w:t>un total de 14 nuevas aperturas</w:t>
      </w:r>
      <w:r>
        <w:rPr>
          <w:rFonts w:ascii="Montserrat" w:eastAsia="Montserrat" w:hAnsi="Montserrat" w:cs="Montserrat"/>
          <w:sz w:val="20"/>
          <w:szCs w:val="20"/>
        </w:rPr>
        <w:t xml:space="preserve"> </w:t>
      </w:r>
      <w:r w:rsidR="00EF0CC9">
        <w:rPr>
          <w:rFonts w:ascii="Montserrat" w:eastAsia="Montserrat" w:hAnsi="Montserrat" w:cs="Montserrat"/>
          <w:sz w:val="20"/>
          <w:szCs w:val="20"/>
        </w:rPr>
        <w:t>en diferentes puntos del territorio nacional, reforzando su presencia en un total de 11 provincias y consolidando su crecimiento sostenido dentro del Plan Estratégico Unide 2.0, que contemplaba una media de 50 nuevos establecimientos cada año.</w:t>
      </w:r>
      <w:r>
        <w:rPr>
          <w:rFonts w:ascii="Montserrat" w:eastAsia="Montserrat" w:hAnsi="Montserrat" w:cs="Montserrat"/>
          <w:sz w:val="20"/>
          <w:szCs w:val="20"/>
        </w:rPr>
        <w:t xml:space="preserve"> </w:t>
      </w:r>
      <w:r w:rsidR="00EF0CC9">
        <w:rPr>
          <w:rFonts w:ascii="Montserrat" w:eastAsia="Montserrat" w:hAnsi="Montserrat" w:cs="Montserrat"/>
          <w:sz w:val="20"/>
          <w:szCs w:val="20"/>
        </w:rPr>
        <w:t xml:space="preserve">Los nuevos supermercados, que operan bajo diversas enseñas de Unide, se han implantado en municipios de </w:t>
      </w:r>
      <w:r w:rsidR="00EF0CC9" w:rsidRPr="00EF0CC9">
        <w:rPr>
          <w:rFonts w:ascii="Montserrat" w:eastAsia="Montserrat" w:hAnsi="Montserrat" w:cs="Montserrat"/>
          <w:b/>
          <w:bCs/>
          <w:sz w:val="20"/>
          <w:szCs w:val="20"/>
        </w:rPr>
        <w:t>Castilla La-Mancha, Castilla y León, Comunidad Valenciana, Extremadura, Navarra, País Vasco, Canarias y Madrid</w:t>
      </w:r>
      <w:r w:rsidR="00EF0CC9">
        <w:rPr>
          <w:rFonts w:ascii="Montserrat" w:eastAsia="Montserrat" w:hAnsi="Montserrat" w:cs="Montserrat"/>
          <w:sz w:val="20"/>
          <w:szCs w:val="20"/>
        </w:rPr>
        <w:t>, contribuyendo a fortalecer la capilaridad de la cooperativa tanto en entornos urbanos como en localidades de menor tamaño, así como el desarrollo del comercio de proximidad.</w:t>
      </w:r>
    </w:p>
    <w:p w14:paraId="364C67C8" w14:textId="7CC1E349" w:rsidR="003719FF" w:rsidRDefault="00EF0CC9" w:rsidP="003719FF">
      <w:pPr>
        <w:spacing w:before="240" w:after="240" w:line="360" w:lineRule="auto"/>
        <w:jc w:val="both"/>
        <w:rPr>
          <w:rFonts w:ascii="Montserrat" w:eastAsia="Montserrat" w:hAnsi="Montserrat" w:cs="Montserrat"/>
          <w:sz w:val="20"/>
          <w:szCs w:val="20"/>
        </w:rPr>
      </w:pPr>
      <w:r>
        <w:rPr>
          <w:rFonts w:ascii="Montserrat" w:eastAsia="Montserrat" w:hAnsi="Montserrat" w:cs="Montserrat"/>
          <w:sz w:val="20"/>
          <w:szCs w:val="20"/>
        </w:rPr>
        <w:t>Este crecimiento responde a un modelo diferencial basado en una red de emprendedores locales que gestionan sus negocios con autonomía, pero apoyados por la estructura, los servicios y la capacidad logística de la cooperativa. Un modelo que permite a Unide adaptarse a la realidad de cada territorio, ofreciendo una propuesta comercial competitiva y alineada con las necesidades de cada comunidad.</w:t>
      </w:r>
    </w:p>
    <w:p w14:paraId="30E7447D" w14:textId="73EBDECF" w:rsidR="00EF0CC9" w:rsidRDefault="00EF0CC9" w:rsidP="003719FF">
      <w:pPr>
        <w:spacing w:before="240" w:after="240" w:line="360" w:lineRule="auto"/>
        <w:jc w:val="both"/>
        <w:rPr>
          <w:rFonts w:ascii="Montserrat" w:eastAsia="Montserrat" w:hAnsi="Montserrat" w:cs="Montserrat"/>
          <w:sz w:val="20"/>
          <w:szCs w:val="20"/>
        </w:rPr>
      </w:pPr>
      <w:r>
        <w:rPr>
          <w:rFonts w:ascii="Montserrat" w:eastAsia="Montserrat" w:hAnsi="Montserrat" w:cs="Montserrat"/>
          <w:sz w:val="20"/>
          <w:szCs w:val="20"/>
        </w:rPr>
        <w:t xml:space="preserve">Más allá del dato cuantitativo, la expansión de nuestra red por todo el país pone de manifiesto el papel de Unide como agente activo en la vertebración del territorio y en el impulso del comercio de proximidad. La presencia de la cooperativa en entornos rurales y zonas donde otros operadores tienen mayor implantación contribuye a dinamizar la economía local, generar empleo y garantizar el acceso a una oferta de alimentación no solo de calidad y competitiva, sino también amplia y muy vinculada a los productos de la comarca. </w:t>
      </w:r>
    </w:p>
    <w:p w14:paraId="4B2C85F7" w14:textId="41724376" w:rsidR="003719FF" w:rsidRDefault="00EF0CC9" w:rsidP="003719FF">
      <w:pPr>
        <w:spacing w:before="240" w:after="240" w:line="360" w:lineRule="auto"/>
        <w:jc w:val="both"/>
        <w:rPr>
          <w:rFonts w:ascii="Montserrat" w:eastAsia="Montserrat" w:hAnsi="Montserrat" w:cs="Montserrat"/>
          <w:sz w:val="20"/>
          <w:szCs w:val="20"/>
        </w:rPr>
      </w:pPr>
      <w:r>
        <w:rPr>
          <w:rFonts w:ascii="Montserrat" w:eastAsia="Montserrat" w:hAnsi="Montserrat" w:cs="Montserrat"/>
          <w:sz w:val="20"/>
          <w:szCs w:val="20"/>
        </w:rPr>
        <w:t xml:space="preserve">En este sentido, el </w:t>
      </w:r>
      <w:r w:rsidRPr="00EF0CC9">
        <w:rPr>
          <w:rFonts w:ascii="Montserrat" w:eastAsia="Montserrat" w:hAnsi="Montserrat" w:cs="Montserrat"/>
          <w:b/>
          <w:bCs/>
          <w:sz w:val="20"/>
          <w:szCs w:val="20"/>
        </w:rPr>
        <w:t>director general de Unide, David Navas</w:t>
      </w:r>
      <w:r>
        <w:rPr>
          <w:rFonts w:ascii="Montserrat" w:eastAsia="Montserrat" w:hAnsi="Montserrat" w:cs="Montserrat"/>
          <w:sz w:val="20"/>
          <w:szCs w:val="20"/>
        </w:rPr>
        <w:t xml:space="preserve">, </w:t>
      </w:r>
      <w:r w:rsidR="00702B58">
        <w:rPr>
          <w:rFonts w:ascii="Montserrat" w:eastAsia="Montserrat" w:hAnsi="Montserrat" w:cs="Montserrat"/>
          <w:sz w:val="20"/>
          <w:szCs w:val="20"/>
        </w:rPr>
        <w:t>destaca</w:t>
      </w:r>
      <w:r>
        <w:rPr>
          <w:rFonts w:ascii="Montserrat" w:eastAsia="Montserrat" w:hAnsi="Montserrat" w:cs="Montserrat"/>
          <w:sz w:val="20"/>
          <w:szCs w:val="20"/>
        </w:rPr>
        <w:t xml:space="preserve"> que “este crecimiento no se mide solo en número de nuevos establecimientos, sino en la capacidad de seguir sumando emprendedores locales que apuestan por un modelo basado en la cercanía real, en el arraigo al territorio y en el compromiso con sus comunidades. Cada nueva apertura refuerza nuestra vocación de acompañar a </w:t>
      </w:r>
      <w:r>
        <w:rPr>
          <w:rFonts w:ascii="Montserrat" w:eastAsia="Montserrat" w:hAnsi="Montserrat" w:cs="Montserrat"/>
          <w:sz w:val="20"/>
          <w:szCs w:val="20"/>
        </w:rPr>
        <w:lastRenderedPageBreak/>
        <w:t xml:space="preserve">nuestros socios en su desarrollo y de continuar generando valor económico y social allí donde estamos presentes”. </w:t>
      </w:r>
    </w:p>
    <w:p w14:paraId="75A46D55" w14:textId="4C186D3C" w:rsidR="003719FF" w:rsidRPr="00773C00" w:rsidRDefault="003719FF" w:rsidP="003719FF">
      <w:pPr>
        <w:spacing w:before="240" w:line="360" w:lineRule="auto"/>
        <w:jc w:val="both"/>
        <w:rPr>
          <w:rFonts w:ascii="Montserrat" w:eastAsia="Montserrat" w:hAnsi="Montserrat" w:cs="Montserrat"/>
          <w:b/>
          <w:sz w:val="20"/>
          <w:szCs w:val="20"/>
        </w:rPr>
      </w:pPr>
      <w:r>
        <w:rPr>
          <w:rFonts w:ascii="Montserrat" w:eastAsia="Montserrat" w:hAnsi="Montserrat" w:cs="Montserrat"/>
          <w:b/>
          <w:sz w:val="20"/>
          <w:szCs w:val="20"/>
        </w:rPr>
        <w:t>Cooperativa U</w:t>
      </w:r>
      <w:r w:rsidR="00EF0CC9">
        <w:rPr>
          <w:rFonts w:ascii="Montserrat" w:eastAsia="Montserrat" w:hAnsi="Montserrat" w:cs="Montserrat"/>
          <w:b/>
          <w:sz w:val="20"/>
          <w:szCs w:val="20"/>
        </w:rPr>
        <w:t>nide</w:t>
      </w:r>
    </w:p>
    <w:p w14:paraId="40033D5C" w14:textId="592EC18D" w:rsidR="003719FF" w:rsidRDefault="003719FF" w:rsidP="003719FF">
      <w:pPr>
        <w:spacing w:before="240" w:after="240" w:line="360" w:lineRule="auto"/>
        <w:jc w:val="both"/>
        <w:rPr>
          <w:rFonts w:ascii="Montserrat" w:eastAsia="Montserrat" w:hAnsi="Montserrat" w:cs="Montserrat"/>
          <w:sz w:val="20"/>
          <w:szCs w:val="20"/>
        </w:rPr>
      </w:pPr>
      <w:r>
        <w:rPr>
          <w:rFonts w:ascii="Montserrat" w:eastAsia="Montserrat" w:hAnsi="Montserrat" w:cs="Montserrat"/>
          <w:sz w:val="20"/>
          <w:szCs w:val="20"/>
        </w:rPr>
        <w:t xml:space="preserve">Cooperativa Unide es la sociedad cooperativa de distribución alimentaria más longeva de España que sirve a más de </w:t>
      </w:r>
      <w:r w:rsidRPr="009465D9">
        <w:rPr>
          <w:rFonts w:ascii="Montserrat" w:eastAsia="Montserrat" w:hAnsi="Montserrat" w:cs="Montserrat"/>
          <w:color w:val="000000" w:themeColor="text1"/>
          <w:sz w:val="20"/>
          <w:szCs w:val="20"/>
        </w:rPr>
        <w:t>1.</w:t>
      </w:r>
      <w:r w:rsidR="00ED2C1B" w:rsidRPr="009465D9">
        <w:rPr>
          <w:rFonts w:ascii="Montserrat" w:eastAsia="Montserrat" w:hAnsi="Montserrat" w:cs="Montserrat"/>
          <w:color w:val="000000" w:themeColor="text1"/>
          <w:sz w:val="20"/>
          <w:szCs w:val="20"/>
        </w:rPr>
        <w:t>2</w:t>
      </w:r>
      <w:r w:rsidRPr="009465D9">
        <w:rPr>
          <w:rFonts w:ascii="Montserrat" w:eastAsia="Montserrat" w:hAnsi="Montserrat" w:cs="Montserrat"/>
          <w:color w:val="000000" w:themeColor="text1"/>
          <w:sz w:val="20"/>
          <w:szCs w:val="20"/>
        </w:rPr>
        <w:t>00 puntos de venta nacionales. Con alrededor de 600 establecimientos</w:t>
      </w:r>
      <w:r w:rsidR="00ED2C1B" w:rsidRPr="009465D9">
        <w:rPr>
          <w:rFonts w:ascii="Montserrat" w:eastAsia="Montserrat" w:hAnsi="Montserrat" w:cs="Montserrat"/>
          <w:color w:val="000000" w:themeColor="text1"/>
          <w:sz w:val="20"/>
          <w:szCs w:val="20"/>
        </w:rPr>
        <w:t xml:space="preserve"> </w:t>
      </w:r>
      <w:r w:rsidRPr="009465D9">
        <w:rPr>
          <w:rFonts w:ascii="Montserrat" w:eastAsia="Montserrat" w:hAnsi="Montserrat" w:cs="Montserrat"/>
          <w:color w:val="000000" w:themeColor="text1"/>
          <w:sz w:val="20"/>
          <w:szCs w:val="20"/>
        </w:rPr>
        <w:t>repartidos</w:t>
      </w:r>
      <w:r w:rsidR="00ED2C1B" w:rsidRPr="009465D9">
        <w:rPr>
          <w:rFonts w:ascii="Montserrat" w:eastAsia="Montserrat" w:hAnsi="Montserrat" w:cs="Montserrat"/>
          <w:color w:val="000000" w:themeColor="text1"/>
          <w:sz w:val="20"/>
          <w:szCs w:val="20"/>
        </w:rPr>
        <w:t xml:space="preserve"> bajo las enseñas</w:t>
      </w:r>
      <w:r w:rsidRPr="009465D9">
        <w:rPr>
          <w:rFonts w:ascii="Montserrat" w:eastAsia="Montserrat" w:hAnsi="Montserrat" w:cs="Montserrat"/>
          <w:color w:val="000000" w:themeColor="text1"/>
          <w:sz w:val="20"/>
          <w:szCs w:val="20"/>
        </w:rPr>
        <w:t xml:space="preserve"> </w:t>
      </w:r>
      <w:r>
        <w:rPr>
          <w:rFonts w:ascii="Montserrat" w:eastAsia="Montserrat" w:hAnsi="Montserrat" w:cs="Montserrat"/>
          <w:sz w:val="20"/>
          <w:szCs w:val="20"/>
        </w:rPr>
        <w:t xml:space="preserve">Unide </w:t>
      </w:r>
      <w:proofErr w:type="spellStart"/>
      <w:r>
        <w:rPr>
          <w:rFonts w:ascii="Montserrat" w:eastAsia="Montserrat" w:hAnsi="Montserrat" w:cs="Montserrat"/>
          <w:sz w:val="20"/>
          <w:szCs w:val="20"/>
        </w:rPr>
        <w:t>Market</w:t>
      </w:r>
      <w:proofErr w:type="spellEnd"/>
      <w:r>
        <w:rPr>
          <w:rFonts w:ascii="Montserrat" w:eastAsia="Montserrat" w:hAnsi="Montserrat" w:cs="Montserrat"/>
          <w:sz w:val="20"/>
          <w:szCs w:val="20"/>
        </w:rPr>
        <w:t xml:space="preserve">, Unide Supermercados, Unide Alimentación y </w:t>
      </w:r>
      <w:proofErr w:type="spellStart"/>
      <w:r>
        <w:rPr>
          <w:rFonts w:ascii="Montserrat" w:eastAsia="Montserrat" w:hAnsi="Montserrat" w:cs="Montserrat"/>
          <w:sz w:val="20"/>
          <w:szCs w:val="20"/>
        </w:rPr>
        <w:t>Udaco</w:t>
      </w:r>
      <w:proofErr w:type="spellEnd"/>
      <w:r>
        <w:rPr>
          <w:rFonts w:ascii="Montserrat" w:eastAsia="Montserrat" w:hAnsi="Montserrat" w:cs="Montserrat"/>
          <w:sz w:val="20"/>
          <w:szCs w:val="20"/>
        </w:rPr>
        <w:t xml:space="preserve"> presentes en 29 provincias, la cooperativa es líder en su apuesta por el comercio de proximidad y la vertebración de territorio, dinamizando tanto los barrios de las ciudades como aquellas pequeñas localidades en las zonas más deshabilitadas de España, desde su fundación en 1931.</w:t>
      </w:r>
    </w:p>
    <w:p w14:paraId="5755B6FB" w14:textId="77777777" w:rsidR="003719FF" w:rsidRDefault="003719FF" w:rsidP="003719FF">
      <w:pPr>
        <w:spacing w:before="240" w:after="240" w:line="360" w:lineRule="auto"/>
        <w:jc w:val="both"/>
        <w:rPr>
          <w:rFonts w:ascii="Montserrat" w:eastAsia="Montserrat" w:hAnsi="Montserrat" w:cs="Montserrat"/>
          <w:sz w:val="20"/>
          <w:szCs w:val="20"/>
        </w:rPr>
      </w:pPr>
      <w:r>
        <w:rPr>
          <w:rFonts w:ascii="Montserrat" w:eastAsia="Montserrat" w:hAnsi="Montserrat" w:cs="Montserrat"/>
          <w:sz w:val="20"/>
          <w:szCs w:val="20"/>
        </w:rPr>
        <w:t>Asimismo, la cooperativa cuenta con 15 establecimientos de venta mayorista Cash Unide en Península y Canarias dirigidos a la compra profesional.</w:t>
      </w:r>
    </w:p>
    <w:p w14:paraId="0E599CBE" w14:textId="77777777" w:rsidR="003719FF" w:rsidRDefault="003719FF" w:rsidP="003719FF">
      <w:pPr>
        <w:spacing w:after="0" w:line="360" w:lineRule="auto"/>
        <w:jc w:val="both"/>
        <w:rPr>
          <w:rFonts w:ascii="Montserrat" w:eastAsia="Montserrat" w:hAnsi="Montserrat" w:cs="Montserrat"/>
          <w:b/>
          <w:sz w:val="20"/>
          <w:szCs w:val="20"/>
        </w:rPr>
      </w:pPr>
      <w:r>
        <w:rPr>
          <w:rFonts w:ascii="Montserrat" w:eastAsia="Montserrat" w:hAnsi="Montserrat" w:cs="Montserrat"/>
          <w:b/>
          <w:sz w:val="20"/>
          <w:szCs w:val="20"/>
        </w:rPr>
        <w:t xml:space="preserve">Contacto de prensa: </w:t>
      </w:r>
    </w:p>
    <w:p w14:paraId="1EDEEB89" w14:textId="77777777" w:rsidR="003719FF" w:rsidRDefault="003719FF" w:rsidP="003719FF">
      <w:pPr>
        <w:spacing w:after="0" w:line="360" w:lineRule="auto"/>
        <w:jc w:val="both"/>
        <w:rPr>
          <w:rFonts w:ascii="Montserrat" w:eastAsia="Montserrat" w:hAnsi="Montserrat" w:cs="Montserrat"/>
          <w:sz w:val="20"/>
          <w:szCs w:val="20"/>
        </w:rPr>
      </w:pPr>
      <w:hyperlink r:id="rId7">
        <w:r>
          <w:rPr>
            <w:rFonts w:ascii="Montserrat" w:eastAsia="Montserrat" w:hAnsi="Montserrat" w:cs="Montserrat"/>
            <w:color w:val="467886"/>
            <w:sz w:val="20"/>
            <w:szCs w:val="20"/>
            <w:u w:val="single"/>
          </w:rPr>
          <w:t>comunicacion@unide.es</w:t>
        </w:r>
      </w:hyperlink>
    </w:p>
    <w:p w14:paraId="68FE9752" w14:textId="77777777" w:rsidR="003719FF" w:rsidRDefault="003719FF" w:rsidP="003719FF"/>
    <w:p w14:paraId="70B84589" w14:textId="77777777" w:rsidR="00F56D06" w:rsidRDefault="00F56D06"/>
    <w:sectPr w:rsidR="00F56D06">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28D11" w14:textId="77777777" w:rsidR="00DF7A20" w:rsidRDefault="00DF7A20" w:rsidP="003719FF">
      <w:pPr>
        <w:spacing w:after="0" w:line="240" w:lineRule="auto"/>
      </w:pPr>
      <w:r>
        <w:separator/>
      </w:r>
    </w:p>
  </w:endnote>
  <w:endnote w:type="continuationSeparator" w:id="0">
    <w:p w14:paraId="1A755BB5" w14:textId="77777777" w:rsidR="00DF7A20" w:rsidRDefault="00DF7A20" w:rsidP="00371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genial">
    <w:panose1 w:val="02000503040000020004"/>
    <w:charset w:val="00"/>
    <w:family w:val="auto"/>
    <w:pitch w:val="variable"/>
    <w:sig w:usb0="8000002F" w:usb1="1000205B" w:usb2="00000000" w:usb3="00000000" w:csb0="00000001" w:csb1="00000000"/>
  </w:font>
  <w:font w:name="Montserrat">
    <w:panose1 w:val="00000500000000000000"/>
    <w:charset w:val="4D"/>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E41BE" w14:textId="77777777" w:rsidR="00DF7A20" w:rsidRDefault="00DF7A20" w:rsidP="003719FF">
      <w:pPr>
        <w:spacing w:after="0" w:line="240" w:lineRule="auto"/>
      </w:pPr>
      <w:r>
        <w:separator/>
      </w:r>
    </w:p>
  </w:footnote>
  <w:footnote w:type="continuationSeparator" w:id="0">
    <w:p w14:paraId="7716E440" w14:textId="77777777" w:rsidR="00DF7A20" w:rsidRDefault="00DF7A20" w:rsidP="00371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E4AB" w14:textId="068D2FB2" w:rsidR="003719FF" w:rsidRDefault="003719FF">
    <w:pPr>
      <w:pStyle w:val="Encabezado"/>
    </w:pPr>
    <w:r>
      <w:rPr>
        <w:noProof/>
      </w:rPr>
      <w:drawing>
        <wp:anchor distT="0" distB="0" distL="0" distR="0" simplePos="0" relativeHeight="251659264" behindDoc="1" locked="0" layoutInCell="1" hidden="0" allowOverlap="1" wp14:anchorId="716B63C7" wp14:editId="119166C4">
          <wp:simplePos x="0" y="0"/>
          <wp:positionH relativeFrom="margin">
            <wp:align>right</wp:align>
          </wp:positionH>
          <wp:positionV relativeFrom="paragraph">
            <wp:posOffset>16618</wp:posOffset>
          </wp:positionV>
          <wp:extent cx="1134745" cy="429260"/>
          <wp:effectExtent l="0" t="0" r="8255" b="8890"/>
          <wp:wrapNone/>
          <wp:docPr id="1212852501" name="image1.jpg"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Logotipo, nombre de la empresa&#10;&#10;Descripción generada automáticamente"/>
                  <pic:cNvPicPr preferRelativeResize="0"/>
                </pic:nvPicPr>
                <pic:blipFill>
                  <a:blip r:embed="rId1"/>
                  <a:srcRect/>
                  <a:stretch>
                    <a:fillRect/>
                  </a:stretch>
                </pic:blipFill>
                <pic:spPr>
                  <a:xfrm>
                    <a:off x="0" y="0"/>
                    <a:ext cx="1134745" cy="4292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0F06"/>
    <w:multiLevelType w:val="multilevel"/>
    <w:tmpl w:val="2E56055E"/>
    <w:lvl w:ilvl="0">
      <w:start w:val="1"/>
      <w:numFmt w:val="bullet"/>
      <w:lvlText w:val="●"/>
      <w:lvlJc w:val="left"/>
      <w:pPr>
        <w:ind w:left="644" w:hanging="357"/>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num w:numId="1" w16cid:durableId="1045524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FF"/>
    <w:rsid w:val="002C5297"/>
    <w:rsid w:val="002D267E"/>
    <w:rsid w:val="003719FF"/>
    <w:rsid w:val="003B145C"/>
    <w:rsid w:val="00481E06"/>
    <w:rsid w:val="004D2D9B"/>
    <w:rsid w:val="00551CCD"/>
    <w:rsid w:val="00702B58"/>
    <w:rsid w:val="008D1A3D"/>
    <w:rsid w:val="009465D9"/>
    <w:rsid w:val="00A878DA"/>
    <w:rsid w:val="00BF1979"/>
    <w:rsid w:val="00C65620"/>
    <w:rsid w:val="00CC6D16"/>
    <w:rsid w:val="00DF7A20"/>
    <w:rsid w:val="00E16CA2"/>
    <w:rsid w:val="00ED2C1B"/>
    <w:rsid w:val="00EF0CC9"/>
    <w:rsid w:val="00F56D06"/>
    <w:rsid w:val="00FB3C51"/>
    <w:rsid w:val="00FE10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6D2F7"/>
  <w15:chartTrackingRefBased/>
  <w15:docId w15:val="{9E93D2AA-1D47-4C20-9077-B29AD5CF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9FF"/>
    <w:pPr>
      <w:spacing w:line="259" w:lineRule="auto"/>
    </w:pPr>
    <w:rPr>
      <w:rFonts w:ascii="Aptos" w:eastAsia="Aptos" w:hAnsi="Aptos" w:cs="Aptos"/>
      <w:kern w:val="0"/>
      <w:sz w:val="22"/>
      <w:szCs w:val="22"/>
      <w:lang w:val="es" w:eastAsia="es-ES"/>
      <w14:ligatures w14:val="none"/>
    </w:rPr>
  </w:style>
  <w:style w:type="paragraph" w:styleId="Ttulo1">
    <w:name w:val="heading 1"/>
    <w:basedOn w:val="Normal"/>
    <w:next w:val="Normal"/>
    <w:link w:val="Ttulo1Car"/>
    <w:uiPriority w:val="9"/>
    <w:qFormat/>
    <w:rsid w:val="003719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719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719F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719F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719F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719F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19F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19F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19F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19F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719F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719F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719F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719F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719F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19F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19F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19FF"/>
    <w:rPr>
      <w:rFonts w:eastAsiaTheme="majorEastAsia" w:cstheme="majorBidi"/>
      <w:color w:val="272727" w:themeColor="text1" w:themeTint="D8"/>
    </w:rPr>
  </w:style>
  <w:style w:type="paragraph" w:styleId="Ttulo">
    <w:name w:val="Title"/>
    <w:basedOn w:val="Normal"/>
    <w:next w:val="Normal"/>
    <w:link w:val="TtuloCar"/>
    <w:uiPriority w:val="10"/>
    <w:qFormat/>
    <w:rsid w:val="003719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19F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19F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19F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19FF"/>
    <w:pPr>
      <w:spacing w:before="160"/>
      <w:jc w:val="center"/>
    </w:pPr>
    <w:rPr>
      <w:i/>
      <w:iCs/>
      <w:color w:val="404040" w:themeColor="text1" w:themeTint="BF"/>
    </w:rPr>
  </w:style>
  <w:style w:type="character" w:customStyle="1" w:styleId="CitaCar">
    <w:name w:val="Cita Car"/>
    <w:basedOn w:val="Fuentedeprrafopredeter"/>
    <w:link w:val="Cita"/>
    <w:uiPriority w:val="29"/>
    <w:rsid w:val="003719FF"/>
    <w:rPr>
      <w:i/>
      <w:iCs/>
      <w:color w:val="404040" w:themeColor="text1" w:themeTint="BF"/>
    </w:rPr>
  </w:style>
  <w:style w:type="paragraph" w:styleId="Prrafodelista">
    <w:name w:val="List Paragraph"/>
    <w:basedOn w:val="Normal"/>
    <w:uiPriority w:val="34"/>
    <w:qFormat/>
    <w:rsid w:val="003719FF"/>
    <w:pPr>
      <w:ind w:left="720"/>
      <w:contextualSpacing/>
    </w:pPr>
  </w:style>
  <w:style w:type="character" w:styleId="nfasisintenso">
    <w:name w:val="Intense Emphasis"/>
    <w:basedOn w:val="Fuentedeprrafopredeter"/>
    <w:uiPriority w:val="21"/>
    <w:qFormat/>
    <w:rsid w:val="003719FF"/>
    <w:rPr>
      <w:i/>
      <w:iCs/>
      <w:color w:val="0F4761" w:themeColor="accent1" w:themeShade="BF"/>
    </w:rPr>
  </w:style>
  <w:style w:type="paragraph" w:styleId="Citadestacada">
    <w:name w:val="Intense Quote"/>
    <w:basedOn w:val="Normal"/>
    <w:next w:val="Normal"/>
    <w:link w:val="CitadestacadaCar"/>
    <w:uiPriority w:val="30"/>
    <w:qFormat/>
    <w:rsid w:val="003719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719FF"/>
    <w:rPr>
      <w:i/>
      <w:iCs/>
      <w:color w:val="0F4761" w:themeColor="accent1" w:themeShade="BF"/>
    </w:rPr>
  </w:style>
  <w:style w:type="character" w:styleId="Referenciaintensa">
    <w:name w:val="Intense Reference"/>
    <w:basedOn w:val="Fuentedeprrafopredeter"/>
    <w:uiPriority w:val="32"/>
    <w:qFormat/>
    <w:rsid w:val="003719FF"/>
    <w:rPr>
      <w:b/>
      <w:bCs/>
      <w:smallCaps/>
      <w:color w:val="0F4761" w:themeColor="accent1" w:themeShade="BF"/>
      <w:spacing w:val="5"/>
    </w:rPr>
  </w:style>
  <w:style w:type="paragraph" w:styleId="Encabezado">
    <w:name w:val="header"/>
    <w:basedOn w:val="Normal"/>
    <w:link w:val="EncabezadoCar"/>
    <w:uiPriority w:val="99"/>
    <w:unhideWhenUsed/>
    <w:rsid w:val="003719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719FF"/>
    <w:rPr>
      <w:rFonts w:ascii="Aptos" w:eastAsia="Aptos" w:hAnsi="Aptos" w:cs="Aptos"/>
      <w:kern w:val="0"/>
      <w:sz w:val="22"/>
      <w:szCs w:val="22"/>
      <w:lang w:val="es" w:eastAsia="es-ES"/>
      <w14:ligatures w14:val="none"/>
    </w:rPr>
  </w:style>
  <w:style w:type="paragraph" w:styleId="Piedepgina">
    <w:name w:val="footer"/>
    <w:basedOn w:val="Normal"/>
    <w:link w:val="PiedepginaCar"/>
    <w:uiPriority w:val="99"/>
    <w:unhideWhenUsed/>
    <w:rsid w:val="003719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719FF"/>
    <w:rPr>
      <w:rFonts w:ascii="Aptos" w:eastAsia="Aptos" w:hAnsi="Aptos" w:cs="Aptos"/>
      <w:kern w:val="0"/>
      <w:sz w:val="22"/>
      <w:szCs w:val="22"/>
      <w:lang w:val="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unicacion@unid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2736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Barbero Martin, Rodrigo</dc:creator>
  <cp:keywords/>
  <dc:description/>
  <cp:lastModifiedBy>Yuste, Barbara</cp:lastModifiedBy>
  <cp:revision>3</cp:revision>
  <cp:lastPrinted>2026-03-26T12:32:00Z</cp:lastPrinted>
  <dcterms:created xsi:type="dcterms:W3CDTF">2026-03-26T14:25:00Z</dcterms:created>
  <dcterms:modified xsi:type="dcterms:W3CDTF">2026-03-26T14:40:00Z</dcterms:modified>
</cp:coreProperties>
</file>