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EF5DD" w14:textId="77777777" w:rsidR="00FD0981" w:rsidRPr="00724943" w:rsidRDefault="006679AA" w:rsidP="003D5D78">
      <w:pPr>
        <w:jc w:val="center"/>
      </w:pPr>
      <w:r w:rsidRPr="00724943">
        <w:rPr>
          <w:b/>
          <w:bCs/>
          <w:noProof/>
          <w:color w:val="C00000"/>
          <w:sz w:val="40"/>
          <w:szCs w:val="40"/>
          <w:lang w:eastAsia="es-ES"/>
        </w:rPr>
        <w:drawing>
          <wp:inline distT="0" distB="0" distL="0" distR="0" wp14:anchorId="25EDC098" wp14:editId="42E7E3B8">
            <wp:extent cx="779585" cy="844550"/>
            <wp:effectExtent l="0" t="0" r="190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0567" cy="8456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FD5512" w14:textId="6D81C23F" w:rsidR="00845058" w:rsidRDefault="00845058" w:rsidP="003F01E2">
      <w:pPr>
        <w:pStyle w:val="CuerpoA"/>
        <w:spacing w:line="276" w:lineRule="auto"/>
        <w:jc w:val="center"/>
        <w:rPr>
          <w:rFonts w:asciiTheme="minorHAnsi" w:eastAsia="Times New Roman" w:hAnsiTheme="minorHAnsi" w:cstheme="minorHAnsi"/>
          <w:b/>
          <w:bCs/>
          <w:noProof/>
          <w:color w:val="C00000"/>
          <w:sz w:val="28"/>
          <w:szCs w:val="28"/>
          <w:lang w:val="es-ES"/>
        </w:rPr>
      </w:pPr>
      <w:r w:rsidRPr="00845058">
        <w:rPr>
          <w:rFonts w:asciiTheme="minorHAnsi" w:eastAsia="Times New Roman" w:hAnsiTheme="minorHAnsi" w:cstheme="minorHAnsi"/>
          <w:b/>
          <w:bCs/>
          <w:noProof/>
          <w:color w:val="C00000"/>
          <w:sz w:val="28"/>
          <w:szCs w:val="28"/>
          <w:lang w:val="es-ES"/>
        </w:rPr>
        <w:t>MÁS TIEMPO, MÁS SABOR: NAVIDUL PRESENTA ‘CUATRO ESTACIONES GRAN RESERVA’, AHORA CON MÁS DE 15 MESES DE CURACIÓN</w:t>
      </w:r>
    </w:p>
    <w:p w14:paraId="54E4821D" w14:textId="0EBC20D0" w:rsidR="00A91F64" w:rsidRDefault="00D76C34" w:rsidP="00A91F64">
      <w:pPr>
        <w:pStyle w:val="CuerpoA"/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Navidul </w:t>
      </w:r>
      <w:r w:rsidR="00D458DD">
        <w:rPr>
          <w:rFonts w:asciiTheme="minorHAnsi" w:hAnsiTheme="minorHAnsi" w:cstheme="minorHAnsi"/>
        </w:rPr>
        <w:t>acaba de presentar</w:t>
      </w:r>
      <w:r>
        <w:rPr>
          <w:rFonts w:asciiTheme="minorHAnsi" w:hAnsiTheme="minorHAnsi" w:cstheme="minorHAnsi"/>
        </w:rPr>
        <w:t xml:space="preserve"> ‘Cuatro Estaciones</w:t>
      </w:r>
      <w:r w:rsidR="009D3291">
        <w:rPr>
          <w:rFonts w:asciiTheme="minorHAnsi" w:hAnsiTheme="minorHAnsi" w:cstheme="minorHAnsi"/>
        </w:rPr>
        <w:t xml:space="preserve"> Gran Reserva”</w:t>
      </w:r>
      <w:r w:rsidR="006948E0">
        <w:rPr>
          <w:rFonts w:asciiTheme="minorHAnsi" w:hAnsiTheme="minorHAnsi" w:cstheme="minorHAnsi"/>
        </w:rPr>
        <w:t xml:space="preserve">, una actualización </w:t>
      </w:r>
      <w:r w:rsidR="009D3291">
        <w:rPr>
          <w:rFonts w:asciiTheme="minorHAnsi" w:hAnsiTheme="minorHAnsi" w:cstheme="minorHAnsi"/>
        </w:rPr>
        <w:t>de su gama</w:t>
      </w:r>
      <w:r>
        <w:rPr>
          <w:rFonts w:asciiTheme="minorHAnsi" w:hAnsiTheme="minorHAnsi" w:cstheme="minorHAnsi"/>
        </w:rPr>
        <w:t xml:space="preserve"> más reconocida</w:t>
      </w:r>
      <w:r w:rsidR="006948E0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</w:t>
      </w:r>
      <w:r w:rsidR="002C5465">
        <w:rPr>
          <w:rFonts w:asciiTheme="minorHAnsi" w:hAnsiTheme="minorHAnsi" w:cstheme="minorHAnsi"/>
        </w:rPr>
        <w:t>que</w:t>
      </w:r>
      <w:r w:rsidR="009D3291">
        <w:rPr>
          <w:rFonts w:asciiTheme="minorHAnsi" w:hAnsiTheme="minorHAnsi" w:cstheme="minorHAnsi"/>
        </w:rPr>
        <w:t xml:space="preserve"> incrementa el t</w:t>
      </w:r>
      <w:r>
        <w:rPr>
          <w:rFonts w:asciiTheme="minorHAnsi" w:hAnsiTheme="minorHAnsi" w:cstheme="minorHAnsi"/>
        </w:rPr>
        <w:t>iempo de</w:t>
      </w:r>
      <w:r w:rsidRPr="00D76C34">
        <w:rPr>
          <w:rFonts w:asciiTheme="minorHAnsi" w:hAnsiTheme="minorHAnsi" w:cstheme="minorHAnsi"/>
        </w:rPr>
        <w:t xml:space="preserve"> curación </w:t>
      </w:r>
      <w:r w:rsidR="009D3291">
        <w:rPr>
          <w:rFonts w:asciiTheme="minorHAnsi" w:hAnsiTheme="minorHAnsi" w:cstheme="minorHAnsi"/>
        </w:rPr>
        <w:t xml:space="preserve">del jamón </w:t>
      </w:r>
      <w:r w:rsidRPr="00D76C34">
        <w:rPr>
          <w:rFonts w:asciiTheme="minorHAnsi" w:hAnsiTheme="minorHAnsi" w:cstheme="minorHAnsi"/>
        </w:rPr>
        <w:t xml:space="preserve">hasta </w:t>
      </w:r>
      <w:r>
        <w:rPr>
          <w:rFonts w:asciiTheme="minorHAnsi" w:hAnsiTheme="minorHAnsi" w:cstheme="minorHAnsi"/>
        </w:rPr>
        <w:t>más de</w:t>
      </w:r>
      <w:r w:rsidRPr="00D76C34">
        <w:rPr>
          <w:rFonts w:asciiTheme="minorHAnsi" w:hAnsiTheme="minorHAnsi" w:cstheme="minorHAnsi"/>
        </w:rPr>
        <w:t xml:space="preserve"> 15 meses</w:t>
      </w:r>
      <w:r w:rsidR="00F02D95">
        <w:rPr>
          <w:rFonts w:asciiTheme="minorHAnsi" w:hAnsiTheme="minorHAnsi" w:cstheme="minorHAnsi"/>
        </w:rPr>
        <w:t xml:space="preserve"> para ofrecer un producto de gran</w:t>
      </w:r>
      <w:r>
        <w:rPr>
          <w:rFonts w:asciiTheme="minorHAnsi" w:hAnsiTheme="minorHAnsi" w:cstheme="minorHAnsi"/>
        </w:rPr>
        <w:t xml:space="preserve"> calidad</w:t>
      </w:r>
      <w:r w:rsidR="00F02D95">
        <w:rPr>
          <w:rFonts w:asciiTheme="minorHAnsi" w:hAnsiTheme="minorHAnsi" w:cstheme="minorHAnsi"/>
        </w:rPr>
        <w:t xml:space="preserve"> y excelente sabor</w:t>
      </w:r>
      <w:r w:rsidR="00A91F64">
        <w:rPr>
          <w:rFonts w:asciiTheme="minorHAnsi" w:hAnsiTheme="minorHAnsi" w:cstheme="minorHAnsi"/>
        </w:rPr>
        <w:t xml:space="preserve"> </w:t>
      </w:r>
      <w:r w:rsidR="00A91F64" w:rsidRPr="00626772">
        <w:rPr>
          <w:rFonts w:asciiTheme="minorHAnsi" w:hAnsiTheme="minorHAnsi" w:cstheme="minorHAnsi"/>
        </w:rPr>
        <w:t>con un perfil más intenso, mejor aroma y una textura más afinada.</w:t>
      </w:r>
      <w:r w:rsidR="006948E0" w:rsidRPr="006948E0">
        <w:rPr>
          <w:noProof/>
        </w:rPr>
        <w:t xml:space="preserve"> </w:t>
      </w:r>
    </w:p>
    <w:p w14:paraId="0A4BE023" w14:textId="08DC0050" w:rsidR="000E0D58" w:rsidRDefault="007E05C2" w:rsidP="000E0D58">
      <w:pPr>
        <w:pStyle w:val="CuerpoA"/>
        <w:spacing w:line="276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La nueva gama se presenta </w:t>
      </w:r>
      <w:r w:rsidR="00A91F64">
        <w:rPr>
          <w:rFonts w:asciiTheme="minorHAnsi" w:hAnsiTheme="minorHAnsi" w:cstheme="minorHAnsi"/>
          <w:lang w:val="es-ES"/>
        </w:rPr>
        <w:t>con un</w:t>
      </w:r>
      <w:r w:rsidR="000E0D58">
        <w:rPr>
          <w:rFonts w:asciiTheme="minorHAnsi" w:hAnsiTheme="minorHAnsi" w:cstheme="minorHAnsi"/>
          <w:lang w:val="es-ES"/>
        </w:rPr>
        <w:t xml:space="preserve"> diseño</w:t>
      </w:r>
      <w:r>
        <w:rPr>
          <w:rFonts w:asciiTheme="minorHAnsi" w:hAnsiTheme="minorHAnsi" w:cstheme="minorHAnsi"/>
          <w:lang w:val="es-ES"/>
        </w:rPr>
        <w:t xml:space="preserve"> </w:t>
      </w:r>
      <w:r w:rsidR="00A91F64">
        <w:rPr>
          <w:rFonts w:asciiTheme="minorHAnsi" w:hAnsiTheme="minorHAnsi" w:cstheme="minorHAnsi"/>
          <w:lang w:val="es-ES"/>
        </w:rPr>
        <w:t xml:space="preserve">de envase </w:t>
      </w:r>
      <w:r w:rsidR="000E0D58" w:rsidRPr="000E0D58">
        <w:rPr>
          <w:rFonts w:asciiTheme="minorHAnsi" w:hAnsiTheme="minorHAnsi" w:cstheme="minorHAnsi"/>
          <w:lang w:val="es-ES"/>
        </w:rPr>
        <w:t xml:space="preserve">más limpio y </w:t>
      </w:r>
      <w:r w:rsidR="006948E0">
        <w:rPr>
          <w:rFonts w:asciiTheme="minorHAnsi" w:hAnsiTheme="minorHAnsi" w:cstheme="minorHAnsi"/>
          <w:lang w:val="es-ES"/>
        </w:rPr>
        <w:t>renovado</w:t>
      </w:r>
      <w:r w:rsidR="000E0D58" w:rsidRPr="000E0D58">
        <w:rPr>
          <w:rFonts w:asciiTheme="minorHAnsi" w:hAnsiTheme="minorHAnsi" w:cstheme="minorHAnsi"/>
          <w:lang w:val="es-ES"/>
        </w:rPr>
        <w:t xml:space="preserve"> que facilita su identificación en el punto de venta</w:t>
      </w:r>
      <w:r>
        <w:rPr>
          <w:rFonts w:asciiTheme="minorHAnsi" w:hAnsiTheme="minorHAnsi" w:cstheme="minorHAnsi"/>
          <w:lang w:val="es-ES"/>
        </w:rPr>
        <w:t>, d</w:t>
      </w:r>
      <w:r w:rsidR="006948E0">
        <w:rPr>
          <w:rFonts w:asciiTheme="minorHAnsi" w:hAnsiTheme="minorHAnsi" w:cstheme="minorHAnsi"/>
          <w:lang w:val="es-ES"/>
        </w:rPr>
        <w:t xml:space="preserve">otando de mayor visibilidad al producto y destacando </w:t>
      </w:r>
      <w:r w:rsidR="000E0D58" w:rsidRPr="000E0D58">
        <w:rPr>
          <w:rFonts w:asciiTheme="minorHAnsi" w:hAnsiTheme="minorHAnsi" w:cstheme="minorHAnsi"/>
          <w:lang w:val="es-ES"/>
        </w:rPr>
        <w:t>aspectos clave como el mayor tiempo de curación y</w:t>
      </w:r>
      <w:r w:rsidR="000E0D58">
        <w:rPr>
          <w:rFonts w:asciiTheme="minorHAnsi" w:hAnsiTheme="minorHAnsi" w:cstheme="minorHAnsi"/>
          <w:lang w:val="es-ES"/>
        </w:rPr>
        <w:t xml:space="preserve">, como en toda la </w:t>
      </w:r>
      <w:r w:rsidR="006948E0">
        <w:rPr>
          <w:rFonts w:asciiTheme="minorHAnsi" w:hAnsiTheme="minorHAnsi" w:cstheme="minorHAnsi"/>
          <w:lang w:val="es-ES"/>
        </w:rPr>
        <w:t>l</w:t>
      </w:r>
      <w:r w:rsidR="006948E0" w:rsidRPr="006948E0">
        <w:rPr>
          <w:rFonts w:asciiTheme="minorHAnsi" w:hAnsiTheme="minorHAnsi" w:cstheme="minorHAnsi"/>
          <w:lang w:val="es-ES"/>
        </w:rPr>
        <w:t>ínea de loncheados de jamón curado e ibérico</w:t>
      </w:r>
      <w:r w:rsidR="006948E0">
        <w:rPr>
          <w:rFonts w:asciiTheme="minorHAnsi" w:hAnsiTheme="minorHAnsi" w:cstheme="minorHAnsi"/>
          <w:lang w:val="es-ES"/>
        </w:rPr>
        <w:t xml:space="preserve">, </w:t>
      </w:r>
      <w:r w:rsidR="000E0D58" w:rsidRPr="000E0D58">
        <w:rPr>
          <w:rFonts w:asciiTheme="minorHAnsi" w:hAnsiTheme="minorHAnsi" w:cstheme="minorHAnsi"/>
          <w:lang w:val="es-ES"/>
        </w:rPr>
        <w:t>una receta sin aditivos,</w:t>
      </w:r>
      <w:r w:rsidR="000E0D58">
        <w:rPr>
          <w:rFonts w:asciiTheme="minorHAnsi" w:hAnsiTheme="minorHAnsi" w:cstheme="minorHAnsi"/>
          <w:lang w:val="es-ES"/>
        </w:rPr>
        <w:t xml:space="preserve"> que emplea </w:t>
      </w:r>
      <w:r w:rsidR="000E0D58" w:rsidRPr="000E0D58">
        <w:rPr>
          <w:rFonts w:asciiTheme="minorHAnsi" w:hAnsiTheme="minorHAnsi" w:cstheme="minorHAnsi"/>
          <w:lang w:val="es-ES"/>
        </w:rPr>
        <w:t>la sal como único conservante.</w:t>
      </w:r>
    </w:p>
    <w:p w14:paraId="3E7BE55E" w14:textId="30E2B3AD" w:rsidR="00C41C2D" w:rsidRDefault="009959C9" w:rsidP="00C41C2D">
      <w:pPr>
        <w:pStyle w:val="CuerpoA"/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es-ES"/>
        </w:rPr>
        <w:t>La</w:t>
      </w:r>
      <w:r w:rsidR="00A91F64">
        <w:rPr>
          <w:rFonts w:asciiTheme="minorHAnsi" w:hAnsiTheme="minorHAnsi" w:cstheme="minorHAnsi"/>
          <w:lang w:val="es-ES"/>
        </w:rPr>
        <w:t xml:space="preserve"> gama Navidul </w:t>
      </w:r>
      <w:r w:rsidR="00A54970">
        <w:rPr>
          <w:rFonts w:asciiTheme="minorHAnsi" w:hAnsiTheme="minorHAnsi" w:cstheme="minorHAnsi"/>
          <w:lang w:val="es-ES"/>
        </w:rPr>
        <w:t>‘</w:t>
      </w:r>
      <w:r w:rsidR="00A91F64">
        <w:rPr>
          <w:rFonts w:asciiTheme="minorHAnsi" w:hAnsiTheme="minorHAnsi" w:cstheme="minorHAnsi"/>
          <w:lang w:val="es-ES"/>
        </w:rPr>
        <w:t>Cuatro Estaciones</w:t>
      </w:r>
      <w:r w:rsidR="00A54970">
        <w:rPr>
          <w:rFonts w:asciiTheme="minorHAnsi" w:hAnsiTheme="minorHAnsi" w:cstheme="minorHAnsi"/>
          <w:lang w:val="es-ES"/>
        </w:rPr>
        <w:t xml:space="preserve"> Gran Reserva’</w:t>
      </w:r>
      <w:r>
        <w:rPr>
          <w:rFonts w:asciiTheme="minorHAnsi" w:hAnsiTheme="minorHAnsi" w:cstheme="minorHAnsi"/>
          <w:lang w:val="es-ES"/>
        </w:rPr>
        <w:t xml:space="preserve"> mantendrá sus referencias </w:t>
      </w:r>
      <w:r w:rsidR="00A76E1A">
        <w:rPr>
          <w:rFonts w:asciiTheme="minorHAnsi" w:hAnsiTheme="minorHAnsi" w:cstheme="minorHAnsi"/>
          <w:lang w:val="es-ES"/>
        </w:rPr>
        <w:t>actuales</w:t>
      </w:r>
      <w:r w:rsidR="009421DF">
        <w:rPr>
          <w:rFonts w:asciiTheme="minorHAnsi" w:hAnsiTheme="minorHAnsi" w:cstheme="minorHAnsi"/>
          <w:lang w:val="es-ES"/>
        </w:rPr>
        <w:t>,</w:t>
      </w:r>
      <w:r>
        <w:rPr>
          <w:rFonts w:asciiTheme="minorHAnsi" w:hAnsiTheme="minorHAnsi" w:cstheme="minorHAnsi"/>
          <w:lang w:val="es-ES"/>
        </w:rPr>
        <w:t xml:space="preserve"> convirtiéndose en la más completa del mercado blanco de </w:t>
      </w:r>
      <w:r w:rsidR="001874B1">
        <w:rPr>
          <w:rFonts w:asciiTheme="minorHAnsi" w:hAnsiTheme="minorHAnsi" w:cstheme="minorHAnsi"/>
          <w:lang w:val="es-ES"/>
        </w:rPr>
        <w:t>alto valor</w:t>
      </w:r>
      <w:r>
        <w:rPr>
          <w:rFonts w:asciiTheme="minorHAnsi" w:hAnsiTheme="minorHAnsi" w:cstheme="minorHAnsi"/>
          <w:lang w:val="es-ES"/>
        </w:rPr>
        <w:t xml:space="preserve">, ya que contará con </w:t>
      </w:r>
      <w:r w:rsidRPr="009959C9">
        <w:rPr>
          <w:rFonts w:asciiTheme="minorHAnsi" w:hAnsiTheme="minorHAnsi" w:cstheme="minorHAnsi"/>
          <w:lang w:val="es-ES"/>
        </w:rPr>
        <w:t>opciones adaptadas a las necesidades del día a día, como el formato en loncha entera en tamaño estándar y tamaño maxipack; el divisible en medias lonchas, muy versátiles y cómodas; o el envasado al vacío, que permite mantener su frescura durante más tiempo</w:t>
      </w:r>
      <w:r w:rsidR="006948E0">
        <w:rPr>
          <w:rFonts w:asciiTheme="minorHAnsi" w:hAnsiTheme="minorHAnsi" w:cstheme="minorHAnsi"/>
          <w:lang w:val="es-ES"/>
        </w:rPr>
        <w:t xml:space="preserve"> y conservarse</w:t>
      </w:r>
      <w:r w:rsidR="00001116">
        <w:rPr>
          <w:rFonts w:asciiTheme="minorHAnsi" w:hAnsiTheme="minorHAnsi" w:cstheme="minorHAnsi"/>
          <w:lang w:val="es-ES"/>
        </w:rPr>
        <w:t xml:space="preserve"> </w:t>
      </w:r>
      <w:r w:rsidR="006948E0">
        <w:rPr>
          <w:rFonts w:asciiTheme="minorHAnsi" w:hAnsiTheme="minorHAnsi" w:cstheme="minorHAnsi"/>
          <w:lang w:val="es-ES"/>
        </w:rPr>
        <w:t>sin necesidad de refrigeración</w:t>
      </w:r>
      <w:r w:rsidRPr="009959C9">
        <w:rPr>
          <w:rFonts w:asciiTheme="minorHAnsi" w:hAnsiTheme="minorHAnsi" w:cstheme="minorHAnsi"/>
          <w:lang w:val="es-ES"/>
        </w:rPr>
        <w:t>.</w:t>
      </w:r>
    </w:p>
    <w:sectPr w:rsidR="00C41C2D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41845" w14:textId="77777777" w:rsidR="00160504" w:rsidRDefault="00160504" w:rsidP="00FD0981">
      <w:pPr>
        <w:spacing w:after="0" w:line="240" w:lineRule="auto"/>
      </w:pPr>
      <w:r>
        <w:separator/>
      </w:r>
    </w:p>
  </w:endnote>
  <w:endnote w:type="continuationSeparator" w:id="0">
    <w:p w14:paraId="4484703F" w14:textId="77777777" w:rsidR="00160504" w:rsidRDefault="00160504" w:rsidP="00FD0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NeueLT Std Lt Cn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16117" w14:textId="5B6D5D36" w:rsidR="0071773B" w:rsidRDefault="0071773B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0D9DC40D" wp14:editId="7A12CEFE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3" name="MSIPCM95794c57a4c8082c29a6d3fc" descr="{&quot;HashCode&quot;:-143108425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5AD2A53" w14:textId="4B943021" w:rsidR="0071773B" w:rsidRPr="00611A91" w:rsidRDefault="00611A91" w:rsidP="00611A91">
                          <w:pPr>
                            <w:spacing w:after="0"/>
                            <w:jc w:val="right"/>
                            <w:rPr>
                              <w:rFonts w:ascii="Calibri" w:hAnsi="Calibri" w:cs="Calibri"/>
                              <w:color w:val="D50032"/>
                              <w:sz w:val="20"/>
                            </w:rPr>
                          </w:pPr>
                          <w:r w:rsidRPr="00611A91">
                            <w:rPr>
                              <w:rFonts w:ascii="Calibri" w:hAnsi="Calibri" w:cs="Calibri"/>
                              <w:color w:val="D50032"/>
                              <w:sz w:val="20"/>
                            </w:rPr>
                            <w:t>Confidential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9DC40D" id="_x0000_t202" coordsize="21600,21600" o:spt="202" path="m,l,21600r21600,l21600,xe">
              <v:stroke joinstyle="miter"/>
              <v:path gradientshapeok="t" o:connecttype="rect"/>
            </v:shapetype>
            <v:shape id="MSIPCM95794c57a4c8082c29a6d3fc" o:spid="_x0000_s1026" type="#_x0000_t202" alt="{&quot;HashCode&quot;:-1431084256,&quot;Height&quot;:841.0,&quot;Width&quot;:595.0,&quot;Placement&quot;:&quot;Footer&quot;,&quot;Index&quot;:&quot;Primary&quot;,&quot;Section&quot;:1,&quot;Top&quot;:0.0,&quot;Left&quot;:0.0}" style="position:absolute;margin-left:0;margin-top:805.4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68I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8Gs9mUWTpgoZLxmQ+y3O87c5u&#10;c9B3gHoc49OwPJkxOaizKR3oV9T1OrbDEDMcm5Z0dzbvQi9hfBdcrNcpCfVkWXgwW8tj6YhWxPSl&#10;e2XODsAHpOwRzrJixRv8+9we5/UhgGwSORHZHs4BcNRi4mx4N1Hsv95T1vV1r34CAAD//wMAUEsD&#10;BBQABgAIAAAAIQDGXc2A4QAAAAsBAAAPAAAAZHJzL2Rvd25yZXYueG1sTI/BTsMwEETvSPyDtUhc&#10;KuqkFWkb4lQVUk9ICAoSVzdekoh4HWKndfl6Nic47sxodl6xjbYTJxx860hBOk9AIFXOtFQreH/b&#10;361B+KDJ6M4RKrigh215fVXo3LgzveLpEGrBJeRzraAJoc+l9FWDVvu565HY+3SD1YHPoZZm0Gcu&#10;t51cJEkmrW6JPzS6x8cGq6/DaBXMfmy1fFrtFx8vz99j3K1ml00clbq9ibsHEAFj+AvDNJ+nQ8mb&#10;jm4k40WngEECq1maMMHkp5skA3GctPvlGmRZyP8M5S8AAAD//wMAUEsBAi0AFAAGAAgAAAAhALaD&#10;OJL+AAAA4QEAABMAAAAAAAAAAAAAAAAAAAAAAFtDb250ZW50X1R5cGVzXS54bWxQSwECLQAUAAYA&#10;CAAAACEAOP0h/9YAAACUAQAACwAAAAAAAAAAAAAAAAAvAQAAX3JlbHMvLnJlbHNQSwECLQAUAAYA&#10;CAAAACEA76uvCBcCAAAlBAAADgAAAAAAAAAAAAAAAAAuAgAAZHJzL2Uyb0RvYy54bWxQSwECLQAU&#10;AAYACAAAACEAxl3NgOEAAAALAQAADwAAAAAAAAAAAAAAAABxBAAAZHJzL2Rvd25yZXYueG1sUEsF&#10;BgAAAAAEAAQA8wAAAH8FAAAAAA==&#10;" o:allowincell="f" filled="f" stroked="f" strokeweight=".5pt">
              <v:textbox inset=",0,20pt,0">
                <w:txbxContent>
                  <w:p w14:paraId="05AD2A53" w14:textId="4B943021" w:rsidR="0071773B" w:rsidRPr="00611A91" w:rsidRDefault="00611A91" w:rsidP="00611A91">
                    <w:pPr>
                      <w:spacing w:after="0"/>
                      <w:jc w:val="right"/>
                      <w:rPr>
                        <w:rFonts w:ascii="Calibri" w:hAnsi="Calibri" w:cs="Calibri"/>
                        <w:color w:val="D50032"/>
                        <w:sz w:val="20"/>
                      </w:rPr>
                    </w:pPr>
                    <w:r w:rsidRPr="00611A91">
                      <w:rPr>
                        <w:rFonts w:ascii="Calibri" w:hAnsi="Calibri" w:cs="Calibri"/>
                        <w:color w:val="D50032"/>
                        <w:sz w:val="20"/>
                      </w:rPr>
                      <w:t xml:space="preserve">Confidential </w:t>
                    </w:r>
                    <w:proofErr w:type="spellStart"/>
                    <w:r w:rsidRPr="00611A91">
                      <w:rPr>
                        <w:rFonts w:ascii="Calibri" w:hAnsi="Calibri" w:cs="Calibri"/>
                        <w:color w:val="D50032"/>
                        <w:sz w:val="20"/>
                      </w:rPr>
                      <w:t>Information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C26A1" w14:textId="77777777" w:rsidR="00160504" w:rsidRDefault="00160504" w:rsidP="00FD0981">
      <w:pPr>
        <w:spacing w:after="0" w:line="240" w:lineRule="auto"/>
      </w:pPr>
      <w:r>
        <w:separator/>
      </w:r>
    </w:p>
  </w:footnote>
  <w:footnote w:type="continuationSeparator" w:id="0">
    <w:p w14:paraId="5BA8B55C" w14:textId="77777777" w:rsidR="00160504" w:rsidRDefault="00160504" w:rsidP="00FD09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B8605" w14:textId="77777777" w:rsidR="004B15B4" w:rsidRDefault="004B15B4">
    <w:pPr>
      <w:pStyle w:val="Encabezado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449A0F" wp14:editId="6CD6DDE1">
              <wp:simplePos x="0" y="0"/>
              <wp:positionH relativeFrom="margin">
                <wp:align>center</wp:align>
              </wp:positionH>
              <wp:positionV relativeFrom="paragraph">
                <wp:posOffset>-95885</wp:posOffset>
              </wp:positionV>
              <wp:extent cx="6896103" cy="10133966"/>
              <wp:effectExtent l="0" t="0" r="19050" b="19685"/>
              <wp:wrapNone/>
              <wp:docPr id="1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96103" cy="10133966"/>
                      </a:xfrm>
                      <a:prstGeom prst="rect">
                        <a:avLst/>
                      </a:prstGeom>
                      <a:noFill/>
                      <a:ln w="12701" cap="flat" cmpd="thickThin"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prstDash val="solid"/>
                        <a:miter/>
                      </a:ln>
                    </wps:spPr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rect w14:anchorId="71A62CD8" id="Rectángulo 2" o:spid="_x0000_s1026" style="position:absolute;margin-left:0;margin-top:-7.55pt;width:543pt;height:797.95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1SJ5AEAALMDAAAOAAAAZHJzL2Uyb0RvYy54bWysU0tu2zAQ3RfIHQjuY0k2oiaC5SxqJCjQ&#10;T9CkBxhTpEWUP5C0JR+nZ+nFOqRkp59d0Q01HHIe5715Wt+PWpEj90Fa09JqUVLCDbOdNPuWfn15&#10;uL6lJEQwHShreEtPPND7zdWb9eAavrS9VR33BEFMaAbX0j5G1xRFYD3XEBbWcYOHwnoNEbd+X3Qe&#10;BkTXqliWZV0M1nfOW8ZDwOx2OqSbjC8EZ/GzEIFHolqKvcW8+rzu0lps1tDsPbhesrkN+IcuNEiD&#10;j16gthCBHLz8C0pL5m2wIi6Y1YUVQjKeOSCbqvyDzXMPjmcuKE5wF5nC/4Nln45PnsgOZ0eJAY0j&#10;+oKi/fhu9gdlyTIJNLjQ4L1n9+TnXcAwsR2F1+mLPMiYRT1dROVjJAyT9e1dXZUrShieVWW1Wt3V&#10;dYItXuudD/GRW01S0FKPHWQ14fghxOnq+Up6ztgHqRTmoVGGDAi7fFti/wzQQUJBxFA75BRxqt9e&#10;+nk2wSrZpcpUmB3G3ylPjoDeiGOVX1QH/dF2U66+KcvZIZhGH03p1TmNBC4omc5vD6SGtxD6qSgf&#10;TW7TMvIkJJYrg58k7yRoina2O+FE1HuDU06OPQf+HOzmIEGkCnRGBptdnKz36z7fev3XNj8BAAD/&#10;/wMAUEsDBBQABgAIAAAAIQD1EX9y3QAAAAoBAAAPAAAAZHJzL2Rvd25yZXYueG1sTI9Ba8MwDIXv&#10;g/0Ho8FurZ1CSsjilDHYcYM2ZezoxmqSNpaD7bbZv5962m6S3uPpe9VmdqO4YoiDJw3ZUoFAar0d&#10;qNOwb94XBYiYDFkzekINPxhhUz8+VKa0/kZbvO5SJziEYmk09ClNpZSx7dGZuPQTEmtHH5xJvIZO&#10;2mBuHO5GuVJqLZ0ZiD/0ZsK3Htvz7uI0tPFrPjXNcXC53K4+P9Lefgel9fPT/PoCIuGc/sxwx2d0&#10;qJnp4C9koxg1cJGkYZHlGYi7rIo1nw485YUqQNaV/F+h/gUAAP//AwBQSwECLQAUAAYACAAAACEA&#10;toM4kv4AAADhAQAAEwAAAAAAAAAAAAAAAAAAAAAAW0NvbnRlbnRfVHlwZXNdLnhtbFBLAQItABQA&#10;BgAIAAAAIQA4/SH/1gAAAJQBAAALAAAAAAAAAAAAAAAAAC8BAABfcmVscy8ucmVsc1BLAQItABQA&#10;BgAIAAAAIQAWc1SJ5AEAALMDAAAOAAAAAAAAAAAAAAAAAC4CAABkcnMvZTJvRG9jLnhtbFBLAQIt&#10;ABQABgAIAAAAIQD1EX9y3QAAAAoBAAAPAAAAAAAAAAAAAAAAAD4EAABkcnMvZG93bnJldi54bWxQ&#10;SwUGAAAAAAQABADzAAAASAUAAAAA&#10;" filled="f" strokecolor="#5a5a5a [2109]" strokeweight=".35281mm">
              <v:stroke linestyle="thickThin"/>
              <v:textbox inset="0,0,0,0"/>
              <w10:wrap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D350C"/>
    <w:multiLevelType w:val="hybridMultilevel"/>
    <w:tmpl w:val="9640789A"/>
    <w:lvl w:ilvl="0" w:tplc="EC7AC5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0D33AA"/>
    <w:multiLevelType w:val="hybridMultilevel"/>
    <w:tmpl w:val="7104136A"/>
    <w:lvl w:ilvl="0" w:tplc="088643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3F0891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F6C1E8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57068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86ECCF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B62E9D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C349C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8AE27D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084B7A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7112BF6"/>
    <w:multiLevelType w:val="hybridMultilevel"/>
    <w:tmpl w:val="CBEA6044"/>
    <w:lvl w:ilvl="0" w:tplc="4BE603B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B21DCD"/>
    <w:multiLevelType w:val="hybridMultilevel"/>
    <w:tmpl w:val="D650749E"/>
    <w:lvl w:ilvl="0" w:tplc="6738537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0000" w:themeColor="text1"/>
        <w:sz w:val="20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9F50257"/>
    <w:multiLevelType w:val="hybridMultilevel"/>
    <w:tmpl w:val="714E55B4"/>
    <w:lvl w:ilvl="0" w:tplc="2AE4DB58">
      <w:start w:val="3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E770D8"/>
    <w:multiLevelType w:val="hybridMultilevel"/>
    <w:tmpl w:val="CE82CE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206436"/>
    <w:multiLevelType w:val="hybridMultilevel"/>
    <w:tmpl w:val="4FEA4524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6C340C2"/>
    <w:multiLevelType w:val="hybridMultilevel"/>
    <w:tmpl w:val="1C7060A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D406AB"/>
    <w:multiLevelType w:val="hybridMultilevel"/>
    <w:tmpl w:val="FD86A1F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601B68"/>
    <w:multiLevelType w:val="hybridMultilevel"/>
    <w:tmpl w:val="4DFC29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54B97ED7"/>
    <w:multiLevelType w:val="hybridMultilevel"/>
    <w:tmpl w:val="AF1403DA"/>
    <w:lvl w:ilvl="0" w:tplc="3BCA19C2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HelveticaNeueLT Std Lt Cn" w:hAnsi="HelveticaNeueLT Std Lt Cn" w:hint="default"/>
      </w:rPr>
    </w:lvl>
    <w:lvl w:ilvl="1" w:tplc="87D68CB8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HelveticaNeueLT Std Lt Cn" w:hAnsi="HelveticaNeueLT Std Lt Cn" w:hint="default"/>
      </w:rPr>
    </w:lvl>
    <w:lvl w:ilvl="2" w:tplc="D6FAC622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HelveticaNeueLT Std Lt Cn" w:hAnsi="HelveticaNeueLT Std Lt Cn" w:hint="default"/>
      </w:rPr>
    </w:lvl>
    <w:lvl w:ilvl="3" w:tplc="9F2E2C3A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HelveticaNeueLT Std Lt Cn" w:hAnsi="HelveticaNeueLT Std Lt Cn" w:hint="default"/>
      </w:rPr>
    </w:lvl>
    <w:lvl w:ilvl="4" w:tplc="2BC0B11C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HelveticaNeueLT Std Lt Cn" w:hAnsi="HelveticaNeueLT Std Lt Cn" w:hint="default"/>
      </w:rPr>
    </w:lvl>
    <w:lvl w:ilvl="5" w:tplc="F7AC34E6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HelveticaNeueLT Std Lt Cn" w:hAnsi="HelveticaNeueLT Std Lt Cn" w:hint="default"/>
      </w:rPr>
    </w:lvl>
    <w:lvl w:ilvl="6" w:tplc="BC9660EC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HelveticaNeueLT Std Lt Cn" w:hAnsi="HelveticaNeueLT Std Lt Cn" w:hint="default"/>
      </w:rPr>
    </w:lvl>
    <w:lvl w:ilvl="7" w:tplc="9B1600E4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HelveticaNeueLT Std Lt Cn" w:hAnsi="HelveticaNeueLT Std Lt Cn" w:hint="default"/>
      </w:rPr>
    </w:lvl>
    <w:lvl w:ilvl="8" w:tplc="7EA050C8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HelveticaNeueLT Std Lt Cn" w:hAnsi="HelveticaNeueLT Std Lt Cn" w:hint="default"/>
      </w:rPr>
    </w:lvl>
  </w:abstractNum>
  <w:abstractNum w:abstractNumId="11" w15:restartNumberingAfterBreak="0">
    <w:nsid w:val="63ED43C0"/>
    <w:multiLevelType w:val="hybridMultilevel"/>
    <w:tmpl w:val="E4DEAB3A"/>
    <w:lvl w:ilvl="0" w:tplc="76C6F788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HelveticaNeueLT Std Lt Cn" w:hAnsi="HelveticaNeueLT Std Lt Cn" w:hint="default"/>
      </w:rPr>
    </w:lvl>
    <w:lvl w:ilvl="1" w:tplc="B9988E3A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HelveticaNeueLT Std Lt Cn" w:hAnsi="HelveticaNeueLT Std Lt Cn" w:hint="default"/>
      </w:rPr>
    </w:lvl>
    <w:lvl w:ilvl="2" w:tplc="F31C16E8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HelveticaNeueLT Std Lt Cn" w:hAnsi="HelveticaNeueLT Std Lt Cn" w:hint="default"/>
      </w:rPr>
    </w:lvl>
    <w:lvl w:ilvl="3" w:tplc="0DF6F6A4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HelveticaNeueLT Std Lt Cn" w:hAnsi="HelveticaNeueLT Std Lt Cn" w:hint="default"/>
      </w:rPr>
    </w:lvl>
    <w:lvl w:ilvl="4" w:tplc="AB3E1ACA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HelveticaNeueLT Std Lt Cn" w:hAnsi="HelveticaNeueLT Std Lt Cn" w:hint="default"/>
      </w:rPr>
    </w:lvl>
    <w:lvl w:ilvl="5" w:tplc="4070862C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HelveticaNeueLT Std Lt Cn" w:hAnsi="HelveticaNeueLT Std Lt Cn" w:hint="default"/>
      </w:rPr>
    </w:lvl>
    <w:lvl w:ilvl="6" w:tplc="F034BD7E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HelveticaNeueLT Std Lt Cn" w:hAnsi="HelveticaNeueLT Std Lt Cn" w:hint="default"/>
      </w:rPr>
    </w:lvl>
    <w:lvl w:ilvl="7" w:tplc="02C2425A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HelveticaNeueLT Std Lt Cn" w:hAnsi="HelveticaNeueLT Std Lt Cn" w:hint="default"/>
      </w:rPr>
    </w:lvl>
    <w:lvl w:ilvl="8" w:tplc="C8641922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HelveticaNeueLT Std Lt Cn" w:hAnsi="HelveticaNeueLT Std Lt Cn" w:hint="default"/>
      </w:rPr>
    </w:lvl>
  </w:abstractNum>
  <w:num w:numId="1" w16cid:durableId="876284040">
    <w:abstractNumId w:val="4"/>
  </w:num>
  <w:num w:numId="2" w16cid:durableId="1503739752">
    <w:abstractNumId w:val="7"/>
  </w:num>
  <w:num w:numId="3" w16cid:durableId="1779981080">
    <w:abstractNumId w:val="6"/>
  </w:num>
  <w:num w:numId="4" w16cid:durableId="221214217">
    <w:abstractNumId w:val="9"/>
  </w:num>
  <w:num w:numId="5" w16cid:durableId="491797847">
    <w:abstractNumId w:val="8"/>
  </w:num>
  <w:num w:numId="6" w16cid:durableId="96755931">
    <w:abstractNumId w:val="0"/>
  </w:num>
  <w:num w:numId="7" w16cid:durableId="1462723439">
    <w:abstractNumId w:val="3"/>
  </w:num>
  <w:num w:numId="8" w16cid:durableId="325977894">
    <w:abstractNumId w:val="10"/>
  </w:num>
  <w:num w:numId="9" w16cid:durableId="1901986777">
    <w:abstractNumId w:val="1"/>
  </w:num>
  <w:num w:numId="10" w16cid:durableId="930428041">
    <w:abstractNumId w:val="11"/>
  </w:num>
  <w:num w:numId="11" w16cid:durableId="133723637">
    <w:abstractNumId w:val="2"/>
  </w:num>
  <w:num w:numId="12" w16cid:durableId="12532023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981"/>
    <w:rsid w:val="00000D17"/>
    <w:rsid w:val="00001116"/>
    <w:rsid w:val="00006F0F"/>
    <w:rsid w:val="00014C68"/>
    <w:rsid w:val="00023C72"/>
    <w:rsid w:val="00030D3A"/>
    <w:rsid w:val="0003470D"/>
    <w:rsid w:val="000425EB"/>
    <w:rsid w:val="00045C7A"/>
    <w:rsid w:val="00055A6B"/>
    <w:rsid w:val="00060997"/>
    <w:rsid w:val="00063C56"/>
    <w:rsid w:val="00064FDD"/>
    <w:rsid w:val="000662D2"/>
    <w:rsid w:val="00071601"/>
    <w:rsid w:val="00071BC1"/>
    <w:rsid w:val="00071F47"/>
    <w:rsid w:val="00073281"/>
    <w:rsid w:val="00076F97"/>
    <w:rsid w:val="00082185"/>
    <w:rsid w:val="000907D1"/>
    <w:rsid w:val="000A2A0F"/>
    <w:rsid w:val="000A2BB1"/>
    <w:rsid w:val="000A3DD7"/>
    <w:rsid w:val="000A6B41"/>
    <w:rsid w:val="000B774F"/>
    <w:rsid w:val="000C08B3"/>
    <w:rsid w:val="000C0DD5"/>
    <w:rsid w:val="000C0EF1"/>
    <w:rsid w:val="000C4A26"/>
    <w:rsid w:val="000D045C"/>
    <w:rsid w:val="000D0644"/>
    <w:rsid w:val="000D7FA0"/>
    <w:rsid w:val="000E0D58"/>
    <w:rsid w:val="000E49AB"/>
    <w:rsid w:val="000F4C8E"/>
    <w:rsid w:val="000F4F9A"/>
    <w:rsid w:val="00100F28"/>
    <w:rsid w:val="00107A71"/>
    <w:rsid w:val="00107DBE"/>
    <w:rsid w:val="00113EA0"/>
    <w:rsid w:val="001170B4"/>
    <w:rsid w:val="00120A1C"/>
    <w:rsid w:val="00134A9C"/>
    <w:rsid w:val="00134D6C"/>
    <w:rsid w:val="0014359B"/>
    <w:rsid w:val="0014470A"/>
    <w:rsid w:val="001501EB"/>
    <w:rsid w:val="00151B93"/>
    <w:rsid w:val="00160504"/>
    <w:rsid w:val="001643F2"/>
    <w:rsid w:val="00167BF3"/>
    <w:rsid w:val="00175055"/>
    <w:rsid w:val="00175242"/>
    <w:rsid w:val="00175624"/>
    <w:rsid w:val="00182595"/>
    <w:rsid w:val="00186990"/>
    <w:rsid w:val="001874B1"/>
    <w:rsid w:val="00187BF6"/>
    <w:rsid w:val="0019043B"/>
    <w:rsid w:val="001A1B8D"/>
    <w:rsid w:val="001A6352"/>
    <w:rsid w:val="001B7ED6"/>
    <w:rsid w:val="001C0CC5"/>
    <w:rsid w:val="001C2251"/>
    <w:rsid w:val="001C2EAA"/>
    <w:rsid w:val="001C43B4"/>
    <w:rsid w:val="001C5B4F"/>
    <w:rsid w:val="001C7F89"/>
    <w:rsid w:val="001D1872"/>
    <w:rsid w:val="001E039C"/>
    <w:rsid w:val="001E3588"/>
    <w:rsid w:val="001E74F2"/>
    <w:rsid w:val="001F351A"/>
    <w:rsid w:val="001F4AB1"/>
    <w:rsid w:val="001F4F51"/>
    <w:rsid w:val="002024C0"/>
    <w:rsid w:val="00204F6F"/>
    <w:rsid w:val="00205C50"/>
    <w:rsid w:val="00205D72"/>
    <w:rsid w:val="00217823"/>
    <w:rsid w:val="00222631"/>
    <w:rsid w:val="00224428"/>
    <w:rsid w:val="00230DA9"/>
    <w:rsid w:val="00235213"/>
    <w:rsid w:val="002407A9"/>
    <w:rsid w:val="002450AF"/>
    <w:rsid w:val="002468EF"/>
    <w:rsid w:val="00250DBA"/>
    <w:rsid w:val="00252178"/>
    <w:rsid w:val="00254563"/>
    <w:rsid w:val="0025489D"/>
    <w:rsid w:val="0026165E"/>
    <w:rsid w:val="002619A3"/>
    <w:rsid w:val="00261EA4"/>
    <w:rsid w:val="00265639"/>
    <w:rsid w:val="00273175"/>
    <w:rsid w:val="00275245"/>
    <w:rsid w:val="00275E8E"/>
    <w:rsid w:val="00277837"/>
    <w:rsid w:val="00280A37"/>
    <w:rsid w:val="00282729"/>
    <w:rsid w:val="00286B07"/>
    <w:rsid w:val="00287E56"/>
    <w:rsid w:val="002960C0"/>
    <w:rsid w:val="00296E82"/>
    <w:rsid w:val="00297DBF"/>
    <w:rsid w:val="002B2EC0"/>
    <w:rsid w:val="002C1FE0"/>
    <w:rsid w:val="002C343C"/>
    <w:rsid w:val="002C5465"/>
    <w:rsid w:val="002D7E02"/>
    <w:rsid w:val="002E6606"/>
    <w:rsid w:val="002F32F0"/>
    <w:rsid w:val="002F5F68"/>
    <w:rsid w:val="0030045D"/>
    <w:rsid w:val="00306F38"/>
    <w:rsid w:val="00314240"/>
    <w:rsid w:val="0031777A"/>
    <w:rsid w:val="00320AE4"/>
    <w:rsid w:val="0033428C"/>
    <w:rsid w:val="00340097"/>
    <w:rsid w:val="00340A7D"/>
    <w:rsid w:val="00340BFD"/>
    <w:rsid w:val="00341162"/>
    <w:rsid w:val="003508AA"/>
    <w:rsid w:val="003575C2"/>
    <w:rsid w:val="0035776C"/>
    <w:rsid w:val="00361164"/>
    <w:rsid w:val="00361641"/>
    <w:rsid w:val="00372BA2"/>
    <w:rsid w:val="0038087C"/>
    <w:rsid w:val="00380885"/>
    <w:rsid w:val="00380DC7"/>
    <w:rsid w:val="00383068"/>
    <w:rsid w:val="003842F0"/>
    <w:rsid w:val="00385C07"/>
    <w:rsid w:val="0039015E"/>
    <w:rsid w:val="00391449"/>
    <w:rsid w:val="0039151A"/>
    <w:rsid w:val="003A17A6"/>
    <w:rsid w:val="003B2346"/>
    <w:rsid w:val="003B27F4"/>
    <w:rsid w:val="003B2CE1"/>
    <w:rsid w:val="003C7227"/>
    <w:rsid w:val="003C76E4"/>
    <w:rsid w:val="003D105E"/>
    <w:rsid w:val="003D463B"/>
    <w:rsid w:val="003D5D78"/>
    <w:rsid w:val="003E2FD6"/>
    <w:rsid w:val="003E6CB4"/>
    <w:rsid w:val="003F01E2"/>
    <w:rsid w:val="00403610"/>
    <w:rsid w:val="00407EA3"/>
    <w:rsid w:val="00411835"/>
    <w:rsid w:val="0041587A"/>
    <w:rsid w:val="00416782"/>
    <w:rsid w:val="00416A48"/>
    <w:rsid w:val="0042092F"/>
    <w:rsid w:val="0042312D"/>
    <w:rsid w:val="00431594"/>
    <w:rsid w:val="0043275F"/>
    <w:rsid w:val="00435231"/>
    <w:rsid w:val="004369A0"/>
    <w:rsid w:val="00436A25"/>
    <w:rsid w:val="00457050"/>
    <w:rsid w:val="00462A9E"/>
    <w:rsid w:val="00465058"/>
    <w:rsid w:val="00465D4F"/>
    <w:rsid w:val="00466FF2"/>
    <w:rsid w:val="0047099E"/>
    <w:rsid w:val="00472533"/>
    <w:rsid w:val="00484B1B"/>
    <w:rsid w:val="00490027"/>
    <w:rsid w:val="004901F1"/>
    <w:rsid w:val="00494717"/>
    <w:rsid w:val="004A5235"/>
    <w:rsid w:val="004B0AFB"/>
    <w:rsid w:val="004B15B4"/>
    <w:rsid w:val="004B1919"/>
    <w:rsid w:val="004B2410"/>
    <w:rsid w:val="004B66FE"/>
    <w:rsid w:val="004B7910"/>
    <w:rsid w:val="004B7946"/>
    <w:rsid w:val="004C2699"/>
    <w:rsid w:val="004D09DE"/>
    <w:rsid w:val="004D0AA6"/>
    <w:rsid w:val="004D26F3"/>
    <w:rsid w:val="004D5C9F"/>
    <w:rsid w:val="004E4E0A"/>
    <w:rsid w:val="004E6815"/>
    <w:rsid w:val="004E75BF"/>
    <w:rsid w:val="004F05A4"/>
    <w:rsid w:val="004F1433"/>
    <w:rsid w:val="004F5082"/>
    <w:rsid w:val="004F6442"/>
    <w:rsid w:val="00505BF3"/>
    <w:rsid w:val="00507182"/>
    <w:rsid w:val="00507E36"/>
    <w:rsid w:val="00511314"/>
    <w:rsid w:val="005149CC"/>
    <w:rsid w:val="00516347"/>
    <w:rsid w:val="005167E3"/>
    <w:rsid w:val="005220B5"/>
    <w:rsid w:val="00524BE3"/>
    <w:rsid w:val="00531615"/>
    <w:rsid w:val="005365D9"/>
    <w:rsid w:val="005366C2"/>
    <w:rsid w:val="00540300"/>
    <w:rsid w:val="00544874"/>
    <w:rsid w:val="00544B6C"/>
    <w:rsid w:val="00544E94"/>
    <w:rsid w:val="00546076"/>
    <w:rsid w:val="00546B9F"/>
    <w:rsid w:val="00552BAE"/>
    <w:rsid w:val="005631CE"/>
    <w:rsid w:val="00564308"/>
    <w:rsid w:val="00564E1B"/>
    <w:rsid w:val="0057750D"/>
    <w:rsid w:val="00582425"/>
    <w:rsid w:val="00584F7D"/>
    <w:rsid w:val="005874E4"/>
    <w:rsid w:val="00587AEE"/>
    <w:rsid w:val="005928C4"/>
    <w:rsid w:val="005A1B25"/>
    <w:rsid w:val="005A2372"/>
    <w:rsid w:val="005A41DD"/>
    <w:rsid w:val="005B1DEC"/>
    <w:rsid w:val="005B5D77"/>
    <w:rsid w:val="005B6183"/>
    <w:rsid w:val="005D0010"/>
    <w:rsid w:val="005D5448"/>
    <w:rsid w:val="005E31B9"/>
    <w:rsid w:val="005E5674"/>
    <w:rsid w:val="005E606B"/>
    <w:rsid w:val="005F3397"/>
    <w:rsid w:val="005F3A42"/>
    <w:rsid w:val="005F6C6E"/>
    <w:rsid w:val="00600263"/>
    <w:rsid w:val="00602D88"/>
    <w:rsid w:val="0060454B"/>
    <w:rsid w:val="00604B95"/>
    <w:rsid w:val="00611A91"/>
    <w:rsid w:val="00614935"/>
    <w:rsid w:val="006153C5"/>
    <w:rsid w:val="00616787"/>
    <w:rsid w:val="00626772"/>
    <w:rsid w:val="00627BF0"/>
    <w:rsid w:val="00630E4A"/>
    <w:rsid w:val="0063298D"/>
    <w:rsid w:val="006330D5"/>
    <w:rsid w:val="00634E3A"/>
    <w:rsid w:val="006359F9"/>
    <w:rsid w:val="00640A87"/>
    <w:rsid w:val="0064259B"/>
    <w:rsid w:val="00646B6F"/>
    <w:rsid w:val="00650513"/>
    <w:rsid w:val="00653524"/>
    <w:rsid w:val="00655F1F"/>
    <w:rsid w:val="00656BDC"/>
    <w:rsid w:val="00660958"/>
    <w:rsid w:val="006674C9"/>
    <w:rsid w:val="006679AA"/>
    <w:rsid w:val="00681F16"/>
    <w:rsid w:val="006847AD"/>
    <w:rsid w:val="00692C40"/>
    <w:rsid w:val="006948E0"/>
    <w:rsid w:val="00694B26"/>
    <w:rsid w:val="006A3BC0"/>
    <w:rsid w:val="006A3ED3"/>
    <w:rsid w:val="006A62E4"/>
    <w:rsid w:val="006B0652"/>
    <w:rsid w:val="006B36EB"/>
    <w:rsid w:val="006B6841"/>
    <w:rsid w:val="006C3EEC"/>
    <w:rsid w:val="006C5038"/>
    <w:rsid w:val="006C573F"/>
    <w:rsid w:val="006C6159"/>
    <w:rsid w:val="006C7584"/>
    <w:rsid w:val="006D1EF5"/>
    <w:rsid w:val="006D6852"/>
    <w:rsid w:val="006E0F26"/>
    <w:rsid w:val="006E24D0"/>
    <w:rsid w:val="006E6C27"/>
    <w:rsid w:val="006F2F41"/>
    <w:rsid w:val="006F5C6E"/>
    <w:rsid w:val="00700D4D"/>
    <w:rsid w:val="00701B43"/>
    <w:rsid w:val="00704682"/>
    <w:rsid w:val="00711391"/>
    <w:rsid w:val="0071773B"/>
    <w:rsid w:val="00724943"/>
    <w:rsid w:val="007300AB"/>
    <w:rsid w:val="007454A9"/>
    <w:rsid w:val="0074614C"/>
    <w:rsid w:val="00756B60"/>
    <w:rsid w:val="00756CF2"/>
    <w:rsid w:val="007600DE"/>
    <w:rsid w:val="007606D8"/>
    <w:rsid w:val="00760A68"/>
    <w:rsid w:val="00764FE2"/>
    <w:rsid w:val="007663BC"/>
    <w:rsid w:val="00773459"/>
    <w:rsid w:val="00774146"/>
    <w:rsid w:val="007A7971"/>
    <w:rsid w:val="007B105F"/>
    <w:rsid w:val="007B3258"/>
    <w:rsid w:val="007C15C9"/>
    <w:rsid w:val="007C5F82"/>
    <w:rsid w:val="007C7CD6"/>
    <w:rsid w:val="007D1A7B"/>
    <w:rsid w:val="007D2DF8"/>
    <w:rsid w:val="007D3262"/>
    <w:rsid w:val="007D3EAE"/>
    <w:rsid w:val="007E05C2"/>
    <w:rsid w:val="007E1EDC"/>
    <w:rsid w:val="007E6825"/>
    <w:rsid w:val="007F179B"/>
    <w:rsid w:val="007F3092"/>
    <w:rsid w:val="007F3596"/>
    <w:rsid w:val="007F3C30"/>
    <w:rsid w:val="007F7C55"/>
    <w:rsid w:val="00800C40"/>
    <w:rsid w:val="00801185"/>
    <w:rsid w:val="00805E46"/>
    <w:rsid w:val="00811584"/>
    <w:rsid w:val="00811E62"/>
    <w:rsid w:val="00812A1D"/>
    <w:rsid w:val="00814CD2"/>
    <w:rsid w:val="00832A5C"/>
    <w:rsid w:val="0083788F"/>
    <w:rsid w:val="008426DA"/>
    <w:rsid w:val="008441FF"/>
    <w:rsid w:val="008447D0"/>
    <w:rsid w:val="00845058"/>
    <w:rsid w:val="00846346"/>
    <w:rsid w:val="008476B9"/>
    <w:rsid w:val="0085250D"/>
    <w:rsid w:val="00852F76"/>
    <w:rsid w:val="00855F9B"/>
    <w:rsid w:val="00856555"/>
    <w:rsid w:val="008571EF"/>
    <w:rsid w:val="00857773"/>
    <w:rsid w:val="008613AD"/>
    <w:rsid w:val="0086798B"/>
    <w:rsid w:val="00884D5E"/>
    <w:rsid w:val="00886914"/>
    <w:rsid w:val="00895A5F"/>
    <w:rsid w:val="008A1F8B"/>
    <w:rsid w:val="008A3C04"/>
    <w:rsid w:val="008A41D6"/>
    <w:rsid w:val="008B50DA"/>
    <w:rsid w:val="008B5A13"/>
    <w:rsid w:val="008B7313"/>
    <w:rsid w:val="008C0FF5"/>
    <w:rsid w:val="008D1298"/>
    <w:rsid w:val="008D16D2"/>
    <w:rsid w:val="008D22F7"/>
    <w:rsid w:val="008E7077"/>
    <w:rsid w:val="008F01D7"/>
    <w:rsid w:val="008F56A5"/>
    <w:rsid w:val="008F5ED8"/>
    <w:rsid w:val="008F7737"/>
    <w:rsid w:val="009007C0"/>
    <w:rsid w:val="0090214A"/>
    <w:rsid w:val="00903BCD"/>
    <w:rsid w:val="00913635"/>
    <w:rsid w:val="00915AF9"/>
    <w:rsid w:val="00916D7F"/>
    <w:rsid w:val="009201B8"/>
    <w:rsid w:val="00935AF4"/>
    <w:rsid w:val="009366BA"/>
    <w:rsid w:val="009421DF"/>
    <w:rsid w:val="00943612"/>
    <w:rsid w:val="00945DCD"/>
    <w:rsid w:val="009465C4"/>
    <w:rsid w:val="0094673A"/>
    <w:rsid w:val="00951224"/>
    <w:rsid w:val="00957545"/>
    <w:rsid w:val="00960388"/>
    <w:rsid w:val="00960580"/>
    <w:rsid w:val="009624FE"/>
    <w:rsid w:val="00965429"/>
    <w:rsid w:val="00967F31"/>
    <w:rsid w:val="0097314A"/>
    <w:rsid w:val="009868CE"/>
    <w:rsid w:val="00995349"/>
    <w:rsid w:val="009959C9"/>
    <w:rsid w:val="00995AB1"/>
    <w:rsid w:val="00996437"/>
    <w:rsid w:val="009B2142"/>
    <w:rsid w:val="009B485D"/>
    <w:rsid w:val="009C1EDF"/>
    <w:rsid w:val="009D3263"/>
    <w:rsid w:val="009D3291"/>
    <w:rsid w:val="009D4675"/>
    <w:rsid w:val="009E5E3B"/>
    <w:rsid w:val="009F14DB"/>
    <w:rsid w:val="00A002B9"/>
    <w:rsid w:val="00A03ABB"/>
    <w:rsid w:val="00A05E11"/>
    <w:rsid w:val="00A07168"/>
    <w:rsid w:val="00A07F7B"/>
    <w:rsid w:val="00A12180"/>
    <w:rsid w:val="00A179A2"/>
    <w:rsid w:val="00A17E58"/>
    <w:rsid w:val="00A20AC6"/>
    <w:rsid w:val="00A22156"/>
    <w:rsid w:val="00A23F38"/>
    <w:rsid w:val="00A25BDB"/>
    <w:rsid w:val="00A34EEF"/>
    <w:rsid w:val="00A42DE6"/>
    <w:rsid w:val="00A42E67"/>
    <w:rsid w:val="00A53DFD"/>
    <w:rsid w:val="00A54970"/>
    <w:rsid w:val="00A628DA"/>
    <w:rsid w:val="00A71DBE"/>
    <w:rsid w:val="00A72371"/>
    <w:rsid w:val="00A7586B"/>
    <w:rsid w:val="00A76E1A"/>
    <w:rsid w:val="00A83C69"/>
    <w:rsid w:val="00A85088"/>
    <w:rsid w:val="00A91F64"/>
    <w:rsid w:val="00A92813"/>
    <w:rsid w:val="00A97A7D"/>
    <w:rsid w:val="00AA4BCE"/>
    <w:rsid w:val="00AB199C"/>
    <w:rsid w:val="00AB1EAD"/>
    <w:rsid w:val="00AB4A1A"/>
    <w:rsid w:val="00AC6364"/>
    <w:rsid w:val="00AC68B8"/>
    <w:rsid w:val="00AD3428"/>
    <w:rsid w:val="00AD4551"/>
    <w:rsid w:val="00AD456F"/>
    <w:rsid w:val="00AD6D60"/>
    <w:rsid w:val="00AE02EB"/>
    <w:rsid w:val="00AE2B57"/>
    <w:rsid w:val="00AF7367"/>
    <w:rsid w:val="00B032CB"/>
    <w:rsid w:val="00B11785"/>
    <w:rsid w:val="00B17FB5"/>
    <w:rsid w:val="00B27A39"/>
    <w:rsid w:val="00B34CC6"/>
    <w:rsid w:val="00B35C26"/>
    <w:rsid w:val="00B3640E"/>
    <w:rsid w:val="00B447C5"/>
    <w:rsid w:val="00B46B0A"/>
    <w:rsid w:val="00B5149D"/>
    <w:rsid w:val="00B5186D"/>
    <w:rsid w:val="00B51FD4"/>
    <w:rsid w:val="00B531FB"/>
    <w:rsid w:val="00B5635C"/>
    <w:rsid w:val="00B56754"/>
    <w:rsid w:val="00B63254"/>
    <w:rsid w:val="00B666B9"/>
    <w:rsid w:val="00B81329"/>
    <w:rsid w:val="00B84209"/>
    <w:rsid w:val="00B866B5"/>
    <w:rsid w:val="00B86DC8"/>
    <w:rsid w:val="00B924A6"/>
    <w:rsid w:val="00B92A1E"/>
    <w:rsid w:val="00B93BCB"/>
    <w:rsid w:val="00B968E1"/>
    <w:rsid w:val="00BA762D"/>
    <w:rsid w:val="00BA7C5F"/>
    <w:rsid w:val="00BB1928"/>
    <w:rsid w:val="00BB508B"/>
    <w:rsid w:val="00BD13F0"/>
    <w:rsid w:val="00BD1BB5"/>
    <w:rsid w:val="00BD375C"/>
    <w:rsid w:val="00BD3D07"/>
    <w:rsid w:val="00BE1B7C"/>
    <w:rsid w:val="00BE20E8"/>
    <w:rsid w:val="00BE3257"/>
    <w:rsid w:val="00BE5D6E"/>
    <w:rsid w:val="00BE69F7"/>
    <w:rsid w:val="00BE70C6"/>
    <w:rsid w:val="00BF006D"/>
    <w:rsid w:val="00C035D6"/>
    <w:rsid w:val="00C04B63"/>
    <w:rsid w:val="00C104BA"/>
    <w:rsid w:val="00C25FF1"/>
    <w:rsid w:val="00C272EA"/>
    <w:rsid w:val="00C3067C"/>
    <w:rsid w:val="00C4038D"/>
    <w:rsid w:val="00C40BFB"/>
    <w:rsid w:val="00C41B11"/>
    <w:rsid w:val="00C41BE4"/>
    <w:rsid w:val="00C41C2D"/>
    <w:rsid w:val="00C41F41"/>
    <w:rsid w:val="00C46311"/>
    <w:rsid w:val="00C56371"/>
    <w:rsid w:val="00C63117"/>
    <w:rsid w:val="00C65F38"/>
    <w:rsid w:val="00C773D5"/>
    <w:rsid w:val="00C836E6"/>
    <w:rsid w:val="00C83756"/>
    <w:rsid w:val="00C90239"/>
    <w:rsid w:val="00C936EF"/>
    <w:rsid w:val="00C944F1"/>
    <w:rsid w:val="00C9518C"/>
    <w:rsid w:val="00CA0013"/>
    <w:rsid w:val="00CA0544"/>
    <w:rsid w:val="00CA06B7"/>
    <w:rsid w:val="00CA0A32"/>
    <w:rsid w:val="00CA4926"/>
    <w:rsid w:val="00CA7F56"/>
    <w:rsid w:val="00CB33DA"/>
    <w:rsid w:val="00CB3A1C"/>
    <w:rsid w:val="00CB4CCE"/>
    <w:rsid w:val="00CB6899"/>
    <w:rsid w:val="00CC2BD1"/>
    <w:rsid w:val="00CC332A"/>
    <w:rsid w:val="00CC35F7"/>
    <w:rsid w:val="00CC719A"/>
    <w:rsid w:val="00CD042F"/>
    <w:rsid w:val="00CD372B"/>
    <w:rsid w:val="00CE069A"/>
    <w:rsid w:val="00CE2620"/>
    <w:rsid w:val="00CE2A65"/>
    <w:rsid w:val="00CE3579"/>
    <w:rsid w:val="00CE4C56"/>
    <w:rsid w:val="00CE4CF9"/>
    <w:rsid w:val="00CF0371"/>
    <w:rsid w:val="00CF05DD"/>
    <w:rsid w:val="00CF157A"/>
    <w:rsid w:val="00CF60D4"/>
    <w:rsid w:val="00D01116"/>
    <w:rsid w:val="00D0131E"/>
    <w:rsid w:val="00D02DF8"/>
    <w:rsid w:val="00D03B3D"/>
    <w:rsid w:val="00D03E63"/>
    <w:rsid w:val="00D04BA1"/>
    <w:rsid w:val="00D05B0C"/>
    <w:rsid w:val="00D06C99"/>
    <w:rsid w:val="00D22526"/>
    <w:rsid w:val="00D23F80"/>
    <w:rsid w:val="00D30EFF"/>
    <w:rsid w:val="00D370F8"/>
    <w:rsid w:val="00D371BB"/>
    <w:rsid w:val="00D4086D"/>
    <w:rsid w:val="00D40B7B"/>
    <w:rsid w:val="00D42E6A"/>
    <w:rsid w:val="00D458DD"/>
    <w:rsid w:val="00D522AD"/>
    <w:rsid w:val="00D5282E"/>
    <w:rsid w:val="00D566B3"/>
    <w:rsid w:val="00D56E27"/>
    <w:rsid w:val="00D609A3"/>
    <w:rsid w:val="00D62E6C"/>
    <w:rsid w:val="00D639F1"/>
    <w:rsid w:val="00D6442D"/>
    <w:rsid w:val="00D64674"/>
    <w:rsid w:val="00D717D3"/>
    <w:rsid w:val="00D7256A"/>
    <w:rsid w:val="00D76C34"/>
    <w:rsid w:val="00D8181F"/>
    <w:rsid w:val="00D82A53"/>
    <w:rsid w:val="00D84C4A"/>
    <w:rsid w:val="00D85904"/>
    <w:rsid w:val="00D86C8D"/>
    <w:rsid w:val="00D90430"/>
    <w:rsid w:val="00D96976"/>
    <w:rsid w:val="00DA1F06"/>
    <w:rsid w:val="00DA58B4"/>
    <w:rsid w:val="00DB3193"/>
    <w:rsid w:val="00DB368F"/>
    <w:rsid w:val="00DB5AF2"/>
    <w:rsid w:val="00DC17D5"/>
    <w:rsid w:val="00DC7D55"/>
    <w:rsid w:val="00DD0914"/>
    <w:rsid w:val="00DD29DE"/>
    <w:rsid w:val="00DD423E"/>
    <w:rsid w:val="00DD6E43"/>
    <w:rsid w:val="00DD725A"/>
    <w:rsid w:val="00DE2C0A"/>
    <w:rsid w:val="00DE4CAE"/>
    <w:rsid w:val="00DF0025"/>
    <w:rsid w:val="00DF3073"/>
    <w:rsid w:val="00DF3DDA"/>
    <w:rsid w:val="00DF44EA"/>
    <w:rsid w:val="00E0102D"/>
    <w:rsid w:val="00E03832"/>
    <w:rsid w:val="00E03C21"/>
    <w:rsid w:val="00E05366"/>
    <w:rsid w:val="00E126D8"/>
    <w:rsid w:val="00E134F3"/>
    <w:rsid w:val="00E2004C"/>
    <w:rsid w:val="00E25965"/>
    <w:rsid w:val="00E25C09"/>
    <w:rsid w:val="00E332C9"/>
    <w:rsid w:val="00E379C3"/>
    <w:rsid w:val="00E47872"/>
    <w:rsid w:val="00E50C8F"/>
    <w:rsid w:val="00E5756E"/>
    <w:rsid w:val="00E652E0"/>
    <w:rsid w:val="00E67CD2"/>
    <w:rsid w:val="00E85E2A"/>
    <w:rsid w:val="00E86AAF"/>
    <w:rsid w:val="00E8705F"/>
    <w:rsid w:val="00E922F7"/>
    <w:rsid w:val="00E93725"/>
    <w:rsid w:val="00E94C31"/>
    <w:rsid w:val="00E957F4"/>
    <w:rsid w:val="00EA120D"/>
    <w:rsid w:val="00EA22E5"/>
    <w:rsid w:val="00EA7798"/>
    <w:rsid w:val="00EB0289"/>
    <w:rsid w:val="00EB2F97"/>
    <w:rsid w:val="00EC413E"/>
    <w:rsid w:val="00EC443F"/>
    <w:rsid w:val="00EC5E7F"/>
    <w:rsid w:val="00ED1267"/>
    <w:rsid w:val="00EE1DBD"/>
    <w:rsid w:val="00EE3268"/>
    <w:rsid w:val="00EE5DC4"/>
    <w:rsid w:val="00EE60AA"/>
    <w:rsid w:val="00EF2E66"/>
    <w:rsid w:val="00EF4CBE"/>
    <w:rsid w:val="00EF53A1"/>
    <w:rsid w:val="00EF5FDE"/>
    <w:rsid w:val="00EF75CA"/>
    <w:rsid w:val="00F02559"/>
    <w:rsid w:val="00F02D95"/>
    <w:rsid w:val="00F03FF6"/>
    <w:rsid w:val="00F20D76"/>
    <w:rsid w:val="00F22700"/>
    <w:rsid w:val="00F23708"/>
    <w:rsid w:val="00F2394B"/>
    <w:rsid w:val="00F35281"/>
    <w:rsid w:val="00F35C94"/>
    <w:rsid w:val="00F36E63"/>
    <w:rsid w:val="00F4076E"/>
    <w:rsid w:val="00F43668"/>
    <w:rsid w:val="00F4647B"/>
    <w:rsid w:val="00F474E6"/>
    <w:rsid w:val="00F56BE3"/>
    <w:rsid w:val="00F62008"/>
    <w:rsid w:val="00F66E8D"/>
    <w:rsid w:val="00F70C40"/>
    <w:rsid w:val="00F7543C"/>
    <w:rsid w:val="00F75C39"/>
    <w:rsid w:val="00F806C1"/>
    <w:rsid w:val="00F828E0"/>
    <w:rsid w:val="00F856CE"/>
    <w:rsid w:val="00F85EAE"/>
    <w:rsid w:val="00F90A5C"/>
    <w:rsid w:val="00F91ECF"/>
    <w:rsid w:val="00F92628"/>
    <w:rsid w:val="00F93D2A"/>
    <w:rsid w:val="00F95C7A"/>
    <w:rsid w:val="00FA08AD"/>
    <w:rsid w:val="00FA31FE"/>
    <w:rsid w:val="00FA3516"/>
    <w:rsid w:val="00FA41C8"/>
    <w:rsid w:val="00FA6367"/>
    <w:rsid w:val="00FA6769"/>
    <w:rsid w:val="00FA6E65"/>
    <w:rsid w:val="00FB029D"/>
    <w:rsid w:val="00FB3ADD"/>
    <w:rsid w:val="00FB726A"/>
    <w:rsid w:val="00FB767E"/>
    <w:rsid w:val="00FD0981"/>
    <w:rsid w:val="00FD5FD3"/>
    <w:rsid w:val="00FE2254"/>
    <w:rsid w:val="00FE4ABE"/>
    <w:rsid w:val="00FE7337"/>
    <w:rsid w:val="00FF0E5E"/>
    <w:rsid w:val="00FF3AB9"/>
    <w:rsid w:val="00FF579F"/>
    <w:rsid w:val="00FF5F1D"/>
    <w:rsid w:val="00FF6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D3A578"/>
  <w15:chartTrackingRefBased/>
  <w15:docId w15:val="{1E3EAE36-5455-4321-89A8-6E12B525A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D09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0981"/>
  </w:style>
  <w:style w:type="paragraph" w:styleId="Piedepgina">
    <w:name w:val="footer"/>
    <w:basedOn w:val="Normal"/>
    <w:link w:val="PiedepginaCar"/>
    <w:uiPriority w:val="99"/>
    <w:unhideWhenUsed/>
    <w:rsid w:val="00FD09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D0981"/>
  </w:style>
  <w:style w:type="character" w:styleId="Hipervnculo">
    <w:name w:val="Hyperlink"/>
    <w:basedOn w:val="Fuentedeprrafopredeter"/>
    <w:uiPriority w:val="99"/>
    <w:unhideWhenUsed/>
    <w:rsid w:val="00FD098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136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Fuerte">
    <w:name w:val="Strong"/>
    <w:basedOn w:val="Fuentedeprrafopredeter"/>
    <w:uiPriority w:val="22"/>
    <w:qFormat/>
    <w:rsid w:val="00913635"/>
    <w:rPr>
      <w:b/>
      <w:bCs/>
    </w:rPr>
  </w:style>
  <w:style w:type="paragraph" w:styleId="Prrafodelista">
    <w:name w:val="List Paragraph"/>
    <w:basedOn w:val="Normal"/>
    <w:uiPriority w:val="34"/>
    <w:qFormat/>
    <w:rsid w:val="00FA41C8"/>
    <w:pPr>
      <w:spacing w:after="0" w:line="240" w:lineRule="auto"/>
      <w:ind w:left="720"/>
    </w:pPr>
    <w:rPr>
      <w:rFonts w:ascii="Calibri" w:hAnsi="Calibri" w:cs="Calibri"/>
    </w:rPr>
  </w:style>
  <w:style w:type="character" w:styleId="Hipervnculovisitado">
    <w:name w:val="FollowedHyperlink"/>
    <w:basedOn w:val="Fuentedeprrafopredeter"/>
    <w:uiPriority w:val="99"/>
    <w:semiHidden/>
    <w:unhideWhenUsed/>
    <w:rsid w:val="00CE2620"/>
    <w:rPr>
      <w:color w:val="954F72" w:themeColor="followedHyperlink"/>
      <w:u w:val="single"/>
    </w:rPr>
  </w:style>
  <w:style w:type="paragraph" w:customStyle="1" w:styleId="CuerpoA">
    <w:name w:val="Cuerpo A"/>
    <w:rsid w:val="001A6352"/>
    <w:pPr>
      <w:spacing w:before="240" w:after="0" w:line="240" w:lineRule="auto"/>
    </w:pPr>
    <w:rPr>
      <w:rFonts w:ascii="Arial" w:eastAsia="Arial" w:hAnsi="Arial" w:cs="Arial"/>
      <w:color w:val="000000"/>
      <w:u w:color="000000"/>
      <w:lang w:val="es-ES_tradnl" w:eastAsia="es-ES"/>
    </w:rPr>
  </w:style>
  <w:style w:type="character" w:customStyle="1" w:styleId="Ninguno">
    <w:name w:val="Ninguno"/>
    <w:rsid w:val="001A6352"/>
    <w:rPr>
      <w:lang w:val="de-D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13EA0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825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2595"/>
    <w:rPr>
      <w:rFonts w:ascii="Segoe UI" w:hAnsi="Segoe UI" w:cs="Segoe UI"/>
      <w:sz w:val="18"/>
      <w:szCs w:val="18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DD29DE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C944F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C944F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C944F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944F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944F1"/>
    <w:rPr>
      <w:b/>
      <w:bCs/>
      <w:sz w:val="20"/>
      <w:szCs w:val="20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BD3D07"/>
    <w:rPr>
      <w:color w:val="605E5C"/>
      <w:shd w:val="clear" w:color="auto" w:fill="E1DFDD"/>
    </w:rPr>
  </w:style>
  <w:style w:type="paragraph" w:customStyle="1" w:styleId="Default">
    <w:name w:val="Default"/>
    <w:rsid w:val="00EC443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DF0025"/>
    <w:rPr>
      <w:color w:val="605E5C"/>
      <w:shd w:val="clear" w:color="auto" w:fill="E1DFDD"/>
    </w:rPr>
  </w:style>
  <w:style w:type="paragraph" w:styleId="Sinespaciado">
    <w:name w:val="No Spacing"/>
    <w:link w:val="SinespaciadoCar"/>
    <w:uiPriority w:val="1"/>
    <w:qFormat/>
    <w:rsid w:val="00FA6367"/>
    <w:pPr>
      <w:spacing w:after="0" w:line="240" w:lineRule="auto"/>
    </w:pPr>
    <w:rPr>
      <w:rFonts w:eastAsiaTheme="minorEastAsia"/>
      <w:lang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FA6367"/>
    <w:rPr>
      <w:rFonts w:eastAsiaTheme="minorEastAsia"/>
      <w:lang w:eastAsia="es-ES"/>
    </w:rPr>
  </w:style>
  <w:style w:type="character" w:customStyle="1" w:styleId="Mencinsinresolver5">
    <w:name w:val="Mención sin resolver5"/>
    <w:basedOn w:val="Fuentedeprrafopredeter"/>
    <w:uiPriority w:val="99"/>
    <w:semiHidden/>
    <w:unhideWhenUsed/>
    <w:rsid w:val="00D56E27"/>
    <w:rPr>
      <w:color w:val="605E5C"/>
      <w:shd w:val="clear" w:color="auto" w:fill="E1DFDD"/>
    </w:rPr>
  </w:style>
  <w:style w:type="character" w:customStyle="1" w:styleId="Mencinsinresolver6">
    <w:name w:val="Mención sin resolver6"/>
    <w:basedOn w:val="Fuentedeprrafopredeter"/>
    <w:uiPriority w:val="99"/>
    <w:semiHidden/>
    <w:unhideWhenUsed/>
    <w:rsid w:val="00BF006D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3D10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8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424911">
          <w:marLeft w:val="13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62899">
          <w:marLeft w:val="13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9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424">
          <w:marLeft w:val="13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01016">
          <w:marLeft w:val="13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11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47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92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794688">
          <w:marLeft w:val="13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05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039439">
          <w:marLeft w:val="7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6477">
          <w:marLeft w:val="13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9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27696B2CEB3BC4DBDC58E20AD7E8659" ma:contentTypeVersion="18" ma:contentTypeDescription="Crear nuevo documento." ma:contentTypeScope="" ma:versionID="34491c465e560b7aa4ab0922e2b5d748">
  <xsd:schema xmlns:xsd="http://www.w3.org/2001/XMLSchema" xmlns:xs="http://www.w3.org/2001/XMLSchema" xmlns:p="http://schemas.microsoft.com/office/2006/metadata/properties" xmlns:ns3="c48a44f0-e9c6-4ce4-8e27-575b8acadd8b" xmlns:ns4="e17dda57-53b5-443b-b1f5-3eb4b651087e" targetNamespace="http://schemas.microsoft.com/office/2006/metadata/properties" ma:root="true" ma:fieldsID="05c0a65ec0345ce7e426d9ce82995c83" ns3:_="" ns4:_="">
    <xsd:import namespace="c48a44f0-e9c6-4ce4-8e27-575b8acadd8b"/>
    <xsd:import namespace="e17dda57-53b5-443b-b1f5-3eb4b651087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8a44f0-e9c6-4ce4-8e27-575b8acadd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7dda57-53b5-443b-b1f5-3eb4b651087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48a44f0-e9c6-4ce4-8e27-575b8acadd8b" xsi:nil="true"/>
  </documentManagement>
</p:properties>
</file>

<file path=customXml/itemProps1.xml><?xml version="1.0" encoding="utf-8"?>
<ds:datastoreItem xmlns:ds="http://schemas.openxmlformats.org/officeDocument/2006/customXml" ds:itemID="{DB514BFC-9A49-4155-8ED8-749CEF697C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1F8366-70C8-4656-8D56-22BED85E2C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8a44f0-e9c6-4ce4-8e27-575b8acadd8b"/>
    <ds:schemaRef ds:uri="e17dda57-53b5-443b-b1f5-3eb4b65108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E5B2B2-3D3B-4F88-ADF9-5EEA0EFA9D33}">
  <ds:schemaRefs>
    <ds:schemaRef ds:uri="http://schemas.microsoft.com/office/2006/metadata/properties"/>
    <ds:schemaRef ds:uri="http://schemas.microsoft.com/office/infopath/2007/PartnerControls"/>
    <ds:schemaRef ds:uri="c48a44f0-e9c6-4ce4-8e27-575b8acadd8b"/>
  </ds:schemaRefs>
</ds:datastoreItem>
</file>

<file path=docMetadata/LabelInfo.xml><?xml version="1.0" encoding="utf-8"?>
<clbl:labelList xmlns:clbl="http://schemas.microsoft.com/office/2020/mipLabelMetadata">
  <clbl:label id="{68e17602-7682-4c07-aecd-515d5835543f}" enabled="1" method="Standard" siteId="{3602f44b-1aa9-4a4a-8a8a-10edcd570bd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1058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Paloma Aguilera</dc:creator>
  <cp:keywords/>
  <dc:description/>
  <cp:lastModifiedBy>Alejandra García de la Maza</cp:lastModifiedBy>
  <cp:revision>4</cp:revision>
  <cp:lastPrinted>2019-11-13T15:56:00Z</cp:lastPrinted>
  <dcterms:created xsi:type="dcterms:W3CDTF">2026-04-29T14:40:00Z</dcterms:created>
  <dcterms:modified xsi:type="dcterms:W3CDTF">2026-04-29T14:42:00Z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8e17602-7682-4c07-aecd-515d5835543f_Enabled">
    <vt:lpwstr>true</vt:lpwstr>
  </property>
  <property fmtid="{D5CDD505-2E9C-101B-9397-08002B2CF9AE}" pid="3" name="MSIP_Label_68e17602-7682-4c07-aecd-515d5835543f_SetDate">
    <vt:lpwstr>2023-11-29T12:21:20Z</vt:lpwstr>
  </property>
  <property fmtid="{D5CDD505-2E9C-101B-9397-08002B2CF9AE}" pid="4" name="MSIP_Label_68e17602-7682-4c07-aecd-515d5835543f_Method">
    <vt:lpwstr>Standard</vt:lpwstr>
  </property>
  <property fmtid="{D5CDD505-2E9C-101B-9397-08002B2CF9AE}" pid="5" name="MSIP_Label_68e17602-7682-4c07-aecd-515d5835543f_Name">
    <vt:lpwstr>Confidential</vt:lpwstr>
  </property>
  <property fmtid="{D5CDD505-2E9C-101B-9397-08002B2CF9AE}" pid="6" name="MSIP_Label_68e17602-7682-4c07-aecd-515d5835543f_SiteId">
    <vt:lpwstr>3602f44b-1aa9-4a4a-8a8a-10edcd570bd1</vt:lpwstr>
  </property>
  <property fmtid="{D5CDD505-2E9C-101B-9397-08002B2CF9AE}" pid="7" name="MSIP_Label_68e17602-7682-4c07-aecd-515d5835543f_ActionId">
    <vt:lpwstr>92a75180-27c9-45bb-8b6f-85b0d3b67943</vt:lpwstr>
  </property>
  <property fmtid="{D5CDD505-2E9C-101B-9397-08002B2CF9AE}" pid="8" name="MSIP_Label_68e17602-7682-4c07-aecd-515d5835543f_ContentBits">
    <vt:lpwstr>2</vt:lpwstr>
  </property>
  <property fmtid="{D5CDD505-2E9C-101B-9397-08002B2CF9AE}" pid="9" name="ContentTypeId">
    <vt:lpwstr>0x010100427696B2CEB3BC4DBDC58E20AD7E8659</vt:lpwstr>
  </property>
</Properties>
</file>