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F84D" w14:textId="77777777" w:rsidR="00871F1F" w:rsidRPr="00EA47F8" w:rsidRDefault="00871F1F" w:rsidP="00871F1F">
      <w:pPr>
        <w:pStyle w:val="cuerpo"/>
        <w:spacing w:before="0" w:after="0"/>
        <w:rPr>
          <w:rStyle w:val="Ninguno"/>
          <w:rFonts w:ascii="Calibri" w:hAnsi="Calibri"/>
          <w:b/>
          <w:bCs/>
          <w:color w:val="C00000"/>
          <w:sz w:val="48"/>
          <w:szCs w:val="48"/>
          <w:u w:color="C00000"/>
        </w:rPr>
      </w:pPr>
    </w:p>
    <w:p w14:paraId="14F40A9A" w14:textId="785DF971" w:rsidR="006210BE" w:rsidRPr="006210BE" w:rsidRDefault="00F0306F" w:rsidP="007356DA">
      <w:pPr>
        <w:jc w:val="center"/>
        <w:rPr>
          <w:rFonts w:ascii="Calibri" w:hAnsi="Calibri" w:cs="Arial Unicode MS"/>
          <w:b/>
          <w:bCs/>
          <w:color w:val="C00000"/>
          <w:sz w:val="48"/>
          <w:szCs w:val="48"/>
          <w:u w:color="C00000"/>
          <w:lang w:val="es-ES" w:eastAsia="es-ES"/>
        </w:rPr>
      </w:pPr>
      <w:r>
        <w:rPr>
          <w:rFonts w:ascii="Calibri" w:hAnsi="Calibri" w:cs="Arial Unicode MS"/>
          <w:b/>
          <w:bCs/>
          <w:color w:val="C00000"/>
          <w:sz w:val="48"/>
          <w:szCs w:val="48"/>
          <w:u w:color="C00000"/>
          <w:lang w:val="es-ES" w:eastAsia="es-ES"/>
        </w:rPr>
        <w:t>Emcesa: r</w:t>
      </w:r>
      <w:r w:rsidR="007356DA" w:rsidRPr="007356DA">
        <w:rPr>
          <w:rFonts w:ascii="Calibri" w:hAnsi="Calibri" w:cs="Arial Unicode MS"/>
          <w:b/>
          <w:bCs/>
          <w:color w:val="C00000"/>
          <w:sz w:val="48"/>
          <w:szCs w:val="48"/>
          <w:u w:color="C00000"/>
          <w:lang w:val="es-ES" w:eastAsia="es-ES"/>
        </w:rPr>
        <w:t xml:space="preserve">ecetas de toda la vida con look premium: “Sabores de Tiempo” </w:t>
      </w:r>
    </w:p>
    <w:p w14:paraId="5F477C01" w14:textId="77777777" w:rsidR="006210BE" w:rsidRDefault="006210BE" w:rsidP="006210BE">
      <w:pPr>
        <w:jc w:val="center"/>
        <w:rPr>
          <w:rFonts w:ascii="Calibri" w:hAnsi="Calibri" w:cs="Arial Unicode MS"/>
          <w:b/>
          <w:bCs/>
          <w:color w:val="C00000"/>
          <w:sz w:val="48"/>
          <w:szCs w:val="48"/>
          <w:u w:color="C00000"/>
          <w:lang w:val="es-ES" w:eastAsia="es-ES"/>
        </w:rPr>
      </w:pPr>
    </w:p>
    <w:p w14:paraId="7A6F86E9" w14:textId="04AE7E19" w:rsidR="004D559E" w:rsidRPr="00F0306F" w:rsidRDefault="00F0306F" w:rsidP="00F0306F">
      <w:pPr>
        <w:pStyle w:val="Prrafodelista"/>
        <w:numPr>
          <w:ilvl w:val="0"/>
          <w:numId w:val="23"/>
        </w:numPr>
        <w:jc w:val="both"/>
        <w:rPr>
          <w:rFonts w:ascii="Calibri" w:hAnsi="Calibri" w:cs="Calibri"/>
          <w:b/>
          <w:bCs/>
          <w:lang w:val="es-ES"/>
        </w:rPr>
      </w:pPr>
      <w:r>
        <w:rPr>
          <w:rFonts w:ascii="Calibri" w:hAnsi="Calibri" w:cs="Calibri"/>
          <w:b/>
          <w:bCs/>
          <w:lang w:val="es-ES"/>
        </w:rPr>
        <w:t>Embutidos del Centro, S.A.</w:t>
      </w:r>
      <w:r w:rsidR="006210BE" w:rsidRPr="00F0306F">
        <w:rPr>
          <w:rFonts w:ascii="Calibri" w:hAnsi="Calibri" w:cs="Calibri"/>
          <w:b/>
          <w:bCs/>
          <w:lang w:val="es-ES"/>
        </w:rPr>
        <w:t xml:space="preserve"> </w:t>
      </w:r>
      <w:r w:rsidR="00D17BDB" w:rsidRPr="00F0306F">
        <w:rPr>
          <w:rFonts w:ascii="Calibri" w:hAnsi="Calibri" w:cs="Calibri"/>
          <w:b/>
          <w:bCs/>
          <w:lang w:val="es-ES"/>
        </w:rPr>
        <w:t>cuenta con un</w:t>
      </w:r>
      <w:r>
        <w:rPr>
          <w:rFonts w:ascii="Calibri" w:hAnsi="Calibri" w:cs="Calibri"/>
          <w:b/>
          <w:bCs/>
          <w:lang w:val="es-ES"/>
        </w:rPr>
        <w:t xml:space="preserve"> nuevo formato de envases para su</w:t>
      </w:r>
      <w:r w:rsidR="006210BE" w:rsidRPr="00F0306F">
        <w:rPr>
          <w:rFonts w:ascii="Calibri" w:hAnsi="Calibri" w:cs="Calibri"/>
          <w:b/>
          <w:bCs/>
          <w:lang w:val="es-ES"/>
        </w:rPr>
        <w:t xml:space="preserve"> ga</w:t>
      </w:r>
      <w:r w:rsidR="00D17BDB" w:rsidRPr="00F0306F">
        <w:rPr>
          <w:rFonts w:ascii="Calibri" w:hAnsi="Calibri" w:cs="Calibri"/>
          <w:b/>
          <w:bCs/>
          <w:lang w:val="es-ES"/>
        </w:rPr>
        <w:t xml:space="preserve">ma de platos preparados que destaca por su </w:t>
      </w:r>
      <w:r>
        <w:rPr>
          <w:rFonts w:ascii="Calibri" w:hAnsi="Calibri" w:cs="Calibri"/>
          <w:b/>
          <w:bCs/>
          <w:lang w:val="es-ES"/>
        </w:rPr>
        <w:t xml:space="preserve">cuidada imagen y la utilización de materiales y colores especiales, pero con criterios de sostenibilidad, en </w:t>
      </w:r>
      <w:r w:rsidR="006210BE" w:rsidRPr="00F0306F">
        <w:rPr>
          <w:rFonts w:ascii="Calibri" w:hAnsi="Calibri" w:cs="Calibri"/>
          <w:b/>
          <w:bCs/>
          <w:lang w:val="es-ES"/>
        </w:rPr>
        <w:t xml:space="preserve">un año especialmente significativo </w:t>
      </w:r>
      <w:r>
        <w:rPr>
          <w:rFonts w:ascii="Calibri" w:hAnsi="Calibri" w:cs="Calibri"/>
          <w:b/>
          <w:bCs/>
          <w:lang w:val="es-ES"/>
        </w:rPr>
        <w:t>cuando</w:t>
      </w:r>
      <w:r w:rsidR="006210BE" w:rsidRPr="00F0306F">
        <w:rPr>
          <w:rFonts w:ascii="Calibri" w:hAnsi="Calibri" w:cs="Calibri"/>
          <w:b/>
          <w:bCs/>
          <w:lang w:val="es-ES"/>
        </w:rPr>
        <w:t xml:space="preserve"> la compañía celebra su 40 aniversario</w:t>
      </w:r>
    </w:p>
    <w:p w14:paraId="7AC24819" w14:textId="77777777" w:rsidR="006210BE" w:rsidRPr="006210BE" w:rsidRDefault="006210BE" w:rsidP="00D26184">
      <w:pPr>
        <w:pStyle w:val="Cuerpo0"/>
        <w:jc w:val="both"/>
        <w:rPr>
          <w:rFonts w:ascii="Calibri" w:eastAsia="Arial Unicode MS" w:hAnsi="Calibri" w:cs="Calibri"/>
          <w:b/>
          <w:bCs/>
          <w:lang w:val="es-ES_tradnl"/>
          <w14:textOutline w14:w="0" w14:cap="rnd" w14:cmpd="sng" w14:algn="ctr">
            <w14:noFill/>
            <w14:prstDash w14:val="solid"/>
            <w14:bevel/>
          </w14:textOutline>
        </w:rPr>
      </w:pPr>
    </w:p>
    <w:p w14:paraId="59BE4119" w14:textId="09796ADE" w:rsidR="00D26184" w:rsidRPr="006210BE" w:rsidRDefault="006210BE" w:rsidP="006210BE">
      <w:pPr>
        <w:pStyle w:val="Cuerpo0"/>
        <w:numPr>
          <w:ilvl w:val="0"/>
          <w:numId w:val="22"/>
        </w:numPr>
        <w:jc w:val="both"/>
        <w:rPr>
          <w:rStyle w:val="Ninguno"/>
          <w:rFonts w:ascii="Calibri" w:hAnsi="Calibri" w:cs="Calibri"/>
          <w:b/>
          <w:bCs/>
          <w:lang w:val="es-ES_tradnl"/>
        </w:rPr>
      </w:pPr>
      <w:r w:rsidRPr="006210BE">
        <w:rPr>
          <w:rFonts w:ascii="Calibri" w:hAnsi="Calibri" w:cs="Calibri"/>
          <w:b/>
          <w:bCs/>
        </w:rPr>
        <w:t xml:space="preserve">Fabada, carrillada, codillo, rabo de </w:t>
      </w:r>
      <w:r w:rsidR="005E1E07">
        <w:rPr>
          <w:rFonts w:ascii="Calibri" w:hAnsi="Calibri" w:cs="Calibri"/>
          <w:b/>
          <w:bCs/>
        </w:rPr>
        <w:t>vacuno</w:t>
      </w:r>
      <w:r w:rsidR="005E1E07" w:rsidRPr="006210BE">
        <w:rPr>
          <w:rFonts w:ascii="Calibri" w:hAnsi="Calibri" w:cs="Calibri"/>
          <w:b/>
          <w:bCs/>
        </w:rPr>
        <w:t xml:space="preserve"> </w:t>
      </w:r>
      <w:r w:rsidRPr="006210BE">
        <w:rPr>
          <w:rFonts w:ascii="Calibri" w:hAnsi="Calibri" w:cs="Calibri"/>
          <w:b/>
          <w:bCs/>
        </w:rPr>
        <w:t xml:space="preserve">o cocido madrileño son algunas de las propuestas con las que la firma toledana </w:t>
      </w:r>
      <w:r w:rsidR="00D17BDB">
        <w:rPr>
          <w:rFonts w:ascii="Calibri" w:hAnsi="Calibri" w:cs="Calibri"/>
          <w:b/>
          <w:bCs/>
        </w:rPr>
        <w:t>conquista paladares</w:t>
      </w:r>
      <w:r w:rsidRPr="006210BE">
        <w:rPr>
          <w:rFonts w:ascii="Calibri" w:hAnsi="Calibri" w:cs="Calibri"/>
          <w:b/>
          <w:bCs/>
        </w:rPr>
        <w:t>, una oferta basada en la cocina tradicional a baja temperatura que ha sido un éxito entre los profesionales del sector</w:t>
      </w:r>
    </w:p>
    <w:p w14:paraId="7C633B7F" w14:textId="77777777" w:rsidR="003C603B" w:rsidRDefault="003C603B" w:rsidP="003C603B">
      <w:pPr>
        <w:pStyle w:val="NormalWeb"/>
        <w:jc w:val="both"/>
        <w:rPr>
          <w:rStyle w:val="Ninguno"/>
          <w:rFonts w:ascii="Calibri" w:hAnsi="Calibri" w:cs="Calibri"/>
          <w:b/>
          <w:bCs/>
        </w:rPr>
      </w:pPr>
    </w:p>
    <w:p w14:paraId="28B2B2F0" w14:textId="77777777" w:rsidR="003C603B" w:rsidRDefault="003C603B" w:rsidP="003C603B">
      <w:pPr>
        <w:pStyle w:val="NormalWeb"/>
        <w:jc w:val="both"/>
        <w:rPr>
          <w:rStyle w:val="Ninguno"/>
          <w:rFonts w:ascii="Calibri" w:hAnsi="Calibri" w:cs="Calibri"/>
          <w:b/>
          <w:bCs/>
        </w:rPr>
      </w:pPr>
    </w:p>
    <w:p w14:paraId="1D040D8D" w14:textId="640B2AA3" w:rsidR="00F0306F" w:rsidRDefault="00A07609" w:rsidP="003C603B">
      <w:pPr>
        <w:pStyle w:val="NormalWeb"/>
        <w:jc w:val="both"/>
        <w:rPr>
          <w:rFonts w:ascii="Calibri" w:eastAsia="Times New Roman" w:hAnsi="Calibri" w:cs="Calibri"/>
          <w:bdr w:val="none" w:sz="0" w:space="0" w:color="auto"/>
          <w:lang w:val="es-ES" w:eastAsia="es-ES"/>
        </w:rPr>
      </w:pPr>
      <w:r w:rsidRPr="003C603B">
        <w:rPr>
          <w:rStyle w:val="Ninguno"/>
          <w:rFonts w:ascii="Calibri" w:hAnsi="Calibri" w:cs="Calibri"/>
          <w:b/>
          <w:bCs/>
        </w:rPr>
        <w:t xml:space="preserve">Toledo, a </w:t>
      </w:r>
      <w:r w:rsidR="0022087B">
        <w:rPr>
          <w:rStyle w:val="Ninguno"/>
          <w:rFonts w:ascii="Calibri" w:hAnsi="Calibri" w:cs="Calibri"/>
          <w:b/>
          <w:bCs/>
        </w:rPr>
        <w:t>20</w:t>
      </w:r>
      <w:r w:rsidRPr="003C603B">
        <w:rPr>
          <w:rStyle w:val="Ninguno"/>
          <w:rFonts w:ascii="Calibri" w:hAnsi="Calibri" w:cs="Calibri"/>
          <w:b/>
          <w:bCs/>
        </w:rPr>
        <w:t xml:space="preserve"> de </w:t>
      </w:r>
      <w:r w:rsidR="007356DA" w:rsidRPr="003C603B">
        <w:rPr>
          <w:rStyle w:val="Ninguno"/>
          <w:rFonts w:ascii="Calibri" w:hAnsi="Calibri" w:cs="Calibri"/>
          <w:b/>
          <w:bCs/>
        </w:rPr>
        <w:t>mayo</w:t>
      </w:r>
      <w:r w:rsidRPr="003C603B">
        <w:rPr>
          <w:rStyle w:val="Ninguno"/>
          <w:rFonts w:ascii="Calibri" w:hAnsi="Calibri" w:cs="Calibri"/>
          <w:b/>
          <w:bCs/>
        </w:rPr>
        <w:t xml:space="preserve"> de 202</w:t>
      </w:r>
      <w:r w:rsidR="001A787D" w:rsidRPr="003C603B">
        <w:rPr>
          <w:rStyle w:val="Ninguno"/>
          <w:rFonts w:ascii="Calibri" w:hAnsi="Calibri" w:cs="Calibri"/>
          <w:b/>
          <w:bCs/>
        </w:rPr>
        <w:t>5</w:t>
      </w:r>
      <w:r w:rsidRPr="003C603B">
        <w:rPr>
          <w:rStyle w:val="Ninguno"/>
          <w:rFonts w:ascii="Calibri" w:hAnsi="Calibri" w:cs="Calibri"/>
          <w:b/>
          <w:bCs/>
        </w:rPr>
        <w:t xml:space="preserve">.- </w:t>
      </w:r>
      <w:r w:rsidR="003C603B" w:rsidRPr="003C603B">
        <w:rPr>
          <w:rFonts w:ascii="Calibri" w:eastAsia="Times New Roman" w:hAnsi="Calibri" w:cs="Calibri"/>
          <w:bdr w:val="none" w:sz="0" w:space="0" w:color="auto"/>
          <w:lang w:val="es-ES" w:eastAsia="es-ES"/>
        </w:rPr>
        <w:t xml:space="preserve">Con la llegada de la primavera y el aumento del consumo de soluciones prácticas para compartir y disfrutar sin pasar horas en la cocina, </w:t>
      </w:r>
      <w:r w:rsidR="003C603B" w:rsidRPr="003C603B">
        <w:rPr>
          <w:rFonts w:ascii="Calibri" w:eastAsia="Times New Roman" w:hAnsi="Calibri" w:cs="Calibri"/>
          <w:b/>
          <w:bCs/>
          <w:bdr w:val="none" w:sz="0" w:space="0" w:color="auto"/>
          <w:lang w:val="es-ES" w:eastAsia="es-ES"/>
        </w:rPr>
        <w:t>Emcesa</w:t>
      </w:r>
      <w:r w:rsidR="003C603B" w:rsidRPr="003C603B">
        <w:rPr>
          <w:rFonts w:ascii="Calibri" w:eastAsia="Times New Roman" w:hAnsi="Calibri" w:cs="Calibri"/>
          <w:bdr w:val="none" w:sz="0" w:space="0" w:color="auto"/>
          <w:lang w:val="es-ES" w:eastAsia="es-ES"/>
        </w:rPr>
        <w:t xml:space="preserve"> refuerza su apuesta por la gama premium </w:t>
      </w:r>
      <w:r w:rsidR="003C603B" w:rsidRPr="003C603B">
        <w:rPr>
          <w:rFonts w:ascii="Calibri" w:eastAsia="Times New Roman" w:hAnsi="Calibri" w:cs="Calibri"/>
          <w:b/>
          <w:bCs/>
          <w:bdr w:val="none" w:sz="0" w:space="0" w:color="auto"/>
          <w:lang w:val="es-ES" w:eastAsia="es-ES"/>
        </w:rPr>
        <w:t>“Sabores de Tiempo”</w:t>
      </w:r>
      <w:r w:rsidR="003C603B" w:rsidRPr="003C603B">
        <w:rPr>
          <w:rFonts w:ascii="Calibri" w:eastAsia="Times New Roman" w:hAnsi="Calibri" w:cs="Calibri"/>
          <w:bdr w:val="none" w:sz="0" w:space="0" w:color="auto"/>
          <w:lang w:val="es-ES" w:eastAsia="es-ES"/>
        </w:rPr>
        <w:t>, una propuesta que combina recetas tradicionales, cocciones lentas y un</w:t>
      </w:r>
      <w:r w:rsidR="00F0306F">
        <w:rPr>
          <w:rFonts w:ascii="Calibri" w:eastAsia="Times New Roman" w:hAnsi="Calibri" w:cs="Calibri"/>
          <w:bdr w:val="none" w:sz="0" w:space="0" w:color="auto"/>
          <w:lang w:val="es-ES" w:eastAsia="es-ES"/>
        </w:rPr>
        <w:t xml:space="preserve"> nuevo</w:t>
      </w:r>
      <w:r w:rsidR="003C603B" w:rsidRPr="003C603B">
        <w:rPr>
          <w:rFonts w:ascii="Calibri" w:eastAsia="Times New Roman" w:hAnsi="Calibri" w:cs="Calibri"/>
          <w:bdr w:val="none" w:sz="0" w:space="0" w:color="auto"/>
          <w:lang w:val="es-ES" w:eastAsia="es-ES"/>
        </w:rPr>
        <w:t xml:space="preserve"> packaging elegante diseñado para responder a las nuevas demandas del consumidor.</w:t>
      </w:r>
      <w:r w:rsidR="00154779">
        <w:rPr>
          <w:rFonts w:ascii="Calibri" w:eastAsia="Times New Roman" w:hAnsi="Calibri" w:cs="Calibri"/>
          <w:bdr w:val="none" w:sz="0" w:space="0" w:color="auto"/>
          <w:lang w:val="es-ES" w:eastAsia="es-ES"/>
        </w:rPr>
        <w:t xml:space="preserve"> R</w:t>
      </w:r>
      <w:r w:rsidR="00154779" w:rsidRPr="00D17BDB">
        <w:rPr>
          <w:rFonts w:ascii="Calibri" w:eastAsia="Times New Roman" w:hAnsi="Calibri" w:cs="Calibri"/>
          <w:bdr w:val="none" w:sz="0" w:space="0" w:color="auto"/>
          <w:lang w:val="es-ES" w:eastAsia="es-ES"/>
        </w:rPr>
        <w:t xml:space="preserve">epresenta muy bien </w:t>
      </w:r>
      <w:r w:rsidR="00154779">
        <w:rPr>
          <w:rFonts w:ascii="Calibri" w:eastAsia="Times New Roman" w:hAnsi="Calibri" w:cs="Calibri"/>
          <w:bdr w:val="none" w:sz="0" w:space="0" w:color="auto"/>
          <w:lang w:val="es-ES" w:eastAsia="es-ES"/>
        </w:rPr>
        <w:t>la</w:t>
      </w:r>
      <w:r w:rsidR="00154779" w:rsidRPr="00D17BDB">
        <w:rPr>
          <w:rFonts w:ascii="Calibri" w:eastAsia="Times New Roman" w:hAnsi="Calibri" w:cs="Calibri"/>
          <w:bdr w:val="none" w:sz="0" w:space="0" w:color="auto"/>
          <w:lang w:val="es-ES" w:eastAsia="es-ES"/>
        </w:rPr>
        <w:t xml:space="preserve"> filosofía</w:t>
      </w:r>
      <w:r w:rsidR="00154779">
        <w:rPr>
          <w:rFonts w:ascii="Calibri" w:eastAsia="Times New Roman" w:hAnsi="Calibri" w:cs="Calibri"/>
          <w:bdr w:val="none" w:sz="0" w:space="0" w:color="auto"/>
          <w:lang w:val="es-ES" w:eastAsia="es-ES"/>
        </w:rPr>
        <w:t xml:space="preserve"> de la compañía</w:t>
      </w:r>
      <w:r w:rsidR="00154779" w:rsidRPr="00D17BDB">
        <w:rPr>
          <w:rFonts w:ascii="Calibri" w:eastAsia="Times New Roman" w:hAnsi="Calibri" w:cs="Calibri"/>
          <w:bdr w:val="none" w:sz="0" w:space="0" w:color="auto"/>
          <w:lang w:val="es-ES" w:eastAsia="es-ES"/>
        </w:rPr>
        <w:t>: recetas tradicionales, cocinadas lentamente y adaptadas a las nuevas demandas del mercado.</w:t>
      </w:r>
    </w:p>
    <w:p w14:paraId="6B5124D2" w14:textId="59894483" w:rsidR="00FE26AB" w:rsidRPr="00154779" w:rsidRDefault="00F0306F" w:rsidP="00FE26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154779">
        <w:rPr>
          <w:rFonts w:ascii="Calibri" w:hAnsi="Calibri" w:cs="Calibri"/>
          <w:lang w:val="es-ES"/>
        </w:rPr>
        <w:t>Esta gama de platos preparados destaca por su cuidada imagen y la utilización de materiales y colores especiales, pero con criterios de sostenibilidad, en un año especialmente significativo para la compañía que celebra su 40 aniversario</w:t>
      </w:r>
      <w:r w:rsidR="00FE26AB" w:rsidRPr="00154779">
        <w:rPr>
          <w:rFonts w:ascii="Calibri" w:hAnsi="Calibri" w:cs="Calibri"/>
          <w:lang w:val="es-ES"/>
        </w:rPr>
        <w:t>.</w:t>
      </w:r>
    </w:p>
    <w:p w14:paraId="16361F6E" w14:textId="012690C0" w:rsidR="00FE26AB" w:rsidRPr="00154779" w:rsidRDefault="00FE26AB" w:rsidP="001547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D17BDB">
        <w:rPr>
          <w:rFonts w:ascii="Calibri" w:eastAsia="Times New Roman" w:hAnsi="Calibri" w:cs="Calibri"/>
          <w:bdr w:val="none" w:sz="0" w:space="0" w:color="auto"/>
          <w:lang w:val="es-ES" w:eastAsia="es-ES"/>
        </w:rPr>
        <w:t xml:space="preserve">En palabras de Javier Mancebo, </w:t>
      </w:r>
      <w:r>
        <w:rPr>
          <w:rFonts w:ascii="Calibri" w:eastAsia="Times New Roman" w:hAnsi="Calibri" w:cs="Calibri"/>
          <w:bdr w:val="none" w:sz="0" w:space="0" w:color="auto"/>
          <w:lang w:val="es-ES" w:eastAsia="es-ES"/>
        </w:rPr>
        <w:t>director general de la empresa,</w:t>
      </w:r>
      <w:r w:rsidR="00154779">
        <w:rPr>
          <w:rFonts w:ascii="Calibri" w:eastAsia="Times New Roman" w:hAnsi="Calibri" w:cs="Calibri"/>
          <w:bdr w:val="none" w:sz="0" w:space="0" w:color="auto"/>
          <w:lang w:val="es-ES" w:eastAsia="es-ES"/>
        </w:rPr>
        <w:t xml:space="preserve"> </w:t>
      </w:r>
      <w:r w:rsidRPr="00D17BDB">
        <w:rPr>
          <w:rFonts w:ascii="Calibri" w:eastAsia="Times New Roman" w:hAnsi="Calibri" w:cs="Calibri"/>
          <w:bdr w:val="none" w:sz="0" w:space="0" w:color="auto"/>
          <w:lang w:val="es-ES" w:eastAsia="es-ES"/>
        </w:rPr>
        <w:t xml:space="preserve">“con esta nueva imagen </w:t>
      </w:r>
      <w:r>
        <w:rPr>
          <w:rFonts w:ascii="Calibri" w:eastAsia="Times New Roman" w:hAnsi="Calibri" w:cs="Calibri"/>
          <w:bdr w:val="none" w:sz="0" w:space="0" w:color="auto"/>
          <w:lang w:val="es-ES" w:eastAsia="es-ES"/>
        </w:rPr>
        <w:t>queremos</w:t>
      </w:r>
      <w:r w:rsidRPr="00D17BDB">
        <w:rPr>
          <w:rFonts w:ascii="Calibri" w:eastAsia="Times New Roman" w:hAnsi="Calibri" w:cs="Calibri"/>
          <w:bdr w:val="none" w:sz="0" w:space="0" w:color="auto"/>
          <w:lang w:val="es-ES" w:eastAsia="es-ES"/>
        </w:rPr>
        <w:t xml:space="preserve"> reflejar el cuidado, el tiempo y la calidad que hay detrás de cada receta</w:t>
      </w:r>
      <w:r>
        <w:rPr>
          <w:rFonts w:ascii="Calibri" w:eastAsia="Times New Roman" w:hAnsi="Calibri" w:cs="Calibri"/>
          <w:bdr w:val="none" w:sz="0" w:space="0" w:color="auto"/>
          <w:lang w:val="es-ES" w:eastAsia="es-ES"/>
        </w:rPr>
        <w:t>”</w:t>
      </w:r>
      <w:r w:rsidRPr="00D17BDB">
        <w:rPr>
          <w:rFonts w:ascii="Calibri" w:eastAsia="Times New Roman" w:hAnsi="Calibri" w:cs="Calibri"/>
          <w:bdr w:val="none" w:sz="0" w:space="0" w:color="auto"/>
          <w:lang w:val="es-ES" w:eastAsia="es-ES"/>
        </w:rPr>
        <w:t xml:space="preserve">. </w:t>
      </w:r>
      <w:r>
        <w:rPr>
          <w:rFonts w:ascii="Calibri" w:eastAsia="Times New Roman" w:hAnsi="Calibri" w:cs="Calibri"/>
          <w:bdr w:val="none" w:sz="0" w:space="0" w:color="auto"/>
          <w:lang w:val="es-ES" w:eastAsia="es-ES"/>
        </w:rPr>
        <w:t>“</w:t>
      </w:r>
      <w:r w:rsidRPr="00D17BDB">
        <w:rPr>
          <w:rFonts w:ascii="Calibri" w:eastAsia="Times New Roman" w:hAnsi="Calibri" w:cs="Calibri"/>
          <w:bdr w:val="none" w:sz="0" w:space="0" w:color="auto"/>
          <w:lang w:val="es-ES" w:eastAsia="es-ES"/>
        </w:rPr>
        <w:t xml:space="preserve">El packaging </w:t>
      </w:r>
      <w:r>
        <w:rPr>
          <w:rFonts w:ascii="Calibri" w:eastAsia="Times New Roman" w:hAnsi="Calibri" w:cs="Calibri"/>
          <w:bdr w:val="none" w:sz="0" w:space="0" w:color="auto"/>
          <w:lang w:val="es-ES" w:eastAsia="es-ES"/>
        </w:rPr>
        <w:t>nos permite</w:t>
      </w:r>
      <w:r w:rsidRPr="00D17BDB">
        <w:rPr>
          <w:rFonts w:ascii="Calibri" w:eastAsia="Times New Roman" w:hAnsi="Calibri" w:cs="Calibri"/>
          <w:bdr w:val="none" w:sz="0" w:space="0" w:color="auto"/>
          <w:lang w:val="es-ES" w:eastAsia="es-ES"/>
        </w:rPr>
        <w:t xml:space="preserve"> transmitir desde el primer vistazo el carácter premium de la gama y ayudarnos a conectar con un consumidor que cada vez valora más no solo el sabor, sino también la experiencia visual y la presentación del producto</w:t>
      </w:r>
      <w:r>
        <w:rPr>
          <w:rFonts w:ascii="Calibri" w:eastAsia="Times New Roman" w:hAnsi="Calibri" w:cs="Calibri"/>
          <w:bdr w:val="none" w:sz="0" w:space="0" w:color="auto"/>
          <w:lang w:val="es-ES" w:eastAsia="es-ES"/>
        </w:rPr>
        <w:t>”, ha destacado.</w:t>
      </w:r>
    </w:p>
    <w:p w14:paraId="73DEE9D2" w14:textId="12056AFE" w:rsidR="003C603B" w:rsidRPr="003C603B" w:rsidRDefault="00F0306F" w:rsidP="003C60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Pr>
          <w:rFonts w:ascii="Calibri" w:eastAsia="Times New Roman" w:hAnsi="Calibri" w:cs="Calibri"/>
          <w:bdr w:val="none" w:sz="0" w:space="0" w:color="auto"/>
          <w:lang w:val="es-ES" w:eastAsia="es-ES"/>
        </w:rPr>
        <w:t>Embutidos del Centro. S.A.,</w:t>
      </w:r>
      <w:r w:rsidR="003C603B" w:rsidRPr="003C603B">
        <w:rPr>
          <w:rFonts w:ascii="Calibri" w:eastAsia="Times New Roman" w:hAnsi="Calibri" w:cs="Calibri"/>
          <w:bdr w:val="none" w:sz="0" w:space="0" w:color="auto"/>
          <w:lang w:val="es-ES" w:eastAsia="es-ES"/>
        </w:rPr>
        <w:t xml:space="preserve"> especializada en productos cárnicos, pone en valor una selección de recetas compuesta por </w:t>
      </w:r>
      <w:r w:rsidR="003C603B" w:rsidRPr="003C603B">
        <w:rPr>
          <w:rFonts w:ascii="Calibri" w:eastAsia="Times New Roman" w:hAnsi="Calibri" w:cs="Calibri"/>
          <w:b/>
          <w:bCs/>
          <w:bdr w:val="none" w:sz="0" w:space="0" w:color="auto"/>
          <w:lang w:val="es-ES" w:eastAsia="es-ES"/>
        </w:rPr>
        <w:t xml:space="preserve">fabada tradicional, carrillada de cerdo al vino dulce, costilla de vaca al bourbon, codillo asado, cocido madrileño completo, callos a la madrileña, rabo de </w:t>
      </w:r>
      <w:r w:rsidR="005E1E07">
        <w:rPr>
          <w:rFonts w:ascii="Calibri" w:eastAsia="Times New Roman" w:hAnsi="Calibri" w:cs="Calibri"/>
          <w:b/>
          <w:bCs/>
          <w:bdr w:val="none" w:sz="0" w:space="0" w:color="auto"/>
          <w:lang w:val="es-ES" w:eastAsia="es-ES"/>
        </w:rPr>
        <w:t>vacuno</w:t>
      </w:r>
      <w:r w:rsidR="005E1E07" w:rsidRPr="003C603B">
        <w:rPr>
          <w:rFonts w:ascii="Calibri" w:eastAsia="Times New Roman" w:hAnsi="Calibri" w:cs="Calibri"/>
          <w:b/>
          <w:bCs/>
          <w:bdr w:val="none" w:sz="0" w:space="0" w:color="auto"/>
          <w:lang w:val="es-ES" w:eastAsia="es-ES"/>
        </w:rPr>
        <w:t xml:space="preserve"> </w:t>
      </w:r>
      <w:r w:rsidR="003C603B" w:rsidRPr="003C603B">
        <w:rPr>
          <w:rFonts w:ascii="Calibri" w:eastAsia="Times New Roman" w:hAnsi="Calibri" w:cs="Calibri"/>
          <w:b/>
          <w:bCs/>
          <w:bdr w:val="none" w:sz="0" w:space="0" w:color="auto"/>
          <w:lang w:val="es-ES" w:eastAsia="es-ES"/>
        </w:rPr>
        <w:t>al vino tinto y panceta a la BBQ coreana</w:t>
      </w:r>
      <w:r w:rsidR="003C603B" w:rsidRPr="003C603B">
        <w:rPr>
          <w:rFonts w:ascii="Calibri" w:eastAsia="Times New Roman" w:hAnsi="Calibri" w:cs="Calibri"/>
          <w:bdr w:val="none" w:sz="0" w:space="0" w:color="auto"/>
          <w:lang w:val="es-ES" w:eastAsia="es-ES"/>
        </w:rPr>
        <w:t>. Una oferta orientada a quienes buscan soluciones listas para consumir sin renunciar al sabor auténtico y a la calidad gastronómica.</w:t>
      </w:r>
    </w:p>
    <w:p w14:paraId="3F8BDC88" w14:textId="77777777" w:rsidR="00BF522D" w:rsidRDefault="003C603B" w:rsidP="003C60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3C603B">
        <w:rPr>
          <w:rFonts w:ascii="Calibri" w:eastAsia="Times New Roman" w:hAnsi="Calibri" w:cs="Calibri"/>
          <w:bdr w:val="none" w:sz="0" w:space="0" w:color="auto"/>
          <w:lang w:val="es-ES" w:eastAsia="es-ES"/>
        </w:rPr>
        <w:t xml:space="preserve">El eje central de la gama se basa en su proceso de elaboración, resumido en su claim: </w:t>
      </w:r>
      <w:r w:rsidR="005E1E07" w:rsidRPr="00CF08CE">
        <w:rPr>
          <w:rFonts w:ascii="Calibri" w:eastAsia="Times New Roman" w:hAnsi="Calibri" w:cs="Calibri"/>
          <w:b/>
          <w:bCs/>
          <w:bdr w:val="none" w:sz="0" w:space="0" w:color="auto"/>
          <w:lang w:val="es-ES" w:eastAsia="es-ES"/>
        </w:rPr>
        <w:t>“Cocinados con paciencia y servidos con pasión”</w:t>
      </w:r>
      <w:r w:rsidRPr="003C603B">
        <w:rPr>
          <w:rFonts w:ascii="Calibri" w:eastAsia="Times New Roman" w:hAnsi="Calibri" w:cs="Calibri"/>
          <w:bdr w:val="none" w:sz="0" w:space="0" w:color="auto"/>
          <w:lang w:val="es-ES" w:eastAsia="es-ES"/>
        </w:rPr>
        <w:t xml:space="preserve">. Todas las recetas se elaboran mediante </w:t>
      </w:r>
      <w:r w:rsidR="00AE6D27">
        <w:rPr>
          <w:rFonts w:ascii="Calibri" w:eastAsia="Times New Roman" w:hAnsi="Calibri" w:cs="Calibri"/>
          <w:b/>
          <w:bCs/>
          <w:bdr w:val="none" w:sz="0" w:space="0" w:color="auto"/>
          <w:lang w:val="es-ES" w:eastAsia="es-ES"/>
        </w:rPr>
        <w:t>cocciones lentas</w:t>
      </w:r>
      <w:r w:rsidR="00AE6D27" w:rsidRPr="00CF08CE">
        <w:rPr>
          <w:rFonts w:ascii="Calibri" w:eastAsia="Times New Roman" w:hAnsi="Calibri" w:cs="Calibri"/>
          <w:b/>
          <w:bCs/>
          <w:bdr w:val="none" w:sz="0" w:space="0" w:color="auto"/>
          <w:lang w:val="es-ES" w:eastAsia="es-ES"/>
        </w:rPr>
        <w:t xml:space="preserve"> a baja temperatura</w:t>
      </w:r>
      <w:r w:rsidRPr="003C603B">
        <w:rPr>
          <w:rFonts w:ascii="Calibri" w:eastAsia="Times New Roman" w:hAnsi="Calibri" w:cs="Calibri"/>
          <w:bdr w:val="none" w:sz="0" w:space="0" w:color="auto"/>
          <w:lang w:val="es-ES" w:eastAsia="es-ES"/>
        </w:rPr>
        <w:t xml:space="preserve">, una técnica que potencia el </w:t>
      </w:r>
      <w:proofErr w:type="gramStart"/>
      <w:r w:rsidR="00FE26AB" w:rsidRPr="003C603B">
        <w:rPr>
          <w:rFonts w:ascii="Calibri" w:eastAsia="Times New Roman" w:hAnsi="Calibri" w:cs="Calibri"/>
          <w:bdr w:val="none" w:sz="0" w:space="0" w:color="auto"/>
          <w:lang w:val="es-ES" w:eastAsia="es-ES"/>
        </w:rPr>
        <w:t>sabor</w:t>
      </w:r>
      <w:r w:rsidR="00AE6D27">
        <w:rPr>
          <w:rFonts w:ascii="Calibri" w:eastAsia="Times New Roman" w:hAnsi="Calibri" w:cs="Calibri"/>
          <w:bdr w:val="none" w:sz="0" w:space="0" w:color="auto"/>
          <w:lang w:val="es-ES" w:eastAsia="es-ES"/>
        </w:rPr>
        <w:t>,</w:t>
      </w:r>
      <w:proofErr w:type="gramEnd"/>
      <w:r w:rsidR="00AE6D27">
        <w:rPr>
          <w:rFonts w:ascii="Calibri" w:eastAsia="Times New Roman" w:hAnsi="Calibri" w:cs="Calibri"/>
          <w:bdr w:val="none" w:sz="0" w:space="0" w:color="auto"/>
          <w:lang w:val="es-ES" w:eastAsia="es-ES"/>
        </w:rPr>
        <w:t xml:space="preserve"> </w:t>
      </w:r>
      <w:r w:rsidRPr="003C603B">
        <w:rPr>
          <w:rFonts w:ascii="Calibri" w:eastAsia="Times New Roman" w:hAnsi="Calibri" w:cs="Calibri"/>
          <w:bdr w:val="none" w:sz="0" w:space="0" w:color="auto"/>
          <w:lang w:val="es-ES" w:eastAsia="es-ES"/>
        </w:rPr>
        <w:t xml:space="preserve">respeta </w:t>
      </w:r>
    </w:p>
    <w:p w14:paraId="2F518B9F" w14:textId="77777777" w:rsidR="00BF522D" w:rsidRDefault="00BF522D" w:rsidP="003C60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49BD1A92" w14:textId="7398285E" w:rsidR="003C603B" w:rsidRPr="003C603B" w:rsidRDefault="003C603B" w:rsidP="003C60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3C603B">
        <w:rPr>
          <w:rFonts w:ascii="Calibri" w:eastAsia="Times New Roman" w:hAnsi="Calibri" w:cs="Calibri"/>
          <w:bdr w:val="none" w:sz="0" w:space="0" w:color="auto"/>
          <w:lang w:val="es-ES" w:eastAsia="es-ES"/>
        </w:rPr>
        <w:t>el producto y consigue texturas más tiernas y jugosas, evocando la cocina tradicional de siempre.</w:t>
      </w:r>
    </w:p>
    <w:p w14:paraId="76B1217C" w14:textId="0173236C" w:rsidR="003C603B" w:rsidRPr="003C603B" w:rsidRDefault="00FE26AB" w:rsidP="003C60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Pr>
          <w:rFonts w:ascii="Calibri" w:eastAsia="Times New Roman" w:hAnsi="Calibri" w:cs="Calibri"/>
          <w:bdr w:val="none" w:sz="0" w:space="0" w:color="auto"/>
          <w:lang w:val="es-ES" w:eastAsia="es-ES"/>
        </w:rPr>
        <w:t>El rediseño del</w:t>
      </w:r>
      <w:r w:rsidR="003C603B" w:rsidRPr="003C603B">
        <w:rPr>
          <w:rFonts w:ascii="Calibri" w:eastAsia="Times New Roman" w:hAnsi="Calibri" w:cs="Calibri"/>
          <w:bdr w:val="none" w:sz="0" w:space="0" w:color="auto"/>
          <w:lang w:val="es-ES" w:eastAsia="es-ES"/>
        </w:rPr>
        <w:t xml:space="preserve"> </w:t>
      </w:r>
      <w:r w:rsidR="003C603B" w:rsidRPr="003C603B">
        <w:rPr>
          <w:rFonts w:ascii="Calibri" w:eastAsia="Times New Roman" w:hAnsi="Calibri" w:cs="Calibri"/>
          <w:b/>
          <w:bCs/>
          <w:bdr w:val="none" w:sz="0" w:space="0" w:color="auto"/>
          <w:lang w:val="es-ES" w:eastAsia="es-ES"/>
        </w:rPr>
        <w:t>packaging</w:t>
      </w:r>
      <w:r w:rsidRPr="00FE26AB">
        <w:rPr>
          <w:rFonts w:ascii="Calibri" w:eastAsia="Times New Roman" w:hAnsi="Calibri" w:cs="Calibri"/>
          <w:b/>
          <w:bCs/>
          <w:bdr w:val="none" w:sz="0" w:space="0" w:color="auto"/>
          <w:lang w:val="es-ES" w:eastAsia="es-ES"/>
        </w:rPr>
        <w:t xml:space="preserve"> de estos productos</w:t>
      </w:r>
      <w:r w:rsidRPr="00FE26AB">
        <w:rPr>
          <w:rFonts w:ascii="Calibri" w:eastAsia="Times New Roman" w:hAnsi="Calibri" w:cs="Calibri"/>
          <w:bdr w:val="none" w:sz="0" w:space="0" w:color="auto"/>
          <w:lang w:val="es-ES" w:eastAsia="es-ES"/>
        </w:rPr>
        <w:t xml:space="preserve"> tiene </w:t>
      </w:r>
      <w:r w:rsidR="00AE6D27">
        <w:rPr>
          <w:rFonts w:ascii="Calibri" w:eastAsia="Times New Roman" w:hAnsi="Calibri" w:cs="Calibri"/>
          <w:bdr w:val="none" w:sz="0" w:space="0" w:color="auto"/>
          <w:lang w:val="es-ES" w:eastAsia="es-ES"/>
        </w:rPr>
        <w:t>como</w:t>
      </w:r>
      <w:r w:rsidR="00AE6D27" w:rsidRPr="00FE26AB">
        <w:rPr>
          <w:rFonts w:ascii="Calibri" w:eastAsia="Times New Roman" w:hAnsi="Calibri" w:cs="Calibri"/>
          <w:bdr w:val="none" w:sz="0" w:space="0" w:color="auto"/>
          <w:lang w:val="es-ES" w:eastAsia="es-ES"/>
        </w:rPr>
        <w:t xml:space="preserve"> </w:t>
      </w:r>
      <w:r w:rsidRPr="00FE26AB">
        <w:rPr>
          <w:rFonts w:ascii="Calibri" w:eastAsia="Times New Roman" w:hAnsi="Calibri" w:cs="Calibri"/>
          <w:bdr w:val="none" w:sz="0" w:space="0" w:color="auto"/>
          <w:lang w:val="es-ES" w:eastAsia="es-ES"/>
        </w:rPr>
        <w:t xml:space="preserve">objetivo </w:t>
      </w:r>
      <w:r w:rsidR="003C603B" w:rsidRPr="003C603B">
        <w:rPr>
          <w:rFonts w:ascii="Calibri" w:eastAsia="Times New Roman" w:hAnsi="Calibri" w:cs="Calibri"/>
          <w:bdr w:val="none" w:sz="0" w:space="0" w:color="auto"/>
          <w:lang w:val="es-ES" w:eastAsia="es-ES"/>
        </w:rPr>
        <w:t xml:space="preserve">reforzar la percepción </w:t>
      </w:r>
      <w:r>
        <w:rPr>
          <w:rFonts w:ascii="Calibri" w:eastAsia="Times New Roman" w:hAnsi="Calibri" w:cs="Calibri"/>
          <w:bdr w:val="none" w:sz="0" w:space="0" w:color="auto"/>
          <w:lang w:val="es-ES" w:eastAsia="es-ES"/>
        </w:rPr>
        <w:t xml:space="preserve">del consumidor sobre la calidad intrínseca y demostrada del contenido, a través de unos colores que transmiten estas características innatas de los platos preparados de Emcesa y </w:t>
      </w:r>
      <w:r w:rsidR="003C603B" w:rsidRPr="003C603B">
        <w:rPr>
          <w:rFonts w:ascii="Calibri" w:eastAsia="Times New Roman" w:hAnsi="Calibri" w:cs="Calibri"/>
          <w:bdr w:val="none" w:sz="0" w:space="0" w:color="auto"/>
          <w:lang w:val="es-ES" w:eastAsia="es-ES"/>
        </w:rPr>
        <w:t>mejora</w:t>
      </w:r>
      <w:r>
        <w:rPr>
          <w:rFonts w:ascii="Calibri" w:eastAsia="Times New Roman" w:hAnsi="Calibri" w:cs="Calibri"/>
          <w:bdr w:val="none" w:sz="0" w:space="0" w:color="auto"/>
          <w:lang w:val="es-ES" w:eastAsia="es-ES"/>
        </w:rPr>
        <w:t>ndo</w:t>
      </w:r>
      <w:r w:rsidR="003C603B" w:rsidRPr="003C603B">
        <w:rPr>
          <w:rFonts w:ascii="Calibri" w:eastAsia="Times New Roman" w:hAnsi="Calibri" w:cs="Calibri"/>
          <w:bdr w:val="none" w:sz="0" w:space="0" w:color="auto"/>
          <w:lang w:val="es-ES" w:eastAsia="es-ES"/>
        </w:rPr>
        <w:t xml:space="preserve"> el impacto visual en el punto de venta. El nuevo diseño apuesta por una estética más elegante y contemporánea, utilizando el </w:t>
      </w:r>
      <w:r w:rsidR="003C603B" w:rsidRPr="003C603B">
        <w:rPr>
          <w:rFonts w:ascii="Calibri" w:eastAsia="Times New Roman" w:hAnsi="Calibri" w:cs="Calibri"/>
          <w:b/>
          <w:bCs/>
          <w:bdr w:val="none" w:sz="0" w:space="0" w:color="auto"/>
          <w:lang w:val="es-ES" w:eastAsia="es-ES"/>
        </w:rPr>
        <w:t>negro</w:t>
      </w:r>
      <w:r w:rsidR="003C603B" w:rsidRPr="003C603B">
        <w:rPr>
          <w:rFonts w:ascii="Calibri" w:eastAsia="Times New Roman" w:hAnsi="Calibri" w:cs="Calibri"/>
          <w:bdr w:val="none" w:sz="0" w:space="0" w:color="auto"/>
          <w:lang w:val="es-ES" w:eastAsia="es-ES"/>
        </w:rPr>
        <w:t xml:space="preserve"> como color predominante para transmitir sofisticación, calidad y diferenciación.</w:t>
      </w:r>
    </w:p>
    <w:p w14:paraId="045E9912" w14:textId="6A35B467" w:rsidR="003C603B" w:rsidRPr="003C603B" w:rsidRDefault="003C603B" w:rsidP="003C60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3C603B">
        <w:rPr>
          <w:rFonts w:ascii="Calibri" w:eastAsia="Times New Roman" w:hAnsi="Calibri" w:cs="Calibri"/>
          <w:bdr w:val="none" w:sz="0" w:space="0" w:color="auto"/>
          <w:lang w:val="es-ES" w:eastAsia="es-ES"/>
        </w:rPr>
        <w:t xml:space="preserve">Además de mejorar la visibilidad en el lineal, el nuevo envase busca comunicar de forma más clara los valores de la marca: </w:t>
      </w:r>
      <w:r w:rsidRPr="003C603B">
        <w:rPr>
          <w:rFonts w:ascii="Calibri" w:eastAsia="Times New Roman" w:hAnsi="Calibri" w:cs="Calibri"/>
          <w:b/>
          <w:bCs/>
          <w:bdr w:val="none" w:sz="0" w:space="0" w:color="auto"/>
          <w:lang w:val="es-ES" w:eastAsia="es-ES"/>
        </w:rPr>
        <w:t>tradición, innovación y calidad gastronómica</w:t>
      </w:r>
      <w:r w:rsidRPr="003C603B">
        <w:rPr>
          <w:rFonts w:ascii="Calibri" w:eastAsia="Times New Roman" w:hAnsi="Calibri" w:cs="Calibri"/>
          <w:bdr w:val="none" w:sz="0" w:space="0" w:color="auto"/>
          <w:lang w:val="es-ES" w:eastAsia="es-ES"/>
        </w:rPr>
        <w:t>. Una evolución visual alineada con las tendencias actuales del mercado y con un consumidor cada vez más influenciado por la imagen y la experiencia visual asociada al producto.</w:t>
      </w:r>
    </w:p>
    <w:p w14:paraId="61B56D15" w14:textId="77777777" w:rsidR="003C603B" w:rsidRPr="003C603B" w:rsidRDefault="003C603B" w:rsidP="003C60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3C603B">
        <w:rPr>
          <w:rFonts w:ascii="Calibri" w:eastAsia="Times New Roman" w:hAnsi="Calibri" w:cs="Calibri"/>
          <w:bdr w:val="none" w:sz="0" w:space="0" w:color="auto"/>
          <w:lang w:val="es-ES" w:eastAsia="es-ES"/>
        </w:rPr>
        <w:t xml:space="preserve">El impulso de </w:t>
      </w:r>
      <w:r w:rsidRPr="003C603B">
        <w:rPr>
          <w:rFonts w:ascii="Calibri" w:eastAsia="Times New Roman" w:hAnsi="Calibri" w:cs="Calibri"/>
          <w:b/>
          <w:bCs/>
          <w:bdr w:val="none" w:sz="0" w:space="0" w:color="auto"/>
          <w:lang w:val="es-ES" w:eastAsia="es-ES"/>
        </w:rPr>
        <w:t>“Sabores de Tiempo”</w:t>
      </w:r>
      <w:r w:rsidRPr="003C603B">
        <w:rPr>
          <w:rFonts w:ascii="Calibri" w:eastAsia="Times New Roman" w:hAnsi="Calibri" w:cs="Calibri"/>
          <w:bdr w:val="none" w:sz="0" w:space="0" w:color="auto"/>
          <w:lang w:val="es-ES" w:eastAsia="es-ES"/>
        </w:rPr>
        <w:t xml:space="preserve"> coincide además con el </w:t>
      </w:r>
      <w:r w:rsidRPr="003C603B">
        <w:rPr>
          <w:rFonts w:ascii="Calibri" w:eastAsia="Times New Roman" w:hAnsi="Calibri" w:cs="Calibri"/>
          <w:b/>
          <w:bCs/>
          <w:bdr w:val="none" w:sz="0" w:space="0" w:color="auto"/>
          <w:lang w:val="es-ES" w:eastAsia="es-ES"/>
        </w:rPr>
        <w:t>40 aniversario de Emcesa</w:t>
      </w:r>
      <w:r w:rsidRPr="003C603B">
        <w:rPr>
          <w:rFonts w:ascii="Calibri" w:eastAsia="Times New Roman" w:hAnsi="Calibri" w:cs="Calibri"/>
          <w:bdr w:val="none" w:sz="0" w:space="0" w:color="auto"/>
          <w:lang w:val="es-ES" w:eastAsia="es-ES"/>
        </w:rPr>
        <w:t>, una fecha que simboliza la evolución y consolidación de la compañía a lo largo de cuatro décadas, manteniendo la esencia de la cocina tradicional mientras continúa innovando para adaptarse a las nuevas tendencias de consumo.</w:t>
      </w:r>
    </w:p>
    <w:p w14:paraId="0826A3F0" w14:textId="77777777" w:rsidR="003C603B" w:rsidRPr="003C603B" w:rsidRDefault="003C603B" w:rsidP="003C60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3C603B">
        <w:rPr>
          <w:rFonts w:ascii="Calibri" w:eastAsia="Times New Roman" w:hAnsi="Calibri" w:cs="Calibri"/>
          <w:bdr w:val="none" w:sz="0" w:space="0" w:color="auto"/>
          <w:lang w:val="es-ES" w:eastAsia="es-ES"/>
        </w:rPr>
        <w:t xml:space="preserve">Con esta apuesta, </w:t>
      </w:r>
      <w:r w:rsidRPr="003C603B">
        <w:rPr>
          <w:rFonts w:ascii="Calibri" w:eastAsia="Times New Roman" w:hAnsi="Calibri" w:cs="Calibri"/>
          <w:b/>
          <w:bCs/>
          <w:bdr w:val="none" w:sz="0" w:space="0" w:color="auto"/>
          <w:lang w:val="es-ES" w:eastAsia="es-ES"/>
        </w:rPr>
        <w:t>Emcesa</w:t>
      </w:r>
      <w:r w:rsidRPr="003C603B">
        <w:rPr>
          <w:rFonts w:ascii="Calibri" w:eastAsia="Times New Roman" w:hAnsi="Calibri" w:cs="Calibri"/>
          <w:bdr w:val="none" w:sz="0" w:space="0" w:color="auto"/>
          <w:lang w:val="es-ES" w:eastAsia="es-ES"/>
        </w:rPr>
        <w:t xml:space="preserve"> refuerza su estrategia de crecimiento en el segmento de platos preparados de valor añadido, apostando por la innovación tanto en producto como en packaging sin perder el vínculo con la cocina tradicional que ha definido a la compañía desde sus orígenes.</w:t>
      </w:r>
    </w:p>
    <w:p w14:paraId="2A29BEFF" w14:textId="621D4112" w:rsidR="00A7529F" w:rsidRPr="00EA47F8" w:rsidRDefault="00A7529F" w:rsidP="009B34A8">
      <w:pPr>
        <w:pStyle w:val="NormalWeb"/>
        <w:jc w:val="both"/>
        <w:rPr>
          <w:rFonts w:ascii="Calibri" w:hAnsi="Calibri" w:cs="Calibri"/>
          <w:b/>
          <w:bCs/>
        </w:rPr>
      </w:pPr>
    </w:p>
    <w:p w14:paraId="1798BFE4" w14:textId="397E7F50" w:rsidR="001D60CE" w:rsidRPr="00EA47F8" w:rsidRDefault="001D60CE" w:rsidP="001D60CE">
      <w:pPr>
        <w:pStyle w:val="cuerpo"/>
        <w:suppressAutoHyphens/>
        <w:spacing w:before="0" w:after="0"/>
        <w:jc w:val="both"/>
        <w:rPr>
          <w:rStyle w:val="Ninguno"/>
          <w:rFonts w:ascii="Calibri" w:eastAsia="Calibri" w:hAnsi="Calibri" w:cs="Calibri"/>
          <w:b/>
          <w:bCs/>
        </w:rPr>
      </w:pPr>
      <w:r w:rsidRPr="00EA47F8">
        <w:rPr>
          <w:rStyle w:val="Ninguno"/>
          <w:rFonts w:ascii="Calibri" w:hAnsi="Calibri"/>
        </w:rPr>
        <w:t xml:space="preserve">Más información: Mari Carmen Martínez– </w:t>
      </w:r>
      <w:hyperlink r:id="rId7" w:history="1">
        <w:r w:rsidRPr="00EA47F8">
          <w:rPr>
            <w:rStyle w:val="Hyperlink1"/>
          </w:rPr>
          <w:t>emcesa@agrifood.es</w:t>
        </w:r>
      </w:hyperlink>
    </w:p>
    <w:p w14:paraId="5A063BAF" w14:textId="77777777" w:rsidR="001D60CE" w:rsidRPr="00EA47F8" w:rsidRDefault="001D60CE" w:rsidP="001D60CE">
      <w:pPr>
        <w:pStyle w:val="cuerpo"/>
        <w:suppressAutoHyphens/>
        <w:spacing w:before="0" w:after="0" w:line="276" w:lineRule="auto"/>
        <w:jc w:val="both"/>
        <w:rPr>
          <w:rStyle w:val="Ninguno"/>
          <w:rFonts w:ascii="Calibri" w:eastAsia="Calibri" w:hAnsi="Calibri" w:cs="Calibri"/>
        </w:rPr>
      </w:pPr>
    </w:p>
    <w:p w14:paraId="3C2C88B5" w14:textId="77777777" w:rsidR="001D60CE" w:rsidRPr="00EA47F8" w:rsidRDefault="001D60CE" w:rsidP="001D60CE">
      <w:pPr>
        <w:pStyle w:val="cuerpo"/>
        <w:shd w:val="clear" w:color="auto" w:fill="FFFFFF"/>
        <w:spacing w:before="0" w:after="0" w:line="276" w:lineRule="auto"/>
        <w:jc w:val="both"/>
        <w:rPr>
          <w:rStyle w:val="Ninguno"/>
          <w:rFonts w:ascii="Calibri" w:eastAsia="Calibri" w:hAnsi="Calibri" w:cs="Calibri"/>
          <w:color w:val="FF0000"/>
          <w:u w:color="FF0000"/>
        </w:rPr>
      </w:pPr>
      <w:r w:rsidRPr="00EA47F8">
        <w:rPr>
          <w:rStyle w:val="Ninguno"/>
          <w:rFonts w:ascii="Calibri" w:hAnsi="Calibri"/>
          <w:color w:val="FF0000"/>
          <w:u w:color="FF0000"/>
        </w:rPr>
        <w:t>Sobre Emcesa (Embutidos del Centro S.A.).</w:t>
      </w:r>
    </w:p>
    <w:p w14:paraId="13856352" w14:textId="77777777" w:rsidR="001D60CE" w:rsidRPr="00EA47F8" w:rsidRDefault="001D60CE" w:rsidP="001D60CE">
      <w:pPr>
        <w:pStyle w:val="cuerpo"/>
        <w:shd w:val="clear" w:color="auto" w:fill="FFFFFF"/>
        <w:spacing w:before="0" w:after="0" w:line="276" w:lineRule="auto"/>
        <w:jc w:val="both"/>
        <w:rPr>
          <w:rStyle w:val="Ninguno"/>
          <w:rFonts w:ascii="Calibri" w:eastAsia="Calibri" w:hAnsi="Calibri" w:cs="Calibri"/>
        </w:rPr>
      </w:pPr>
    </w:p>
    <w:p w14:paraId="7F3FF2EA" w14:textId="4BC1FA5C" w:rsidR="001D60CE" w:rsidRPr="00EA47F8" w:rsidRDefault="001D60CE" w:rsidP="001D60CE">
      <w:pPr>
        <w:pStyle w:val="cuerpo"/>
        <w:spacing w:before="0" w:after="0" w:line="276" w:lineRule="auto"/>
        <w:jc w:val="both"/>
        <w:rPr>
          <w:rFonts w:ascii="Calibri" w:hAnsi="Calibri"/>
        </w:rPr>
      </w:pPr>
      <w:r w:rsidRPr="00EA47F8">
        <w:rPr>
          <w:rStyle w:val="Ninguno"/>
          <w:rFonts w:ascii="Calibri" w:hAnsi="Calibri"/>
        </w:rPr>
        <w:t>Emcesa (</w:t>
      </w:r>
      <w:hyperlink r:id="rId8" w:history="1">
        <w:r w:rsidRPr="00EA47F8">
          <w:rPr>
            <w:rStyle w:val="Hyperlink2"/>
          </w:rPr>
          <w:t>www.emcesa.com</w:t>
        </w:r>
      </w:hyperlink>
      <w:r w:rsidRPr="00EA47F8">
        <w:rPr>
          <w:rStyle w:val="Ninguno"/>
          <w:rFonts w:ascii="Calibri" w:hAnsi="Calibri"/>
        </w:rPr>
        <w:t xml:space="preserve">)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w:t>
      </w:r>
      <w:r w:rsidR="00026326" w:rsidRPr="00EA47F8">
        <w:rPr>
          <w:rStyle w:val="Ninguno"/>
          <w:rFonts w:ascii="Calibri" w:hAnsi="Calibri"/>
        </w:rPr>
        <w:t xml:space="preserve"> </w:t>
      </w:r>
      <w:r w:rsidRPr="00EA47F8">
        <w:rPr>
          <w:rStyle w:val="Ninguno"/>
          <w:rFonts w:ascii="Calibri" w:hAnsi="Calibri"/>
        </w:rPr>
        <w:t>variedad, alimentación, nutrición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Celíacos de España (</w:t>
      </w:r>
      <w:hyperlink r:id="rId9" w:history="1">
        <w:r w:rsidRPr="00EA47F8">
          <w:rPr>
            <w:rStyle w:val="Hyperlink3"/>
          </w:rPr>
          <w:t>www.celiacos.org</w:t>
        </w:r>
      </w:hyperlink>
      <w:r w:rsidRPr="00EA47F8">
        <w:rPr>
          <w:rStyle w:val="Ninguno"/>
          <w:rFonts w:ascii="Calibri" w:hAnsi="Calibri"/>
        </w:rPr>
        <w:t>).</w:t>
      </w:r>
    </w:p>
    <w:p w14:paraId="656D0135" w14:textId="37998539" w:rsidR="00611274" w:rsidRDefault="00611274">
      <w:pPr>
        <w:pStyle w:val="cuerpo"/>
        <w:spacing w:before="0" w:after="0"/>
        <w:jc w:val="both"/>
      </w:pPr>
    </w:p>
    <w:sectPr w:rsidR="00611274">
      <w:head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8B75" w14:textId="77777777" w:rsidR="00FA6995" w:rsidRPr="00EA47F8" w:rsidRDefault="00FA6995">
      <w:r w:rsidRPr="00EA47F8">
        <w:separator/>
      </w:r>
    </w:p>
  </w:endnote>
  <w:endnote w:type="continuationSeparator" w:id="0">
    <w:p w14:paraId="1B46C0C5" w14:textId="77777777" w:rsidR="00FA6995" w:rsidRPr="00EA47F8" w:rsidRDefault="00FA6995">
      <w:r w:rsidRPr="00EA4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B51A" w14:textId="77777777" w:rsidR="00FA6995" w:rsidRPr="00EA47F8" w:rsidRDefault="00FA6995">
      <w:r w:rsidRPr="00EA47F8">
        <w:separator/>
      </w:r>
    </w:p>
  </w:footnote>
  <w:footnote w:type="continuationSeparator" w:id="0">
    <w:p w14:paraId="473CFCB4" w14:textId="77777777" w:rsidR="00FA6995" w:rsidRPr="00EA47F8" w:rsidRDefault="00FA6995">
      <w:r w:rsidRPr="00EA47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0D91" w14:textId="62CCD7B6" w:rsidR="00DD479C" w:rsidRPr="00EA47F8" w:rsidRDefault="00DD479C">
    <w:pPr>
      <w:pStyle w:val="Encabezado"/>
    </w:pPr>
    <w:r w:rsidRPr="00EA47F8">
      <w:rPr>
        <w:noProof/>
      </w:rPr>
      <w:drawing>
        <wp:anchor distT="152400" distB="152400" distL="152400" distR="152400" simplePos="0" relativeHeight="251659264" behindDoc="1" locked="0" layoutInCell="1" allowOverlap="1" wp14:anchorId="677C50D5" wp14:editId="435ECCFC">
          <wp:simplePos x="0" y="0"/>
          <wp:positionH relativeFrom="page">
            <wp:posOffset>5707380</wp:posOffset>
          </wp:positionH>
          <wp:positionV relativeFrom="page">
            <wp:posOffset>361368</wp:posOffset>
          </wp:positionV>
          <wp:extent cx="1497331" cy="650769"/>
          <wp:effectExtent l="0" t="0" r="7620" b="0"/>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7331" cy="650769"/>
                  </a:xfrm>
                  <a:prstGeom prst="rect">
                    <a:avLst/>
                  </a:prstGeom>
                  <a:ln w="12700" cap="flat">
                    <a:noFill/>
                    <a:miter lim="400000"/>
                  </a:ln>
                  <a:effectLst/>
                </pic:spPr>
              </pic:pic>
            </a:graphicData>
          </a:graphic>
          <wp14:sizeRelV relativeFrom="margin">
            <wp14:pctHeight>0</wp14:pctHeight>
          </wp14:sizeRelV>
        </wp:anchor>
      </w:drawing>
    </w:r>
  </w:p>
  <w:p w14:paraId="48F1B329" w14:textId="77777777" w:rsidR="00611274" w:rsidRPr="00EA47F8" w:rsidRDefault="00611274">
    <w:pPr>
      <w:pStyle w:val="Cabeceraypie"/>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BEA"/>
    <w:multiLevelType w:val="hybridMultilevel"/>
    <w:tmpl w:val="24DC8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DE73FC"/>
    <w:multiLevelType w:val="multilevel"/>
    <w:tmpl w:val="D12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43FB5"/>
    <w:multiLevelType w:val="hybridMultilevel"/>
    <w:tmpl w:val="32CAD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B74B55"/>
    <w:multiLevelType w:val="multilevel"/>
    <w:tmpl w:val="A1B0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85C14"/>
    <w:multiLevelType w:val="hybridMultilevel"/>
    <w:tmpl w:val="82A214DE"/>
    <w:styleLink w:val="Estiloimportado1"/>
    <w:lvl w:ilvl="0" w:tplc="CD7811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D6BF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8EDD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AE1E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B61F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FE1B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FE57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638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9400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6764DE"/>
    <w:multiLevelType w:val="multilevel"/>
    <w:tmpl w:val="A9E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76668"/>
    <w:multiLevelType w:val="multilevel"/>
    <w:tmpl w:val="E532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B6C65"/>
    <w:multiLevelType w:val="hybridMultilevel"/>
    <w:tmpl w:val="3D509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213165"/>
    <w:multiLevelType w:val="multilevel"/>
    <w:tmpl w:val="3BE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90116"/>
    <w:multiLevelType w:val="hybridMultilevel"/>
    <w:tmpl w:val="B48CF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440786"/>
    <w:multiLevelType w:val="hybridMultilevel"/>
    <w:tmpl w:val="249AA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427957"/>
    <w:multiLevelType w:val="hybridMultilevel"/>
    <w:tmpl w:val="B5482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C263B2"/>
    <w:multiLevelType w:val="multilevel"/>
    <w:tmpl w:val="03B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95D05"/>
    <w:multiLevelType w:val="multilevel"/>
    <w:tmpl w:val="94A8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286D97"/>
    <w:multiLevelType w:val="hybridMultilevel"/>
    <w:tmpl w:val="82A214DE"/>
    <w:numStyleLink w:val="Estiloimportado1"/>
  </w:abstractNum>
  <w:abstractNum w:abstractNumId="15" w15:restartNumberingAfterBreak="0">
    <w:nsid w:val="5DFD025D"/>
    <w:multiLevelType w:val="multilevel"/>
    <w:tmpl w:val="BF9A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A68B8"/>
    <w:multiLevelType w:val="multilevel"/>
    <w:tmpl w:val="5E16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D6C7B"/>
    <w:multiLevelType w:val="hybridMultilevel"/>
    <w:tmpl w:val="A50C5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7137484"/>
    <w:multiLevelType w:val="hybridMultilevel"/>
    <w:tmpl w:val="56F46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92C6D51"/>
    <w:multiLevelType w:val="multilevel"/>
    <w:tmpl w:val="FE54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20033D"/>
    <w:multiLevelType w:val="hybridMultilevel"/>
    <w:tmpl w:val="F0022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0E3BC8"/>
    <w:multiLevelType w:val="multilevel"/>
    <w:tmpl w:val="4D2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A56681"/>
    <w:multiLevelType w:val="multilevel"/>
    <w:tmpl w:val="61A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819897">
    <w:abstractNumId w:val="4"/>
  </w:num>
  <w:num w:numId="2" w16cid:durableId="1704667319">
    <w:abstractNumId w:val="14"/>
  </w:num>
  <w:num w:numId="3" w16cid:durableId="907884722">
    <w:abstractNumId w:val="9"/>
  </w:num>
  <w:num w:numId="4" w16cid:durableId="1101101804">
    <w:abstractNumId w:val="8"/>
  </w:num>
  <w:num w:numId="5" w16cid:durableId="794180422">
    <w:abstractNumId w:val="3"/>
  </w:num>
  <w:num w:numId="6" w16cid:durableId="728186603">
    <w:abstractNumId w:val="17"/>
  </w:num>
  <w:num w:numId="7" w16cid:durableId="1289780737">
    <w:abstractNumId w:val="10"/>
  </w:num>
  <w:num w:numId="8" w16cid:durableId="1637488005">
    <w:abstractNumId w:val="16"/>
  </w:num>
  <w:num w:numId="9" w16cid:durableId="1993872324">
    <w:abstractNumId w:val="6"/>
  </w:num>
  <w:num w:numId="10" w16cid:durableId="608315996">
    <w:abstractNumId w:val="5"/>
  </w:num>
  <w:num w:numId="11" w16cid:durableId="1985818062">
    <w:abstractNumId w:val="1"/>
  </w:num>
  <w:num w:numId="12" w16cid:durableId="810516366">
    <w:abstractNumId w:val="20"/>
  </w:num>
  <w:num w:numId="13" w16cid:durableId="993872189">
    <w:abstractNumId w:val="13"/>
  </w:num>
  <w:num w:numId="14" w16cid:durableId="825709537">
    <w:abstractNumId w:val="19"/>
  </w:num>
  <w:num w:numId="15" w16cid:durableId="316153666">
    <w:abstractNumId w:val="22"/>
  </w:num>
  <w:num w:numId="16" w16cid:durableId="713118003">
    <w:abstractNumId w:val="21"/>
  </w:num>
  <w:num w:numId="17" w16cid:durableId="1748264815">
    <w:abstractNumId w:val="0"/>
  </w:num>
  <w:num w:numId="18" w16cid:durableId="1669674192">
    <w:abstractNumId w:val="2"/>
  </w:num>
  <w:num w:numId="19" w16cid:durableId="799306424">
    <w:abstractNumId w:val="15"/>
  </w:num>
  <w:num w:numId="20" w16cid:durableId="1026366588">
    <w:abstractNumId w:val="12"/>
  </w:num>
  <w:num w:numId="21" w16cid:durableId="653410747">
    <w:abstractNumId w:val="7"/>
  </w:num>
  <w:num w:numId="22" w16cid:durableId="558786101">
    <w:abstractNumId w:val="11"/>
  </w:num>
  <w:num w:numId="23" w16cid:durableId="1282494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74"/>
    <w:rsid w:val="00005483"/>
    <w:rsid w:val="0001104E"/>
    <w:rsid w:val="000207D1"/>
    <w:rsid w:val="00026326"/>
    <w:rsid w:val="00047E9A"/>
    <w:rsid w:val="00062EB0"/>
    <w:rsid w:val="00064880"/>
    <w:rsid w:val="0007176C"/>
    <w:rsid w:val="000943DF"/>
    <w:rsid w:val="000957D4"/>
    <w:rsid w:val="00096717"/>
    <w:rsid w:val="000A59A1"/>
    <w:rsid w:val="000D02D3"/>
    <w:rsid w:val="000D6CF2"/>
    <w:rsid w:val="000D7416"/>
    <w:rsid w:val="000E5E67"/>
    <w:rsid w:val="001056BF"/>
    <w:rsid w:val="001139BA"/>
    <w:rsid w:val="001154E4"/>
    <w:rsid w:val="0012663D"/>
    <w:rsid w:val="001339E8"/>
    <w:rsid w:val="001511ED"/>
    <w:rsid w:val="00154779"/>
    <w:rsid w:val="00160036"/>
    <w:rsid w:val="00160538"/>
    <w:rsid w:val="00162FBF"/>
    <w:rsid w:val="00170788"/>
    <w:rsid w:val="001740D9"/>
    <w:rsid w:val="00174C4F"/>
    <w:rsid w:val="00175F6E"/>
    <w:rsid w:val="00176F53"/>
    <w:rsid w:val="00187421"/>
    <w:rsid w:val="001904A0"/>
    <w:rsid w:val="00194CBA"/>
    <w:rsid w:val="001A787D"/>
    <w:rsid w:val="001A78A9"/>
    <w:rsid w:val="001B60B3"/>
    <w:rsid w:val="001B7204"/>
    <w:rsid w:val="001C6F30"/>
    <w:rsid w:val="001D5C93"/>
    <w:rsid w:val="001D60CE"/>
    <w:rsid w:val="001E4C79"/>
    <w:rsid w:val="001F2844"/>
    <w:rsid w:val="001F2E7A"/>
    <w:rsid w:val="001F4164"/>
    <w:rsid w:val="001F5128"/>
    <w:rsid w:val="00204F6F"/>
    <w:rsid w:val="00205DE3"/>
    <w:rsid w:val="00211518"/>
    <w:rsid w:val="0022087B"/>
    <w:rsid w:val="00222B5A"/>
    <w:rsid w:val="00222B60"/>
    <w:rsid w:val="00232B44"/>
    <w:rsid w:val="002366DC"/>
    <w:rsid w:val="002408A0"/>
    <w:rsid w:val="002411C5"/>
    <w:rsid w:val="002448F7"/>
    <w:rsid w:val="00247D3D"/>
    <w:rsid w:val="00275002"/>
    <w:rsid w:val="0028552A"/>
    <w:rsid w:val="00290AA3"/>
    <w:rsid w:val="002A09A3"/>
    <w:rsid w:val="002A2814"/>
    <w:rsid w:val="002D7B41"/>
    <w:rsid w:val="002E0C12"/>
    <w:rsid w:val="002F7A79"/>
    <w:rsid w:val="00306FEC"/>
    <w:rsid w:val="00310F9A"/>
    <w:rsid w:val="00313C14"/>
    <w:rsid w:val="00333066"/>
    <w:rsid w:val="0034014C"/>
    <w:rsid w:val="0034075D"/>
    <w:rsid w:val="003456A3"/>
    <w:rsid w:val="003603E4"/>
    <w:rsid w:val="003623C6"/>
    <w:rsid w:val="00362EF2"/>
    <w:rsid w:val="00383B3E"/>
    <w:rsid w:val="003850BE"/>
    <w:rsid w:val="003929B1"/>
    <w:rsid w:val="00393A51"/>
    <w:rsid w:val="003A1EC9"/>
    <w:rsid w:val="003A25CF"/>
    <w:rsid w:val="003A3818"/>
    <w:rsid w:val="003A4B35"/>
    <w:rsid w:val="003B044D"/>
    <w:rsid w:val="003C08C3"/>
    <w:rsid w:val="003C4F30"/>
    <w:rsid w:val="003C603B"/>
    <w:rsid w:val="003D52D6"/>
    <w:rsid w:val="003E6634"/>
    <w:rsid w:val="003F4A29"/>
    <w:rsid w:val="00403374"/>
    <w:rsid w:val="00427CE7"/>
    <w:rsid w:val="004371AB"/>
    <w:rsid w:val="0044031B"/>
    <w:rsid w:val="004411A2"/>
    <w:rsid w:val="00450A80"/>
    <w:rsid w:val="00454890"/>
    <w:rsid w:val="004630E7"/>
    <w:rsid w:val="00480734"/>
    <w:rsid w:val="00487D98"/>
    <w:rsid w:val="004A3F0B"/>
    <w:rsid w:val="004B3176"/>
    <w:rsid w:val="004B62AF"/>
    <w:rsid w:val="004B6EEC"/>
    <w:rsid w:val="004C6AD0"/>
    <w:rsid w:val="004D559E"/>
    <w:rsid w:val="004E574A"/>
    <w:rsid w:val="005020D7"/>
    <w:rsid w:val="00506C12"/>
    <w:rsid w:val="00507871"/>
    <w:rsid w:val="00511EC0"/>
    <w:rsid w:val="00515D43"/>
    <w:rsid w:val="005213F6"/>
    <w:rsid w:val="005301DE"/>
    <w:rsid w:val="005309D3"/>
    <w:rsid w:val="00535EBF"/>
    <w:rsid w:val="00542CF2"/>
    <w:rsid w:val="00545733"/>
    <w:rsid w:val="0054709D"/>
    <w:rsid w:val="005661DB"/>
    <w:rsid w:val="00583D28"/>
    <w:rsid w:val="0058674E"/>
    <w:rsid w:val="005A291A"/>
    <w:rsid w:val="005A34EA"/>
    <w:rsid w:val="005D2F37"/>
    <w:rsid w:val="005E1E07"/>
    <w:rsid w:val="005E6159"/>
    <w:rsid w:val="005F460A"/>
    <w:rsid w:val="00601299"/>
    <w:rsid w:val="00602401"/>
    <w:rsid w:val="00610805"/>
    <w:rsid w:val="00611274"/>
    <w:rsid w:val="006210BE"/>
    <w:rsid w:val="00634654"/>
    <w:rsid w:val="00634A34"/>
    <w:rsid w:val="0064288F"/>
    <w:rsid w:val="00643269"/>
    <w:rsid w:val="006543A3"/>
    <w:rsid w:val="00667EB6"/>
    <w:rsid w:val="00670AB9"/>
    <w:rsid w:val="0067623F"/>
    <w:rsid w:val="00680CA7"/>
    <w:rsid w:val="00695E4C"/>
    <w:rsid w:val="006A41BA"/>
    <w:rsid w:val="006A6F0B"/>
    <w:rsid w:val="006B2252"/>
    <w:rsid w:val="006B4A01"/>
    <w:rsid w:val="006D0A5F"/>
    <w:rsid w:val="006D3327"/>
    <w:rsid w:val="006F0CA0"/>
    <w:rsid w:val="006F7D4E"/>
    <w:rsid w:val="007026CB"/>
    <w:rsid w:val="007110AC"/>
    <w:rsid w:val="00721826"/>
    <w:rsid w:val="00725E5B"/>
    <w:rsid w:val="007356DA"/>
    <w:rsid w:val="00754329"/>
    <w:rsid w:val="00771274"/>
    <w:rsid w:val="007740F3"/>
    <w:rsid w:val="007A52AB"/>
    <w:rsid w:val="007A53FB"/>
    <w:rsid w:val="007A6FC6"/>
    <w:rsid w:val="007B5E12"/>
    <w:rsid w:val="007D4120"/>
    <w:rsid w:val="007F26FB"/>
    <w:rsid w:val="00800CC6"/>
    <w:rsid w:val="00805256"/>
    <w:rsid w:val="008148DA"/>
    <w:rsid w:val="008176E6"/>
    <w:rsid w:val="00826106"/>
    <w:rsid w:val="00830ABF"/>
    <w:rsid w:val="008318BA"/>
    <w:rsid w:val="00836DDD"/>
    <w:rsid w:val="00860D28"/>
    <w:rsid w:val="00871F1F"/>
    <w:rsid w:val="008833C8"/>
    <w:rsid w:val="008A37B5"/>
    <w:rsid w:val="008A6530"/>
    <w:rsid w:val="008B34AA"/>
    <w:rsid w:val="008B7BFB"/>
    <w:rsid w:val="008C1178"/>
    <w:rsid w:val="008C2B56"/>
    <w:rsid w:val="008C2EB1"/>
    <w:rsid w:val="008D00E6"/>
    <w:rsid w:val="008D301C"/>
    <w:rsid w:val="008D4A1C"/>
    <w:rsid w:val="008D7C25"/>
    <w:rsid w:val="008E2D8F"/>
    <w:rsid w:val="008F4A5D"/>
    <w:rsid w:val="00902480"/>
    <w:rsid w:val="0092329C"/>
    <w:rsid w:val="00923646"/>
    <w:rsid w:val="00940937"/>
    <w:rsid w:val="00943B3B"/>
    <w:rsid w:val="00947A15"/>
    <w:rsid w:val="009537E3"/>
    <w:rsid w:val="00957CA4"/>
    <w:rsid w:val="00963223"/>
    <w:rsid w:val="00963E1E"/>
    <w:rsid w:val="00965375"/>
    <w:rsid w:val="009658BC"/>
    <w:rsid w:val="0097101B"/>
    <w:rsid w:val="00973AB5"/>
    <w:rsid w:val="0097537B"/>
    <w:rsid w:val="00980D9F"/>
    <w:rsid w:val="0099295E"/>
    <w:rsid w:val="009A420B"/>
    <w:rsid w:val="009A44BD"/>
    <w:rsid w:val="009B34A8"/>
    <w:rsid w:val="009C2143"/>
    <w:rsid w:val="009C3A91"/>
    <w:rsid w:val="009D0E6D"/>
    <w:rsid w:val="009D5B8B"/>
    <w:rsid w:val="009E789B"/>
    <w:rsid w:val="00A0049C"/>
    <w:rsid w:val="00A018B4"/>
    <w:rsid w:val="00A03898"/>
    <w:rsid w:val="00A03CBE"/>
    <w:rsid w:val="00A07609"/>
    <w:rsid w:val="00A14BE8"/>
    <w:rsid w:val="00A216F1"/>
    <w:rsid w:val="00A31852"/>
    <w:rsid w:val="00A32AC0"/>
    <w:rsid w:val="00A36438"/>
    <w:rsid w:val="00A40568"/>
    <w:rsid w:val="00A505F5"/>
    <w:rsid w:val="00A60702"/>
    <w:rsid w:val="00A620DF"/>
    <w:rsid w:val="00A74F1D"/>
    <w:rsid w:val="00A7529F"/>
    <w:rsid w:val="00A77642"/>
    <w:rsid w:val="00A80151"/>
    <w:rsid w:val="00A83A98"/>
    <w:rsid w:val="00AB50BF"/>
    <w:rsid w:val="00AB6D1B"/>
    <w:rsid w:val="00AE6D27"/>
    <w:rsid w:val="00B22942"/>
    <w:rsid w:val="00B23644"/>
    <w:rsid w:val="00B32F27"/>
    <w:rsid w:val="00B332B5"/>
    <w:rsid w:val="00B675EF"/>
    <w:rsid w:val="00B71BFF"/>
    <w:rsid w:val="00B71E6C"/>
    <w:rsid w:val="00B85D2C"/>
    <w:rsid w:val="00B91533"/>
    <w:rsid w:val="00BA748D"/>
    <w:rsid w:val="00BB1DED"/>
    <w:rsid w:val="00BC3489"/>
    <w:rsid w:val="00BD1A65"/>
    <w:rsid w:val="00BD66B9"/>
    <w:rsid w:val="00BE57D1"/>
    <w:rsid w:val="00BF522D"/>
    <w:rsid w:val="00C11190"/>
    <w:rsid w:val="00C1469B"/>
    <w:rsid w:val="00C24BAD"/>
    <w:rsid w:val="00C2667F"/>
    <w:rsid w:val="00C3069A"/>
    <w:rsid w:val="00C3224B"/>
    <w:rsid w:val="00C40B0E"/>
    <w:rsid w:val="00C52145"/>
    <w:rsid w:val="00C8094F"/>
    <w:rsid w:val="00C9079D"/>
    <w:rsid w:val="00C913AD"/>
    <w:rsid w:val="00C9301C"/>
    <w:rsid w:val="00C94BE7"/>
    <w:rsid w:val="00C97AB4"/>
    <w:rsid w:val="00CA06DE"/>
    <w:rsid w:val="00CA2786"/>
    <w:rsid w:val="00CA6E48"/>
    <w:rsid w:val="00CB176C"/>
    <w:rsid w:val="00CB4BBD"/>
    <w:rsid w:val="00CC2D68"/>
    <w:rsid w:val="00CC6DE7"/>
    <w:rsid w:val="00CD0DC5"/>
    <w:rsid w:val="00CE6835"/>
    <w:rsid w:val="00D03FEF"/>
    <w:rsid w:val="00D04990"/>
    <w:rsid w:val="00D057FF"/>
    <w:rsid w:val="00D07A9E"/>
    <w:rsid w:val="00D07E4D"/>
    <w:rsid w:val="00D17BDB"/>
    <w:rsid w:val="00D21591"/>
    <w:rsid w:val="00D23C0F"/>
    <w:rsid w:val="00D26184"/>
    <w:rsid w:val="00D42446"/>
    <w:rsid w:val="00D51AC5"/>
    <w:rsid w:val="00D63CF0"/>
    <w:rsid w:val="00D75548"/>
    <w:rsid w:val="00D81F47"/>
    <w:rsid w:val="00D91DF3"/>
    <w:rsid w:val="00D9553C"/>
    <w:rsid w:val="00D958F3"/>
    <w:rsid w:val="00DA04E6"/>
    <w:rsid w:val="00DA08D2"/>
    <w:rsid w:val="00DC6695"/>
    <w:rsid w:val="00DD479C"/>
    <w:rsid w:val="00DD7513"/>
    <w:rsid w:val="00DF2F8D"/>
    <w:rsid w:val="00DF54B0"/>
    <w:rsid w:val="00DF7426"/>
    <w:rsid w:val="00E016B3"/>
    <w:rsid w:val="00E06CE8"/>
    <w:rsid w:val="00E079FF"/>
    <w:rsid w:val="00E25B6D"/>
    <w:rsid w:val="00E27135"/>
    <w:rsid w:val="00E44028"/>
    <w:rsid w:val="00E55F48"/>
    <w:rsid w:val="00E65C3E"/>
    <w:rsid w:val="00E7003F"/>
    <w:rsid w:val="00E744B0"/>
    <w:rsid w:val="00E75D91"/>
    <w:rsid w:val="00E80303"/>
    <w:rsid w:val="00E85A74"/>
    <w:rsid w:val="00E9681A"/>
    <w:rsid w:val="00EA27D2"/>
    <w:rsid w:val="00EA2A8C"/>
    <w:rsid w:val="00EA47F8"/>
    <w:rsid w:val="00EB0F2B"/>
    <w:rsid w:val="00EB2079"/>
    <w:rsid w:val="00EE0D66"/>
    <w:rsid w:val="00EE0F6D"/>
    <w:rsid w:val="00EE6BA2"/>
    <w:rsid w:val="00F004D1"/>
    <w:rsid w:val="00F0306F"/>
    <w:rsid w:val="00F05F9D"/>
    <w:rsid w:val="00F066C9"/>
    <w:rsid w:val="00F11FD2"/>
    <w:rsid w:val="00F122B0"/>
    <w:rsid w:val="00F31F1E"/>
    <w:rsid w:val="00F33E35"/>
    <w:rsid w:val="00F3493C"/>
    <w:rsid w:val="00F40F2A"/>
    <w:rsid w:val="00F57C5B"/>
    <w:rsid w:val="00F93106"/>
    <w:rsid w:val="00F952FF"/>
    <w:rsid w:val="00FA6995"/>
    <w:rsid w:val="00FC365F"/>
    <w:rsid w:val="00FC724A"/>
    <w:rsid w:val="00FD1AAD"/>
    <w:rsid w:val="00FD1C51"/>
    <w:rsid w:val="00FE26AB"/>
    <w:rsid w:val="00FE5D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584FE"/>
  <w15:docId w15:val="{B3547281-E7AD-41A4-ABA9-302F725A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inguno">
    <w:name w:val="Ninguno"/>
  </w:style>
  <w:style w:type="paragraph" w:customStyle="1" w:styleId="cuerpo">
    <w:name w:val="cuerpo"/>
    <w:pPr>
      <w:spacing w:before="100" w:after="100"/>
    </w:pPr>
    <w:rPr>
      <w:rFonts w:cs="Arial Unicode MS"/>
      <w:color w:val="000000"/>
      <w:sz w:val="24"/>
      <w:szCs w:val="24"/>
      <w:u w:color="000000"/>
      <w:lang w:val="es-ES_tradnl"/>
    </w:rPr>
  </w:style>
  <w:style w:type="paragraph" w:styleId="Revisin">
    <w:name w:val="Revision"/>
    <w:hidden/>
    <w:uiPriority w:val="99"/>
    <w:semiHidden/>
    <w:rsid w:val="00E079F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rrafodelista">
    <w:name w:val="List Paragraph"/>
    <w:rsid w:val="00A07609"/>
    <w:pPr>
      <w:ind w:left="720"/>
    </w:pPr>
    <w:rPr>
      <w:rFonts w:cs="Arial Unicode MS"/>
      <w:color w:val="000000"/>
      <w:sz w:val="24"/>
      <w:szCs w:val="24"/>
      <w:u w:color="000000"/>
      <w:lang w:val="en-US"/>
    </w:rPr>
  </w:style>
  <w:style w:type="numbering" w:customStyle="1" w:styleId="Estiloimportado1">
    <w:name w:val="Estilo importado 1"/>
    <w:rsid w:val="00A07609"/>
    <w:pPr>
      <w:numPr>
        <w:numId w:val="1"/>
      </w:numPr>
    </w:pPr>
  </w:style>
  <w:style w:type="paragraph" w:customStyle="1" w:styleId="Cuerpo0">
    <w:name w:val="Cuerpo"/>
    <w:rsid w:val="00A07609"/>
    <w:rPr>
      <w:rFonts w:eastAsia="Times New Roman"/>
      <w:color w:val="000000"/>
      <w:sz w:val="24"/>
      <w:szCs w:val="24"/>
      <w:u w:color="000000"/>
      <w14:textOutline w14:w="0" w14:cap="flat" w14:cmpd="sng" w14:algn="ctr">
        <w14:noFill/>
        <w14:prstDash w14:val="solid"/>
        <w14:bevel/>
      </w14:textOutline>
    </w:rPr>
  </w:style>
  <w:style w:type="character" w:customStyle="1" w:styleId="Hyperlink1">
    <w:name w:val="Hyperlink.1"/>
    <w:basedOn w:val="Ninguno"/>
    <w:rsid w:val="001D60CE"/>
    <w:rPr>
      <w:rFonts w:ascii="Calibri" w:eastAsia="Calibri" w:hAnsi="Calibri" w:cs="Calibri"/>
      <w:b/>
      <w:bCs/>
      <w:outline w:val="0"/>
      <w:color w:val="0000FF"/>
      <w:u w:val="single" w:color="0000FF"/>
    </w:rPr>
  </w:style>
  <w:style w:type="character" w:customStyle="1" w:styleId="Hyperlink2">
    <w:name w:val="Hyperlink.2"/>
    <w:basedOn w:val="Ninguno"/>
    <w:rsid w:val="001D60CE"/>
    <w:rPr>
      <w:outline w:val="0"/>
      <w:color w:val="0000FF"/>
      <w:u w:val="single" w:color="0000FF"/>
      <w:lang w:val="es-ES_tradnl"/>
    </w:rPr>
  </w:style>
  <w:style w:type="character" w:customStyle="1" w:styleId="Hyperlink3">
    <w:name w:val="Hyperlink.3"/>
    <w:basedOn w:val="Ninguno"/>
    <w:rsid w:val="001D60CE"/>
    <w:rPr>
      <w:rFonts w:ascii="Calibri" w:eastAsia="Calibri" w:hAnsi="Calibri" w:cs="Calibri"/>
      <w:outline w:val="0"/>
      <w:color w:val="0000FF"/>
      <w:sz w:val="20"/>
      <w:szCs w:val="20"/>
      <w:u w:val="single" w:color="0000FF"/>
      <w:lang w:val="es-ES_tradnl"/>
    </w:rPr>
  </w:style>
  <w:style w:type="paragraph" w:styleId="Encabezado">
    <w:name w:val="header"/>
    <w:basedOn w:val="Normal"/>
    <w:link w:val="EncabezadoCar"/>
    <w:uiPriority w:val="99"/>
    <w:unhideWhenUsed/>
    <w:rsid w:val="00DD479C"/>
    <w:pPr>
      <w:tabs>
        <w:tab w:val="center" w:pos="4252"/>
        <w:tab w:val="right" w:pos="8504"/>
      </w:tabs>
    </w:pPr>
  </w:style>
  <w:style w:type="character" w:customStyle="1" w:styleId="EncabezadoCar">
    <w:name w:val="Encabezado Car"/>
    <w:basedOn w:val="Fuentedeprrafopredeter"/>
    <w:link w:val="Encabezado"/>
    <w:uiPriority w:val="99"/>
    <w:rsid w:val="00DD479C"/>
    <w:rPr>
      <w:sz w:val="24"/>
      <w:szCs w:val="24"/>
      <w:lang w:val="en-US" w:eastAsia="en-US"/>
    </w:rPr>
  </w:style>
  <w:style w:type="paragraph" w:styleId="Piedepgina">
    <w:name w:val="footer"/>
    <w:basedOn w:val="Normal"/>
    <w:link w:val="PiedepginaCar"/>
    <w:uiPriority w:val="99"/>
    <w:unhideWhenUsed/>
    <w:rsid w:val="00DD479C"/>
    <w:pPr>
      <w:tabs>
        <w:tab w:val="center" w:pos="4252"/>
        <w:tab w:val="right" w:pos="8504"/>
      </w:tabs>
    </w:pPr>
  </w:style>
  <w:style w:type="character" w:customStyle="1" w:styleId="PiedepginaCar">
    <w:name w:val="Pie de página Car"/>
    <w:basedOn w:val="Fuentedeprrafopredeter"/>
    <w:link w:val="Piedepgina"/>
    <w:uiPriority w:val="99"/>
    <w:rsid w:val="00DD479C"/>
    <w:rPr>
      <w:sz w:val="24"/>
      <w:szCs w:val="24"/>
      <w:lang w:val="en-US" w:eastAsia="en-US"/>
    </w:rPr>
  </w:style>
  <w:style w:type="character" w:styleId="Mencinsinresolver">
    <w:name w:val="Unresolved Mention"/>
    <w:basedOn w:val="Fuentedeprrafopredeter"/>
    <w:uiPriority w:val="99"/>
    <w:semiHidden/>
    <w:unhideWhenUsed/>
    <w:rsid w:val="00306FEC"/>
    <w:rPr>
      <w:color w:val="605E5C"/>
      <w:shd w:val="clear" w:color="auto" w:fill="E1DFDD"/>
    </w:rPr>
  </w:style>
  <w:style w:type="paragraph" w:styleId="NormalWeb">
    <w:name w:val="Normal (Web)"/>
    <w:basedOn w:val="Normal"/>
    <w:uiPriority w:val="99"/>
    <w:unhideWhenUsed/>
    <w:rsid w:val="001511ED"/>
  </w:style>
  <w:style w:type="character" w:customStyle="1" w:styleId="NingunoA">
    <w:name w:val="Ninguno A"/>
    <w:basedOn w:val="Ninguno"/>
    <w:rsid w:val="00A83A98"/>
  </w:style>
  <w:style w:type="paragraph" w:customStyle="1" w:styleId="isselectedend">
    <w:name w:val="isselectedend"/>
    <w:basedOn w:val="Normal"/>
    <w:rsid w:val="001B6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Textodeglobo">
    <w:name w:val="Balloon Text"/>
    <w:basedOn w:val="Normal"/>
    <w:link w:val="TextodegloboCar"/>
    <w:uiPriority w:val="99"/>
    <w:semiHidden/>
    <w:unhideWhenUsed/>
    <w:rsid w:val="005E1E07"/>
    <w:rPr>
      <w:sz w:val="18"/>
      <w:szCs w:val="18"/>
    </w:rPr>
  </w:style>
  <w:style w:type="character" w:customStyle="1" w:styleId="TextodegloboCar">
    <w:name w:val="Texto de globo Car"/>
    <w:basedOn w:val="Fuentedeprrafopredeter"/>
    <w:link w:val="Textodeglobo"/>
    <w:uiPriority w:val="99"/>
    <w:semiHidden/>
    <w:rsid w:val="005E1E07"/>
    <w:rPr>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50192">
      <w:bodyDiv w:val="1"/>
      <w:marLeft w:val="0"/>
      <w:marRight w:val="0"/>
      <w:marTop w:val="0"/>
      <w:marBottom w:val="0"/>
      <w:divBdr>
        <w:top w:val="none" w:sz="0" w:space="0" w:color="auto"/>
        <w:left w:val="none" w:sz="0" w:space="0" w:color="auto"/>
        <w:bottom w:val="none" w:sz="0" w:space="0" w:color="auto"/>
        <w:right w:val="none" w:sz="0" w:space="0" w:color="auto"/>
      </w:divBdr>
    </w:div>
    <w:div w:id="270626864">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82021211">
      <w:bodyDiv w:val="1"/>
      <w:marLeft w:val="0"/>
      <w:marRight w:val="0"/>
      <w:marTop w:val="0"/>
      <w:marBottom w:val="0"/>
      <w:divBdr>
        <w:top w:val="none" w:sz="0" w:space="0" w:color="auto"/>
        <w:left w:val="none" w:sz="0" w:space="0" w:color="auto"/>
        <w:bottom w:val="none" w:sz="0" w:space="0" w:color="auto"/>
        <w:right w:val="none" w:sz="0" w:space="0" w:color="auto"/>
      </w:divBdr>
    </w:div>
    <w:div w:id="462429325">
      <w:bodyDiv w:val="1"/>
      <w:marLeft w:val="0"/>
      <w:marRight w:val="0"/>
      <w:marTop w:val="0"/>
      <w:marBottom w:val="0"/>
      <w:divBdr>
        <w:top w:val="none" w:sz="0" w:space="0" w:color="auto"/>
        <w:left w:val="none" w:sz="0" w:space="0" w:color="auto"/>
        <w:bottom w:val="none" w:sz="0" w:space="0" w:color="auto"/>
        <w:right w:val="none" w:sz="0" w:space="0" w:color="auto"/>
      </w:divBdr>
    </w:div>
    <w:div w:id="508326621">
      <w:bodyDiv w:val="1"/>
      <w:marLeft w:val="0"/>
      <w:marRight w:val="0"/>
      <w:marTop w:val="0"/>
      <w:marBottom w:val="0"/>
      <w:divBdr>
        <w:top w:val="none" w:sz="0" w:space="0" w:color="auto"/>
        <w:left w:val="none" w:sz="0" w:space="0" w:color="auto"/>
        <w:bottom w:val="none" w:sz="0" w:space="0" w:color="auto"/>
        <w:right w:val="none" w:sz="0" w:space="0" w:color="auto"/>
      </w:divBdr>
    </w:div>
    <w:div w:id="514392793">
      <w:bodyDiv w:val="1"/>
      <w:marLeft w:val="0"/>
      <w:marRight w:val="0"/>
      <w:marTop w:val="0"/>
      <w:marBottom w:val="0"/>
      <w:divBdr>
        <w:top w:val="none" w:sz="0" w:space="0" w:color="auto"/>
        <w:left w:val="none" w:sz="0" w:space="0" w:color="auto"/>
        <w:bottom w:val="none" w:sz="0" w:space="0" w:color="auto"/>
        <w:right w:val="none" w:sz="0" w:space="0" w:color="auto"/>
      </w:divBdr>
    </w:div>
    <w:div w:id="539826942">
      <w:bodyDiv w:val="1"/>
      <w:marLeft w:val="0"/>
      <w:marRight w:val="0"/>
      <w:marTop w:val="0"/>
      <w:marBottom w:val="0"/>
      <w:divBdr>
        <w:top w:val="none" w:sz="0" w:space="0" w:color="auto"/>
        <w:left w:val="none" w:sz="0" w:space="0" w:color="auto"/>
        <w:bottom w:val="none" w:sz="0" w:space="0" w:color="auto"/>
        <w:right w:val="none" w:sz="0" w:space="0" w:color="auto"/>
      </w:divBdr>
    </w:div>
    <w:div w:id="671420543">
      <w:bodyDiv w:val="1"/>
      <w:marLeft w:val="0"/>
      <w:marRight w:val="0"/>
      <w:marTop w:val="0"/>
      <w:marBottom w:val="0"/>
      <w:divBdr>
        <w:top w:val="none" w:sz="0" w:space="0" w:color="auto"/>
        <w:left w:val="none" w:sz="0" w:space="0" w:color="auto"/>
        <w:bottom w:val="none" w:sz="0" w:space="0" w:color="auto"/>
        <w:right w:val="none" w:sz="0" w:space="0" w:color="auto"/>
      </w:divBdr>
    </w:div>
    <w:div w:id="677774037">
      <w:bodyDiv w:val="1"/>
      <w:marLeft w:val="0"/>
      <w:marRight w:val="0"/>
      <w:marTop w:val="0"/>
      <w:marBottom w:val="0"/>
      <w:divBdr>
        <w:top w:val="none" w:sz="0" w:space="0" w:color="auto"/>
        <w:left w:val="none" w:sz="0" w:space="0" w:color="auto"/>
        <w:bottom w:val="none" w:sz="0" w:space="0" w:color="auto"/>
        <w:right w:val="none" w:sz="0" w:space="0" w:color="auto"/>
      </w:divBdr>
    </w:div>
    <w:div w:id="692147699">
      <w:bodyDiv w:val="1"/>
      <w:marLeft w:val="0"/>
      <w:marRight w:val="0"/>
      <w:marTop w:val="0"/>
      <w:marBottom w:val="0"/>
      <w:divBdr>
        <w:top w:val="none" w:sz="0" w:space="0" w:color="auto"/>
        <w:left w:val="none" w:sz="0" w:space="0" w:color="auto"/>
        <w:bottom w:val="none" w:sz="0" w:space="0" w:color="auto"/>
        <w:right w:val="none" w:sz="0" w:space="0" w:color="auto"/>
      </w:divBdr>
    </w:div>
    <w:div w:id="706370346">
      <w:bodyDiv w:val="1"/>
      <w:marLeft w:val="0"/>
      <w:marRight w:val="0"/>
      <w:marTop w:val="0"/>
      <w:marBottom w:val="0"/>
      <w:divBdr>
        <w:top w:val="none" w:sz="0" w:space="0" w:color="auto"/>
        <w:left w:val="none" w:sz="0" w:space="0" w:color="auto"/>
        <w:bottom w:val="none" w:sz="0" w:space="0" w:color="auto"/>
        <w:right w:val="none" w:sz="0" w:space="0" w:color="auto"/>
      </w:divBdr>
    </w:div>
    <w:div w:id="716396191">
      <w:bodyDiv w:val="1"/>
      <w:marLeft w:val="0"/>
      <w:marRight w:val="0"/>
      <w:marTop w:val="0"/>
      <w:marBottom w:val="0"/>
      <w:divBdr>
        <w:top w:val="none" w:sz="0" w:space="0" w:color="auto"/>
        <w:left w:val="none" w:sz="0" w:space="0" w:color="auto"/>
        <w:bottom w:val="none" w:sz="0" w:space="0" w:color="auto"/>
        <w:right w:val="none" w:sz="0" w:space="0" w:color="auto"/>
      </w:divBdr>
    </w:div>
    <w:div w:id="781917690">
      <w:bodyDiv w:val="1"/>
      <w:marLeft w:val="0"/>
      <w:marRight w:val="0"/>
      <w:marTop w:val="0"/>
      <w:marBottom w:val="0"/>
      <w:divBdr>
        <w:top w:val="none" w:sz="0" w:space="0" w:color="auto"/>
        <w:left w:val="none" w:sz="0" w:space="0" w:color="auto"/>
        <w:bottom w:val="none" w:sz="0" w:space="0" w:color="auto"/>
        <w:right w:val="none" w:sz="0" w:space="0" w:color="auto"/>
      </w:divBdr>
    </w:div>
    <w:div w:id="792283585">
      <w:bodyDiv w:val="1"/>
      <w:marLeft w:val="0"/>
      <w:marRight w:val="0"/>
      <w:marTop w:val="0"/>
      <w:marBottom w:val="0"/>
      <w:divBdr>
        <w:top w:val="none" w:sz="0" w:space="0" w:color="auto"/>
        <w:left w:val="none" w:sz="0" w:space="0" w:color="auto"/>
        <w:bottom w:val="none" w:sz="0" w:space="0" w:color="auto"/>
        <w:right w:val="none" w:sz="0" w:space="0" w:color="auto"/>
      </w:divBdr>
    </w:div>
    <w:div w:id="933513012">
      <w:bodyDiv w:val="1"/>
      <w:marLeft w:val="0"/>
      <w:marRight w:val="0"/>
      <w:marTop w:val="0"/>
      <w:marBottom w:val="0"/>
      <w:divBdr>
        <w:top w:val="none" w:sz="0" w:space="0" w:color="auto"/>
        <w:left w:val="none" w:sz="0" w:space="0" w:color="auto"/>
        <w:bottom w:val="none" w:sz="0" w:space="0" w:color="auto"/>
        <w:right w:val="none" w:sz="0" w:space="0" w:color="auto"/>
      </w:divBdr>
    </w:div>
    <w:div w:id="972248150">
      <w:bodyDiv w:val="1"/>
      <w:marLeft w:val="0"/>
      <w:marRight w:val="0"/>
      <w:marTop w:val="0"/>
      <w:marBottom w:val="0"/>
      <w:divBdr>
        <w:top w:val="none" w:sz="0" w:space="0" w:color="auto"/>
        <w:left w:val="none" w:sz="0" w:space="0" w:color="auto"/>
        <w:bottom w:val="none" w:sz="0" w:space="0" w:color="auto"/>
        <w:right w:val="none" w:sz="0" w:space="0" w:color="auto"/>
      </w:divBdr>
    </w:div>
    <w:div w:id="988559918">
      <w:bodyDiv w:val="1"/>
      <w:marLeft w:val="0"/>
      <w:marRight w:val="0"/>
      <w:marTop w:val="0"/>
      <w:marBottom w:val="0"/>
      <w:divBdr>
        <w:top w:val="none" w:sz="0" w:space="0" w:color="auto"/>
        <w:left w:val="none" w:sz="0" w:space="0" w:color="auto"/>
        <w:bottom w:val="none" w:sz="0" w:space="0" w:color="auto"/>
        <w:right w:val="none" w:sz="0" w:space="0" w:color="auto"/>
      </w:divBdr>
    </w:div>
    <w:div w:id="1007102057">
      <w:bodyDiv w:val="1"/>
      <w:marLeft w:val="0"/>
      <w:marRight w:val="0"/>
      <w:marTop w:val="0"/>
      <w:marBottom w:val="0"/>
      <w:divBdr>
        <w:top w:val="none" w:sz="0" w:space="0" w:color="auto"/>
        <w:left w:val="none" w:sz="0" w:space="0" w:color="auto"/>
        <w:bottom w:val="none" w:sz="0" w:space="0" w:color="auto"/>
        <w:right w:val="none" w:sz="0" w:space="0" w:color="auto"/>
      </w:divBdr>
    </w:div>
    <w:div w:id="1113936014">
      <w:bodyDiv w:val="1"/>
      <w:marLeft w:val="0"/>
      <w:marRight w:val="0"/>
      <w:marTop w:val="0"/>
      <w:marBottom w:val="0"/>
      <w:divBdr>
        <w:top w:val="none" w:sz="0" w:space="0" w:color="auto"/>
        <w:left w:val="none" w:sz="0" w:space="0" w:color="auto"/>
        <w:bottom w:val="none" w:sz="0" w:space="0" w:color="auto"/>
        <w:right w:val="none" w:sz="0" w:space="0" w:color="auto"/>
      </w:divBdr>
    </w:div>
    <w:div w:id="1155879601">
      <w:bodyDiv w:val="1"/>
      <w:marLeft w:val="0"/>
      <w:marRight w:val="0"/>
      <w:marTop w:val="0"/>
      <w:marBottom w:val="0"/>
      <w:divBdr>
        <w:top w:val="none" w:sz="0" w:space="0" w:color="auto"/>
        <w:left w:val="none" w:sz="0" w:space="0" w:color="auto"/>
        <w:bottom w:val="none" w:sz="0" w:space="0" w:color="auto"/>
        <w:right w:val="none" w:sz="0" w:space="0" w:color="auto"/>
      </w:divBdr>
    </w:div>
    <w:div w:id="1165164631">
      <w:bodyDiv w:val="1"/>
      <w:marLeft w:val="0"/>
      <w:marRight w:val="0"/>
      <w:marTop w:val="0"/>
      <w:marBottom w:val="0"/>
      <w:divBdr>
        <w:top w:val="none" w:sz="0" w:space="0" w:color="auto"/>
        <w:left w:val="none" w:sz="0" w:space="0" w:color="auto"/>
        <w:bottom w:val="none" w:sz="0" w:space="0" w:color="auto"/>
        <w:right w:val="none" w:sz="0" w:space="0" w:color="auto"/>
      </w:divBdr>
    </w:div>
    <w:div w:id="1204290663">
      <w:bodyDiv w:val="1"/>
      <w:marLeft w:val="0"/>
      <w:marRight w:val="0"/>
      <w:marTop w:val="0"/>
      <w:marBottom w:val="0"/>
      <w:divBdr>
        <w:top w:val="none" w:sz="0" w:space="0" w:color="auto"/>
        <w:left w:val="none" w:sz="0" w:space="0" w:color="auto"/>
        <w:bottom w:val="none" w:sz="0" w:space="0" w:color="auto"/>
        <w:right w:val="none" w:sz="0" w:space="0" w:color="auto"/>
      </w:divBdr>
    </w:div>
    <w:div w:id="1293097435">
      <w:bodyDiv w:val="1"/>
      <w:marLeft w:val="0"/>
      <w:marRight w:val="0"/>
      <w:marTop w:val="0"/>
      <w:marBottom w:val="0"/>
      <w:divBdr>
        <w:top w:val="none" w:sz="0" w:space="0" w:color="auto"/>
        <w:left w:val="none" w:sz="0" w:space="0" w:color="auto"/>
        <w:bottom w:val="none" w:sz="0" w:space="0" w:color="auto"/>
        <w:right w:val="none" w:sz="0" w:space="0" w:color="auto"/>
      </w:divBdr>
    </w:div>
    <w:div w:id="1324167801">
      <w:bodyDiv w:val="1"/>
      <w:marLeft w:val="0"/>
      <w:marRight w:val="0"/>
      <w:marTop w:val="0"/>
      <w:marBottom w:val="0"/>
      <w:divBdr>
        <w:top w:val="none" w:sz="0" w:space="0" w:color="auto"/>
        <w:left w:val="none" w:sz="0" w:space="0" w:color="auto"/>
        <w:bottom w:val="none" w:sz="0" w:space="0" w:color="auto"/>
        <w:right w:val="none" w:sz="0" w:space="0" w:color="auto"/>
      </w:divBdr>
    </w:div>
    <w:div w:id="1324969988">
      <w:bodyDiv w:val="1"/>
      <w:marLeft w:val="0"/>
      <w:marRight w:val="0"/>
      <w:marTop w:val="0"/>
      <w:marBottom w:val="0"/>
      <w:divBdr>
        <w:top w:val="none" w:sz="0" w:space="0" w:color="auto"/>
        <w:left w:val="none" w:sz="0" w:space="0" w:color="auto"/>
        <w:bottom w:val="none" w:sz="0" w:space="0" w:color="auto"/>
        <w:right w:val="none" w:sz="0" w:space="0" w:color="auto"/>
      </w:divBdr>
    </w:div>
    <w:div w:id="1355766812">
      <w:bodyDiv w:val="1"/>
      <w:marLeft w:val="0"/>
      <w:marRight w:val="0"/>
      <w:marTop w:val="0"/>
      <w:marBottom w:val="0"/>
      <w:divBdr>
        <w:top w:val="none" w:sz="0" w:space="0" w:color="auto"/>
        <w:left w:val="none" w:sz="0" w:space="0" w:color="auto"/>
        <w:bottom w:val="none" w:sz="0" w:space="0" w:color="auto"/>
        <w:right w:val="none" w:sz="0" w:space="0" w:color="auto"/>
      </w:divBdr>
    </w:div>
    <w:div w:id="1397777396">
      <w:bodyDiv w:val="1"/>
      <w:marLeft w:val="0"/>
      <w:marRight w:val="0"/>
      <w:marTop w:val="0"/>
      <w:marBottom w:val="0"/>
      <w:divBdr>
        <w:top w:val="none" w:sz="0" w:space="0" w:color="auto"/>
        <w:left w:val="none" w:sz="0" w:space="0" w:color="auto"/>
        <w:bottom w:val="none" w:sz="0" w:space="0" w:color="auto"/>
        <w:right w:val="none" w:sz="0" w:space="0" w:color="auto"/>
      </w:divBdr>
    </w:div>
    <w:div w:id="1416516073">
      <w:bodyDiv w:val="1"/>
      <w:marLeft w:val="0"/>
      <w:marRight w:val="0"/>
      <w:marTop w:val="0"/>
      <w:marBottom w:val="0"/>
      <w:divBdr>
        <w:top w:val="none" w:sz="0" w:space="0" w:color="auto"/>
        <w:left w:val="none" w:sz="0" w:space="0" w:color="auto"/>
        <w:bottom w:val="none" w:sz="0" w:space="0" w:color="auto"/>
        <w:right w:val="none" w:sz="0" w:space="0" w:color="auto"/>
      </w:divBdr>
    </w:div>
    <w:div w:id="1431124726">
      <w:bodyDiv w:val="1"/>
      <w:marLeft w:val="0"/>
      <w:marRight w:val="0"/>
      <w:marTop w:val="0"/>
      <w:marBottom w:val="0"/>
      <w:divBdr>
        <w:top w:val="none" w:sz="0" w:space="0" w:color="auto"/>
        <w:left w:val="none" w:sz="0" w:space="0" w:color="auto"/>
        <w:bottom w:val="none" w:sz="0" w:space="0" w:color="auto"/>
        <w:right w:val="none" w:sz="0" w:space="0" w:color="auto"/>
      </w:divBdr>
    </w:div>
    <w:div w:id="1500198271">
      <w:bodyDiv w:val="1"/>
      <w:marLeft w:val="0"/>
      <w:marRight w:val="0"/>
      <w:marTop w:val="0"/>
      <w:marBottom w:val="0"/>
      <w:divBdr>
        <w:top w:val="none" w:sz="0" w:space="0" w:color="auto"/>
        <w:left w:val="none" w:sz="0" w:space="0" w:color="auto"/>
        <w:bottom w:val="none" w:sz="0" w:space="0" w:color="auto"/>
        <w:right w:val="none" w:sz="0" w:space="0" w:color="auto"/>
      </w:divBdr>
    </w:div>
    <w:div w:id="1526939385">
      <w:bodyDiv w:val="1"/>
      <w:marLeft w:val="0"/>
      <w:marRight w:val="0"/>
      <w:marTop w:val="0"/>
      <w:marBottom w:val="0"/>
      <w:divBdr>
        <w:top w:val="none" w:sz="0" w:space="0" w:color="auto"/>
        <w:left w:val="none" w:sz="0" w:space="0" w:color="auto"/>
        <w:bottom w:val="none" w:sz="0" w:space="0" w:color="auto"/>
        <w:right w:val="none" w:sz="0" w:space="0" w:color="auto"/>
      </w:divBdr>
    </w:div>
    <w:div w:id="1558970821">
      <w:bodyDiv w:val="1"/>
      <w:marLeft w:val="0"/>
      <w:marRight w:val="0"/>
      <w:marTop w:val="0"/>
      <w:marBottom w:val="0"/>
      <w:divBdr>
        <w:top w:val="none" w:sz="0" w:space="0" w:color="auto"/>
        <w:left w:val="none" w:sz="0" w:space="0" w:color="auto"/>
        <w:bottom w:val="none" w:sz="0" w:space="0" w:color="auto"/>
        <w:right w:val="none" w:sz="0" w:space="0" w:color="auto"/>
      </w:divBdr>
    </w:div>
    <w:div w:id="1731341342">
      <w:bodyDiv w:val="1"/>
      <w:marLeft w:val="0"/>
      <w:marRight w:val="0"/>
      <w:marTop w:val="0"/>
      <w:marBottom w:val="0"/>
      <w:divBdr>
        <w:top w:val="none" w:sz="0" w:space="0" w:color="auto"/>
        <w:left w:val="none" w:sz="0" w:space="0" w:color="auto"/>
        <w:bottom w:val="none" w:sz="0" w:space="0" w:color="auto"/>
        <w:right w:val="none" w:sz="0" w:space="0" w:color="auto"/>
      </w:divBdr>
    </w:div>
    <w:div w:id="1770810078">
      <w:bodyDiv w:val="1"/>
      <w:marLeft w:val="0"/>
      <w:marRight w:val="0"/>
      <w:marTop w:val="0"/>
      <w:marBottom w:val="0"/>
      <w:divBdr>
        <w:top w:val="none" w:sz="0" w:space="0" w:color="auto"/>
        <w:left w:val="none" w:sz="0" w:space="0" w:color="auto"/>
        <w:bottom w:val="none" w:sz="0" w:space="0" w:color="auto"/>
        <w:right w:val="none" w:sz="0" w:space="0" w:color="auto"/>
      </w:divBdr>
    </w:div>
    <w:div w:id="1783067192">
      <w:bodyDiv w:val="1"/>
      <w:marLeft w:val="0"/>
      <w:marRight w:val="0"/>
      <w:marTop w:val="0"/>
      <w:marBottom w:val="0"/>
      <w:divBdr>
        <w:top w:val="none" w:sz="0" w:space="0" w:color="auto"/>
        <w:left w:val="none" w:sz="0" w:space="0" w:color="auto"/>
        <w:bottom w:val="none" w:sz="0" w:space="0" w:color="auto"/>
        <w:right w:val="none" w:sz="0" w:space="0" w:color="auto"/>
      </w:divBdr>
    </w:div>
    <w:div w:id="1804958856">
      <w:bodyDiv w:val="1"/>
      <w:marLeft w:val="0"/>
      <w:marRight w:val="0"/>
      <w:marTop w:val="0"/>
      <w:marBottom w:val="0"/>
      <w:divBdr>
        <w:top w:val="none" w:sz="0" w:space="0" w:color="auto"/>
        <w:left w:val="none" w:sz="0" w:space="0" w:color="auto"/>
        <w:bottom w:val="none" w:sz="0" w:space="0" w:color="auto"/>
        <w:right w:val="none" w:sz="0" w:space="0" w:color="auto"/>
      </w:divBdr>
    </w:div>
    <w:div w:id="1851678696">
      <w:bodyDiv w:val="1"/>
      <w:marLeft w:val="0"/>
      <w:marRight w:val="0"/>
      <w:marTop w:val="0"/>
      <w:marBottom w:val="0"/>
      <w:divBdr>
        <w:top w:val="none" w:sz="0" w:space="0" w:color="auto"/>
        <w:left w:val="none" w:sz="0" w:space="0" w:color="auto"/>
        <w:bottom w:val="none" w:sz="0" w:space="0" w:color="auto"/>
        <w:right w:val="none" w:sz="0" w:space="0" w:color="auto"/>
      </w:divBdr>
      <w:divsChild>
        <w:div w:id="1379863269">
          <w:marLeft w:val="0"/>
          <w:marRight w:val="0"/>
          <w:marTop w:val="0"/>
          <w:marBottom w:val="0"/>
          <w:divBdr>
            <w:top w:val="none" w:sz="0" w:space="0" w:color="auto"/>
            <w:left w:val="none" w:sz="0" w:space="0" w:color="auto"/>
            <w:bottom w:val="none" w:sz="0" w:space="0" w:color="auto"/>
            <w:right w:val="none" w:sz="0" w:space="0" w:color="auto"/>
          </w:divBdr>
          <w:divsChild>
            <w:div w:id="1767843384">
              <w:marLeft w:val="0"/>
              <w:marRight w:val="0"/>
              <w:marTop w:val="0"/>
              <w:marBottom w:val="0"/>
              <w:divBdr>
                <w:top w:val="none" w:sz="0" w:space="0" w:color="auto"/>
                <w:left w:val="none" w:sz="0" w:space="0" w:color="auto"/>
                <w:bottom w:val="none" w:sz="0" w:space="0" w:color="auto"/>
                <w:right w:val="none" w:sz="0" w:space="0" w:color="auto"/>
              </w:divBdr>
              <w:divsChild>
                <w:div w:id="136604952">
                  <w:marLeft w:val="0"/>
                  <w:marRight w:val="0"/>
                  <w:marTop w:val="0"/>
                  <w:marBottom w:val="0"/>
                  <w:divBdr>
                    <w:top w:val="none" w:sz="0" w:space="0" w:color="auto"/>
                    <w:left w:val="none" w:sz="0" w:space="0" w:color="auto"/>
                    <w:bottom w:val="none" w:sz="0" w:space="0" w:color="auto"/>
                    <w:right w:val="none" w:sz="0" w:space="0" w:color="auto"/>
                  </w:divBdr>
                  <w:divsChild>
                    <w:div w:id="1530606783">
                      <w:marLeft w:val="0"/>
                      <w:marRight w:val="0"/>
                      <w:marTop w:val="0"/>
                      <w:marBottom w:val="0"/>
                      <w:divBdr>
                        <w:top w:val="none" w:sz="0" w:space="0" w:color="auto"/>
                        <w:left w:val="none" w:sz="0" w:space="0" w:color="auto"/>
                        <w:bottom w:val="none" w:sz="0" w:space="0" w:color="auto"/>
                        <w:right w:val="none" w:sz="0" w:space="0" w:color="auto"/>
                      </w:divBdr>
                      <w:divsChild>
                        <w:div w:id="1325548374">
                          <w:marLeft w:val="0"/>
                          <w:marRight w:val="0"/>
                          <w:marTop w:val="0"/>
                          <w:marBottom w:val="0"/>
                          <w:divBdr>
                            <w:top w:val="none" w:sz="0" w:space="0" w:color="auto"/>
                            <w:left w:val="none" w:sz="0" w:space="0" w:color="auto"/>
                            <w:bottom w:val="none" w:sz="0" w:space="0" w:color="auto"/>
                            <w:right w:val="none" w:sz="0" w:space="0" w:color="auto"/>
                          </w:divBdr>
                          <w:divsChild>
                            <w:div w:id="409890569">
                              <w:marLeft w:val="0"/>
                              <w:marRight w:val="0"/>
                              <w:marTop w:val="0"/>
                              <w:marBottom w:val="0"/>
                              <w:divBdr>
                                <w:top w:val="none" w:sz="0" w:space="0" w:color="auto"/>
                                <w:left w:val="none" w:sz="0" w:space="0" w:color="auto"/>
                                <w:bottom w:val="none" w:sz="0" w:space="0" w:color="auto"/>
                                <w:right w:val="none" w:sz="0" w:space="0" w:color="auto"/>
                              </w:divBdr>
                              <w:divsChild>
                                <w:div w:id="120810581">
                                  <w:marLeft w:val="0"/>
                                  <w:marRight w:val="0"/>
                                  <w:marTop w:val="0"/>
                                  <w:marBottom w:val="0"/>
                                  <w:divBdr>
                                    <w:top w:val="none" w:sz="0" w:space="0" w:color="auto"/>
                                    <w:left w:val="none" w:sz="0" w:space="0" w:color="auto"/>
                                    <w:bottom w:val="none" w:sz="0" w:space="0" w:color="auto"/>
                                    <w:right w:val="none" w:sz="0" w:space="0" w:color="auto"/>
                                  </w:divBdr>
                                  <w:divsChild>
                                    <w:div w:id="1252349141">
                                      <w:marLeft w:val="0"/>
                                      <w:marRight w:val="0"/>
                                      <w:marTop w:val="0"/>
                                      <w:marBottom w:val="0"/>
                                      <w:divBdr>
                                        <w:top w:val="none" w:sz="0" w:space="0" w:color="auto"/>
                                        <w:left w:val="none" w:sz="0" w:space="0" w:color="auto"/>
                                        <w:bottom w:val="none" w:sz="0" w:space="0" w:color="auto"/>
                                        <w:right w:val="none" w:sz="0" w:space="0" w:color="auto"/>
                                      </w:divBdr>
                                      <w:divsChild>
                                        <w:div w:id="1749108252">
                                          <w:marLeft w:val="0"/>
                                          <w:marRight w:val="0"/>
                                          <w:marTop w:val="0"/>
                                          <w:marBottom w:val="0"/>
                                          <w:divBdr>
                                            <w:top w:val="none" w:sz="0" w:space="0" w:color="auto"/>
                                            <w:left w:val="none" w:sz="0" w:space="0" w:color="auto"/>
                                            <w:bottom w:val="none" w:sz="0" w:space="0" w:color="auto"/>
                                            <w:right w:val="none" w:sz="0" w:space="0" w:color="auto"/>
                                          </w:divBdr>
                                          <w:divsChild>
                                            <w:div w:id="934167766">
                                              <w:marLeft w:val="0"/>
                                              <w:marRight w:val="0"/>
                                              <w:marTop w:val="0"/>
                                              <w:marBottom w:val="0"/>
                                              <w:divBdr>
                                                <w:top w:val="none" w:sz="0" w:space="0" w:color="auto"/>
                                                <w:left w:val="none" w:sz="0" w:space="0" w:color="auto"/>
                                                <w:bottom w:val="none" w:sz="0" w:space="0" w:color="auto"/>
                                                <w:right w:val="none" w:sz="0" w:space="0" w:color="auto"/>
                                              </w:divBdr>
                                              <w:divsChild>
                                                <w:div w:id="496649579">
                                                  <w:marLeft w:val="0"/>
                                                  <w:marRight w:val="0"/>
                                                  <w:marTop w:val="0"/>
                                                  <w:marBottom w:val="0"/>
                                                  <w:divBdr>
                                                    <w:top w:val="none" w:sz="0" w:space="0" w:color="auto"/>
                                                    <w:left w:val="none" w:sz="0" w:space="0" w:color="auto"/>
                                                    <w:bottom w:val="none" w:sz="0" w:space="0" w:color="auto"/>
                                                    <w:right w:val="none" w:sz="0" w:space="0" w:color="auto"/>
                                                  </w:divBdr>
                                                  <w:divsChild>
                                                    <w:div w:id="1449229902">
                                                      <w:marLeft w:val="0"/>
                                                      <w:marRight w:val="0"/>
                                                      <w:marTop w:val="0"/>
                                                      <w:marBottom w:val="0"/>
                                                      <w:divBdr>
                                                        <w:top w:val="none" w:sz="0" w:space="0" w:color="auto"/>
                                                        <w:left w:val="none" w:sz="0" w:space="0" w:color="auto"/>
                                                        <w:bottom w:val="none" w:sz="0" w:space="0" w:color="auto"/>
                                                        <w:right w:val="none" w:sz="0" w:space="0" w:color="auto"/>
                                                      </w:divBdr>
                                                      <w:divsChild>
                                                        <w:div w:id="1491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6501101">
      <w:bodyDiv w:val="1"/>
      <w:marLeft w:val="0"/>
      <w:marRight w:val="0"/>
      <w:marTop w:val="0"/>
      <w:marBottom w:val="0"/>
      <w:divBdr>
        <w:top w:val="none" w:sz="0" w:space="0" w:color="auto"/>
        <w:left w:val="none" w:sz="0" w:space="0" w:color="auto"/>
        <w:bottom w:val="none" w:sz="0" w:space="0" w:color="auto"/>
        <w:right w:val="none" w:sz="0" w:space="0" w:color="auto"/>
      </w:divBdr>
    </w:div>
    <w:div w:id="1940018884">
      <w:bodyDiv w:val="1"/>
      <w:marLeft w:val="0"/>
      <w:marRight w:val="0"/>
      <w:marTop w:val="0"/>
      <w:marBottom w:val="0"/>
      <w:divBdr>
        <w:top w:val="none" w:sz="0" w:space="0" w:color="auto"/>
        <w:left w:val="none" w:sz="0" w:space="0" w:color="auto"/>
        <w:bottom w:val="none" w:sz="0" w:space="0" w:color="auto"/>
        <w:right w:val="none" w:sz="0" w:space="0" w:color="auto"/>
      </w:divBdr>
    </w:div>
    <w:div w:id="1949582426">
      <w:bodyDiv w:val="1"/>
      <w:marLeft w:val="0"/>
      <w:marRight w:val="0"/>
      <w:marTop w:val="0"/>
      <w:marBottom w:val="0"/>
      <w:divBdr>
        <w:top w:val="none" w:sz="0" w:space="0" w:color="auto"/>
        <w:left w:val="none" w:sz="0" w:space="0" w:color="auto"/>
        <w:bottom w:val="none" w:sz="0" w:space="0" w:color="auto"/>
        <w:right w:val="none" w:sz="0" w:space="0" w:color="auto"/>
      </w:divBdr>
    </w:div>
    <w:div w:id="2048142055">
      <w:bodyDiv w:val="1"/>
      <w:marLeft w:val="0"/>
      <w:marRight w:val="0"/>
      <w:marTop w:val="0"/>
      <w:marBottom w:val="0"/>
      <w:divBdr>
        <w:top w:val="none" w:sz="0" w:space="0" w:color="auto"/>
        <w:left w:val="none" w:sz="0" w:space="0" w:color="auto"/>
        <w:bottom w:val="none" w:sz="0" w:space="0" w:color="auto"/>
        <w:right w:val="none" w:sz="0" w:space="0" w:color="auto"/>
      </w:divBdr>
    </w:div>
    <w:div w:id="2117172171">
      <w:bodyDiv w:val="1"/>
      <w:marLeft w:val="0"/>
      <w:marRight w:val="0"/>
      <w:marTop w:val="0"/>
      <w:marBottom w:val="0"/>
      <w:divBdr>
        <w:top w:val="none" w:sz="0" w:space="0" w:color="auto"/>
        <w:left w:val="none" w:sz="0" w:space="0" w:color="auto"/>
        <w:bottom w:val="none" w:sz="0" w:space="0" w:color="auto"/>
        <w:right w:val="none" w:sz="0" w:space="0" w:color="auto"/>
      </w:divBdr>
      <w:divsChild>
        <w:div w:id="376660962">
          <w:marLeft w:val="0"/>
          <w:marRight w:val="0"/>
          <w:marTop w:val="0"/>
          <w:marBottom w:val="0"/>
          <w:divBdr>
            <w:top w:val="none" w:sz="0" w:space="0" w:color="auto"/>
            <w:left w:val="none" w:sz="0" w:space="0" w:color="auto"/>
            <w:bottom w:val="none" w:sz="0" w:space="0" w:color="auto"/>
            <w:right w:val="none" w:sz="0" w:space="0" w:color="auto"/>
          </w:divBdr>
          <w:divsChild>
            <w:div w:id="5251859">
              <w:marLeft w:val="0"/>
              <w:marRight w:val="0"/>
              <w:marTop w:val="0"/>
              <w:marBottom w:val="0"/>
              <w:divBdr>
                <w:top w:val="none" w:sz="0" w:space="0" w:color="auto"/>
                <w:left w:val="none" w:sz="0" w:space="0" w:color="auto"/>
                <w:bottom w:val="none" w:sz="0" w:space="0" w:color="auto"/>
                <w:right w:val="none" w:sz="0" w:space="0" w:color="auto"/>
              </w:divBdr>
              <w:divsChild>
                <w:div w:id="1459764068">
                  <w:marLeft w:val="0"/>
                  <w:marRight w:val="0"/>
                  <w:marTop w:val="0"/>
                  <w:marBottom w:val="0"/>
                  <w:divBdr>
                    <w:top w:val="none" w:sz="0" w:space="0" w:color="auto"/>
                    <w:left w:val="none" w:sz="0" w:space="0" w:color="auto"/>
                    <w:bottom w:val="none" w:sz="0" w:space="0" w:color="auto"/>
                    <w:right w:val="none" w:sz="0" w:space="0" w:color="auto"/>
                  </w:divBdr>
                  <w:divsChild>
                    <w:div w:id="1621188310">
                      <w:marLeft w:val="0"/>
                      <w:marRight w:val="0"/>
                      <w:marTop w:val="0"/>
                      <w:marBottom w:val="0"/>
                      <w:divBdr>
                        <w:top w:val="none" w:sz="0" w:space="0" w:color="auto"/>
                        <w:left w:val="none" w:sz="0" w:space="0" w:color="auto"/>
                        <w:bottom w:val="none" w:sz="0" w:space="0" w:color="auto"/>
                        <w:right w:val="none" w:sz="0" w:space="0" w:color="auto"/>
                      </w:divBdr>
                      <w:divsChild>
                        <w:div w:id="1709866612">
                          <w:marLeft w:val="0"/>
                          <w:marRight w:val="0"/>
                          <w:marTop w:val="0"/>
                          <w:marBottom w:val="0"/>
                          <w:divBdr>
                            <w:top w:val="none" w:sz="0" w:space="0" w:color="auto"/>
                            <w:left w:val="none" w:sz="0" w:space="0" w:color="auto"/>
                            <w:bottom w:val="none" w:sz="0" w:space="0" w:color="auto"/>
                            <w:right w:val="none" w:sz="0" w:space="0" w:color="auto"/>
                          </w:divBdr>
                          <w:divsChild>
                            <w:div w:id="943028692">
                              <w:marLeft w:val="0"/>
                              <w:marRight w:val="0"/>
                              <w:marTop w:val="0"/>
                              <w:marBottom w:val="0"/>
                              <w:divBdr>
                                <w:top w:val="none" w:sz="0" w:space="0" w:color="auto"/>
                                <w:left w:val="none" w:sz="0" w:space="0" w:color="auto"/>
                                <w:bottom w:val="none" w:sz="0" w:space="0" w:color="auto"/>
                                <w:right w:val="none" w:sz="0" w:space="0" w:color="auto"/>
                              </w:divBdr>
                              <w:divsChild>
                                <w:div w:id="969747200">
                                  <w:marLeft w:val="0"/>
                                  <w:marRight w:val="0"/>
                                  <w:marTop w:val="0"/>
                                  <w:marBottom w:val="0"/>
                                  <w:divBdr>
                                    <w:top w:val="none" w:sz="0" w:space="0" w:color="auto"/>
                                    <w:left w:val="none" w:sz="0" w:space="0" w:color="auto"/>
                                    <w:bottom w:val="none" w:sz="0" w:space="0" w:color="auto"/>
                                    <w:right w:val="none" w:sz="0" w:space="0" w:color="auto"/>
                                  </w:divBdr>
                                  <w:divsChild>
                                    <w:div w:id="667291517">
                                      <w:marLeft w:val="0"/>
                                      <w:marRight w:val="0"/>
                                      <w:marTop w:val="0"/>
                                      <w:marBottom w:val="0"/>
                                      <w:divBdr>
                                        <w:top w:val="none" w:sz="0" w:space="0" w:color="auto"/>
                                        <w:left w:val="none" w:sz="0" w:space="0" w:color="auto"/>
                                        <w:bottom w:val="none" w:sz="0" w:space="0" w:color="auto"/>
                                        <w:right w:val="none" w:sz="0" w:space="0" w:color="auto"/>
                                      </w:divBdr>
                                      <w:divsChild>
                                        <w:div w:id="874469770">
                                          <w:marLeft w:val="0"/>
                                          <w:marRight w:val="0"/>
                                          <w:marTop w:val="0"/>
                                          <w:marBottom w:val="0"/>
                                          <w:divBdr>
                                            <w:top w:val="none" w:sz="0" w:space="0" w:color="auto"/>
                                            <w:left w:val="none" w:sz="0" w:space="0" w:color="auto"/>
                                            <w:bottom w:val="none" w:sz="0" w:space="0" w:color="auto"/>
                                            <w:right w:val="none" w:sz="0" w:space="0" w:color="auto"/>
                                          </w:divBdr>
                                          <w:divsChild>
                                            <w:div w:id="2024895534">
                                              <w:marLeft w:val="0"/>
                                              <w:marRight w:val="0"/>
                                              <w:marTop w:val="0"/>
                                              <w:marBottom w:val="0"/>
                                              <w:divBdr>
                                                <w:top w:val="none" w:sz="0" w:space="0" w:color="auto"/>
                                                <w:left w:val="none" w:sz="0" w:space="0" w:color="auto"/>
                                                <w:bottom w:val="none" w:sz="0" w:space="0" w:color="auto"/>
                                                <w:right w:val="none" w:sz="0" w:space="0" w:color="auto"/>
                                              </w:divBdr>
                                              <w:divsChild>
                                                <w:div w:id="984511226">
                                                  <w:marLeft w:val="0"/>
                                                  <w:marRight w:val="0"/>
                                                  <w:marTop w:val="0"/>
                                                  <w:marBottom w:val="0"/>
                                                  <w:divBdr>
                                                    <w:top w:val="none" w:sz="0" w:space="0" w:color="auto"/>
                                                    <w:left w:val="none" w:sz="0" w:space="0" w:color="auto"/>
                                                    <w:bottom w:val="none" w:sz="0" w:space="0" w:color="auto"/>
                                                    <w:right w:val="none" w:sz="0" w:space="0" w:color="auto"/>
                                                  </w:divBdr>
                                                  <w:divsChild>
                                                    <w:div w:id="893933142">
                                                      <w:marLeft w:val="0"/>
                                                      <w:marRight w:val="0"/>
                                                      <w:marTop w:val="0"/>
                                                      <w:marBottom w:val="0"/>
                                                      <w:divBdr>
                                                        <w:top w:val="none" w:sz="0" w:space="0" w:color="auto"/>
                                                        <w:left w:val="none" w:sz="0" w:space="0" w:color="auto"/>
                                                        <w:bottom w:val="none" w:sz="0" w:space="0" w:color="auto"/>
                                                        <w:right w:val="none" w:sz="0" w:space="0" w:color="auto"/>
                                                      </w:divBdr>
                                                      <w:divsChild>
                                                        <w:div w:id="16065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cesa.com" TargetMode="External"/><Relationship Id="rId3" Type="http://schemas.openxmlformats.org/officeDocument/2006/relationships/settings" Target="settings.xml"/><Relationship Id="rId7" Type="http://schemas.openxmlformats.org/officeDocument/2006/relationships/hyperlink" Target="mailto:emcesa@agrifoo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a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778</Words>
  <Characters>4284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del Carmen Martínez</dc:creator>
  <cp:lastModifiedBy>María del Carmen Martínez</cp:lastModifiedBy>
  <cp:revision>4</cp:revision>
  <dcterms:created xsi:type="dcterms:W3CDTF">2026-05-20T07:03:00Z</dcterms:created>
  <dcterms:modified xsi:type="dcterms:W3CDTF">2026-05-20T07:13:00Z</dcterms:modified>
</cp:coreProperties>
</file>