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2053F" w14:textId="77777777" w:rsidR="006D2D08" w:rsidRDefault="00000000">
      <w:pPr>
        <w:jc w:val="center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 xml:space="preserve">Entidades </w:t>
      </w:r>
      <w:proofErr w:type="spellStart"/>
      <w:r>
        <w:rPr>
          <w:rFonts w:ascii="Arial" w:hAnsi="Arial" w:cs="Arial"/>
          <w:color w:val="000000"/>
          <w:u w:val="single"/>
        </w:rPr>
        <w:t>latinoamericas</w:t>
      </w:r>
      <w:proofErr w:type="spellEnd"/>
      <w:r>
        <w:rPr>
          <w:rFonts w:ascii="Arial" w:hAnsi="Arial" w:cs="Arial"/>
          <w:color w:val="000000"/>
          <w:u w:val="single"/>
        </w:rPr>
        <w:t xml:space="preserve"> de referencia en el sector confirman su participación en </w:t>
      </w:r>
      <w:proofErr w:type="spellStart"/>
      <w:r>
        <w:rPr>
          <w:rFonts w:ascii="Arial" w:hAnsi="Arial" w:cs="Arial"/>
          <w:color w:val="000000"/>
          <w:u w:val="single"/>
        </w:rPr>
        <w:t>ExpoRetail</w:t>
      </w:r>
      <w:proofErr w:type="spellEnd"/>
      <w:r>
        <w:rPr>
          <w:rFonts w:ascii="Arial" w:hAnsi="Arial" w:cs="Arial"/>
          <w:color w:val="000000"/>
          <w:u w:val="single"/>
        </w:rPr>
        <w:t>, y han firmado acuerdos de colaboración</w:t>
      </w:r>
    </w:p>
    <w:p w14:paraId="3BA02CBC" w14:textId="77777777" w:rsidR="006D2D08" w:rsidRDefault="006D2D08">
      <w:pPr>
        <w:jc w:val="center"/>
        <w:rPr>
          <w:rFonts w:ascii="Arial" w:hAnsi="Arial" w:cs="Arial"/>
          <w:color w:val="000000"/>
          <w:u w:val="single"/>
        </w:rPr>
      </w:pPr>
    </w:p>
    <w:p w14:paraId="0AE102E4" w14:textId="77777777" w:rsidR="006D2D08" w:rsidRPr="00850903" w:rsidRDefault="0000000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50903">
        <w:rPr>
          <w:rFonts w:ascii="Arial" w:hAnsi="Arial" w:cs="Arial"/>
          <w:b/>
          <w:bCs/>
          <w:sz w:val="32"/>
          <w:szCs w:val="32"/>
        </w:rPr>
        <w:t xml:space="preserve">Las principales asociaciones del </w:t>
      </w:r>
      <w:proofErr w:type="spellStart"/>
      <w:r w:rsidRPr="00850903">
        <w:rPr>
          <w:rFonts w:ascii="Arial" w:hAnsi="Arial" w:cs="Arial"/>
          <w:b/>
          <w:bCs/>
          <w:sz w:val="32"/>
          <w:szCs w:val="32"/>
        </w:rPr>
        <w:t>Retail</w:t>
      </w:r>
      <w:proofErr w:type="spellEnd"/>
      <w:r w:rsidRPr="00850903">
        <w:rPr>
          <w:rFonts w:ascii="Arial" w:hAnsi="Arial" w:cs="Arial"/>
          <w:b/>
          <w:bCs/>
          <w:sz w:val="32"/>
          <w:szCs w:val="32"/>
        </w:rPr>
        <w:t xml:space="preserve"> de Iberoamérica apoyan y estarán presentes en </w:t>
      </w:r>
      <w:proofErr w:type="spellStart"/>
      <w:r w:rsidRPr="00850903">
        <w:rPr>
          <w:rFonts w:ascii="Arial" w:hAnsi="Arial" w:cs="Arial"/>
          <w:b/>
          <w:bCs/>
          <w:sz w:val="32"/>
          <w:szCs w:val="32"/>
        </w:rPr>
        <w:t>ExpoRetail</w:t>
      </w:r>
      <w:proofErr w:type="spellEnd"/>
    </w:p>
    <w:p w14:paraId="75388917" w14:textId="77777777" w:rsidR="006D2D08" w:rsidRDefault="006D2D08">
      <w:pPr>
        <w:rPr>
          <w:rFonts w:ascii="Arial" w:hAnsi="Arial" w:cs="Arial"/>
          <w:i/>
          <w:iCs/>
          <w:sz w:val="22"/>
          <w:szCs w:val="22"/>
          <w:highlight w:val="yellow"/>
        </w:rPr>
      </w:pPr>
    </w:p>
    <w:p w14:paraId="14F03444" w14:textId="77777777" w:rsidR="006D2D08" w:rsidRDefault="00000000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CIR, ALAS, ANSA y FENALCO participarán activamente en el gran encuentro internacional del sector que se celebrará en Madrid</w:t>
      </w:r>
    </w:p>
    <w:p w14:paraId="5E11C063" w14:textId="77777777" w:rsidR="006D2D08" w:rsidRDefault="006D2D08">
      <w:pPr>
        <w:rPr>
          <w:rFonts w:ascii="Arial" w:hAnsi="Arial" w:cs="Arial"/>
          <w:i/>
          <w:iCs/>
          <w:sz w:val="22"/>
          <w:szCs w:val="22"/>
        </w:rPr>
      </w:pPr>
    </w:p>
    <w:p w14:paraId="6A0E6BD5" w14:textId="77777777" w:rsidR="006D2D08" w:rsidRDefault="00000000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Cientos de millones de consumidores acuden cada día a las tiendas físicas y digitales de todas las empresas que integran estas grandes organizaciones que participarán en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Exporetail</w:t>
      </w:r>
      <w:proofErr w:type="spellEnd"/>
    </w:p>
    <w:p w14:paraId="464BAA5D" w14:textId="77777777" w:rsidR="006D2D08" w:rsidRDefault="006D2D08">
      <w:pPr>
        <w:pStyle w:val="Prrafodelista"/>
        <w:rPr>
          <w:rFonts w:ascii="Arial" w:hAnsi="Arial" w:cs="Arial"/>
          <w:i/>
          <w:iCs/>
          <w:sz w:val="22"/>
          <w:szCs w:val="22"/>
        </w:rPr>
      </w:pPr>
    </w:p>
    <w:p w14:paraId="5FD37F69" w14:textId="77777777" w:rsidR="006D2D08" w:rsidRDefault="00000000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Supone un importante respaldo institucional por parte de algunas de las organizaciones empresariales y gremiales más representativas del comercio, la distribución y el supermercadismo en América Latina</w:t>
      </w:r>
    </w:p>
    <w:p w14:paraId="4FCBBFE0" w14:textId="77777777" w:rsidR="006D2D08" w:rsidRDefault="006D2D08">
      <w:pPr>
        <w:pStyle w:val="Prrafodelista"/>
        <w:rPr>
          <w:rFonts w:ascii="Arial" w:hAnsi="Arial" w:cs="Arial"/>
          <w:i/>
          <w:iCs/>
          <w:sz w:val="22"/>
          <w:szCs w:val="22"/>
        </w:rPr>
      </w:pPr>
    </w:p>
    <w:p w14:paraId="568CE152" w14:textId="77777777" w:rsidR="006D2D08" w:rsidRDefault="00000000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Se trata de la mayor alianza de organizaciones del sector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Retail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hecha nunca en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Iberoamerica</w:t>
      </w:r>
      <w:proofErr w:type="spellEnd"/>
    </w:p>
    <w:p w14:paraId="75ACE4AC" w14:textId="77777777" w:rsidR="006D2D08" w:rsidRDefault="006D2D08">
      <w:pPr>
        <w:rPr>
          <w:rFonts w:ascii="Arial" w:hAnsi="Arial" w:cs="Arial"/>
          <w:u w:val="single"/>
        </w:rPr>
      </w:pPr>
    </w:p>
    <w:p w14:paraId="04CD8B2E" w14:textId="20952217" w:rsidR="006D2D08" w:rsidRDefault="0000000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Madrid, </w:t>
      </w:r>
      <w:r w:rsidR="004D4D1E">
        <w:rPr>
          <w:rFonts w:ascii="Arial" w:hAnsi="Arial" w:cs="Arial"/>
          <w:i/>
          <w:iCs/>
          <w:sz w:val="22"/>
          <w:szCs w:val="22"/>
        </w:rPr>
        <w:t xml:space="preserve">18 </w:t>
      </w:r>
      <w:r>
        <w:rPr>
          <w:rFonts w:ascii="Arial" w:hAnsi="Arial" w:cs="Arial"/>
          <w:i/>
          <w:iCs/>
          <w:sz w:val="22"/>
          <w:szCs w:val="22"/>
        </w:rPr>
        <w:t>de mayo.</w:t>
      </w:r>
      <w:r>
        <w:rPr>
          <w:rFonts w:ascii="Arial" w:hAnsi="Arial" w:cs="Arial"/>
          <w:sz w:val="22"/>
          <w:szCs w:val="22"/>
        </w:rPr>
        <w:t xml:space="preserve"> </w:t>
      </w:r>
      <w:hyperlink r:id="rId8" w:history="1">
        <w:proofErr w:type="spellStart"/>
        <w:r w:rsidR="006D2D08">
          <w:rPr>
            <w:rStyle w:val="Hipervnculo"/>
            <w:rFonts w:ascii="Arial" w:hAnsi="Arial" w:cs="Arial"/>
            <w:b/>
            <w:bCs/>
            <w:sz w:val="22"/>
            <w:szCs w:val="22"/>
          </w:rPr>
          <w:t>ExpoRetail</w:t>
        </w:r>
        <w:proofErr w:type="spellEnd"/>
        <w:r w:rsidR="006D2D08">
          <w:rPr>
            <w:rStyle w:val="Hipervnculo"/>
            <w:rFonts w:ascii="Arial" w:hAnsi="Arial" w:cs="Arial"/>
            <w:b/>
            <w:bCs/>
            <w:sz w:val="22"/>
            <w:szCs w:val="22"/>
          </w:rPr>
          <w:t xml:space="preserve"> Iberoamérica 2026</w:t>
        </w:r>
        <w:r w:rsidR="006D2D08">
          <w:rPr>
            <w:rStyle w:val="Hipervnculo"/>
            <w:rFonts w:ascii="Arial" w:hAnsi="Arial" w:cs="Arial"/>
            <w:sz w:val="22"/>
            <w:szCs w:val="22"/>
          </w:rPr>
          <w:t>,</w:t>
        </w:r>
      </w:hyperlink>
      <w:r>
        <w:rPr>
          <w:rFonts w:ascii="Arial" w:hAnsi="Arial" w:cs="Arial"/>
          <w:sz w:val="22"/>
          <w:szCs w:val="22"/>
        </w:rPr>
        <w:t xml:space="preserve"> el gran encuentro internacional del sector </w:t>
      </w:r>
      <w:proofErr w:type="spellStart"/>
      <w:r>
        <w:rPr>
          <w:rFonts w:ascii="Arial" w:hAnsi="Arial" w:cs="Arial"/>
          <w:sz w:val="22"/>
          <w:szCs w:val="22"/>
        </w:rPr>
        <w:t>Retail</w:t>
      </w:r>
      <w:proofErr w:type="spellEnd"/>
      <w:r>
        <w:rPr>
          <w:rFonts w:ascii="Arial" w:hAnsi="Arial" w:cs="Arial"/>
          <w:sz w:val="22"/>
          <w:szCs w:val="22"/>
        </w:rPr>
        <w:t xml:space="preserve"> que </w:t>
      </w:r>
      <w:r>
        <w:rPr>
          <w:rFonts w:ascii="Arial" w:hAnsi="Arial" w:cs="Arial"/>
          <w:b/>
          <w:bCs/>
          <w:sz w:val="22"/>
          <w:szCs w:val="22"/>
        </w:rPr>
        <w:t>se celebrará en Madrid los días 17 y 18 de junio</w:t>
      </w:r>
      <w:r>
        <w:rPr>
          <w:rFonts w:ascii="Arial" w:hAnsi="Arial" w:cs="Arial"/>
          <w:sz w:val="22"/>
          <w:szCs w:val="22"/>
        </w:rPr>
        <w:t xml:space="preserve">, continúa consolidando </w:t>
      </w:r>
      <w:r>
        <w:rPr>
          <w:rFonts w:ascii="Arial" w:hAnsi="Arial" w:cs="Arial"/>
          <w:b/>
          <w:bCs/>
          <w:sz w:val="22"/>
          <w:szCs w:val="22"/>
        </w:rPr>
        <w:t>apoyos estratégicos dentro del ecosistema empresarial iberoamericano</w:t>
      </w:r>
      <w:r>
        <w:rPr>
          <w:rFonts w:ascii="Arial" w:hAnsi="Arial" w:cs="Arial"/>
          <w:sz w:val="22"/>
          <w:szCs w:val="22"/>
        </w:rPr>
        <w:t xml:space="preserve">. El </w:t>
      </w:r>
      <w:r>
        <w:rPr>
          <w:rFonts w:ascii="Arial" w:hAnsi="Arial" w:cs="Arial"/>
          <w:b/>
          <w:bCs/>
          <w:sz w:val="22"/>
          <w:szCs w:val="22"/>
        </w:rPr>
        <w:t xml:space="preserve">Círculo Iberoamericano del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Retail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hyperlink r:id="rId9" w:history="1">
        <w:r w:rsidR="006D2D08">
          <w:rPr>
            <w:rStyle w:val="Hipervnculo"/>
            <w:rFonts w:ascii="Arial" w:hAnsi="Arial" w:cs="Arial"/>
            <w:sz w:val="22"/>
            <w:szCs w:val="22"/>
          </w:rPr>
          <w:t>CIR</w:t>
        </w:r>
      </w:hyperlink>
      <w:r>
        <w:rPr>
          <w:rFonts w:ascii="Arial" w:hAnsi="Arial" w:cs="Arial"/>
          <w:sz w:val="22"/>
          <w:szCs w:val="22"/>
        </w:rPr>
        <w:t xml:space="preserve">), </w:t>
      </w:r>
      <w:r>
        <w:rPr>
          <w:rFonts w:ascii="Arial" w:hAnsi="Arial" w:cs="Arial"/>
          <w:b/>
          <w:bCs/>
          <w:sz w:val="22"/>
          <w:szCs w:val="22"/>
        </w:rPr>
        <w:t>la Asociación de Las Américas de Supermercados</w:t>
      </w:r>
      <w:r>
        <w:rPr>
          <w:rFonts w:ascii="Arial" w:hAnsi="Arial" w:cs="Arial"/>
          <w:sz w:val="22"/>
          <w:szCs w:val="22"/>
        </w:rPr>
        <w:t xml:space="preserve"> (</w:t>
      </w:r>
      <w:hyperlink r:id="rId10" w:history="1">
        <w:r w:rsidR="006D2D08">
          <w:rPr>
            <w:rStyle w:val="Hipervnculo"/>
            <w:rFonts w:ascii="Arial" w:hAnsi="Arial" w:cs="Arial"/>
            <w:sz w:val="22"/>
            <w:szCs w:val="22"/>
          </w:rPr>
          <w:t>ALAS</w:t>
        </w:r>
      </w:hyperlink>
      <w:r>
        <w:rPr>
          <w:rFonts w:ascii="Arial" w:hAnsi="Arial" w:cs="Arial"/>
          <w:sz w:val="22"/>
          <w:szCs w:val="22"/>
        </w:rPr>
        <w:t xml:space="preserve">), la </w:t>
      </w:r>
      <w:r>
        <w:rPr>
          <w:rFonts w:ascii="Arial" w:hAnsi="Arial" w:cs="Arial"/>
          <w:b/>
          <w:bCs/>
          <w:sz w:val="22"/>
          <w:szCs w:val="22"/>
        </w:rPr>
        <w:t>Asociación Nacional de Supermercados y Autoservicios de Venezuela</w:t>
      </w:r>
      <w:r>
        <w:rPr>
          <w:rFonts w:ascii="Arial" w:hAnsi="Arial" w:cs="Arial"/>
          <w:sz w:val="22"/>
          <w:szCs w:val="22"/>
        </w:rPr>
        <w:t xml:space="preserve"> (</w:t>
      </w:r>
      <w:hyperlink r:id="rId11" w:history="1">
        <w:r w:rsidR="006D2D08">
          <w:rPr>
            <w:rStyle w:val="Hipervnculo"/>
            <w:rFonts w:ascii="Arial" w:hAnsi="Arial" w:cs="Arial"/>
            <w:sz w:val="22"/>
            <w:szCs w:val="22"/>
          </w:rPr>
          <w:t>ANSA</w:t>
        </w:r>
      </w:hyperlink>
      <w:r>
        <w:rPr>
          <w:rFonts w:ascii="Arial" w:hAnsi="Arial" w:cs="Arial"/>
          <w:sz w:val="22"/>
          <w:szCs w:val="22"/>
        </w:rPr>
        <w:t xml:space="preserve">) y la </w:t>
      </w:r>
      <w:r>
        <w:rPr>
          <w:rFonts w:ascii="Arial" w:hAnsi="Arial" w:cs="Arial"/>
          <w:b/>
          <w:bCs/>
          <w:sz w:val="22"/>
          <w:szCs w:val="22"/>
        </w:rPr>
        <w:t>Federación Nacional de Comerciantes Empresarios de Colombia</w:t>
      </w:r>
      <w:r>
        <w:rPr>
          <w:rFonts w:ascii="Arial" w:hAnsi="Arial" w:cs="Arial"/>
          <w:sz w:val="22"/>
          <w:szCs w:val="22"/>
        </w:rPr>
        <w:t xml:space="preserve"> (</w:t>
      </w:r>
      <w:hyperlink r:id="rId12" w:history="1">
        <w:r w:rsidR="006D2D08">
          <w:rPr>
            <w:rStyle w:val="Hipervnculo"/>
            <w:rFonts w:ascii="Arial" w:hAnsi="Arial" w:cs="Arial"/>
            <w:sz w:val="22"/>
            <w:szCs w:val="22"/>
          </w:rPr>
          <w:t>FENALCO</w:t>
        </w:r>
      </w:hyperlink>
      <w:r>
        <w:rPr>
          <w:rFonts w:ascii="Arial" w:hAnsi="Arial" w:cs="Arial"/>
          <w:sz w:val="22"/>
          <w:szCs w:val="22"/>
        </w:rPr>
        <w:t xml:space="preserve">) han formalizado recientemente un </w:t>
      </w:r>
      <w:r>
        <w:rPr>
          <w:rFonts w:ascii="Arial" w:hAnsi="Arial" w:cs="Arial"/>
          <w:b/>
          <w:bCs/>
          <w:sz w:val="22"/>
          <w:szCs w:val="22"/>
        </w:rPr>
        <w:t>acuerdo de colaboración</w:t>
      </w:r>
      <w:r>
        <w:rPr>
          <w:rFonts w:ascii="Arial" w:hAnsi="Arial" w:cs="Arial"/>
          <w:sz w:val="22"/>
          <w:szCs w:val="22"/>
        </w:rPr>
        <w:t xml:space="preserve"> para participar activamente en este evento pionero, que aspira a convertirse en el gran punto de encuentro del </w:t>
      </w:r>
      <w:proofErr w:type="spellStart"/>
      <w:r>
        <w:rPr>
          <w:rFonts w:ascii="Arial" w:hAnsi="Arial" w:cs="Arial"/>
          <w:sz w:val="22"/>
          <w:szCs w:val="22"/>
        </w:rPr>
        <w:t>Retail</w:t>
      </w:r>
      <w:proofErr w:type="spellEnd"/>
      <w:r>
        <w:rPr>
          <w:rFonts w:ascii="Arial" w:hAnsi="Arial" w:cs="Arial"/>
          <w:sz w:val="22"/>
          <w:szCs w:val="22"/>
        </w:rPr>
        <w:t xml:space="preserve"> iberoamericano.</w:t>
      </w:r>
    </w:p>
    <w:p w14:paraId="5C611E61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14D751B2" w14:textId="77777777" w:rsidR="006D2D08" w:rsidRDefault="00000000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acuerdo refuerza la </w:t>
      </w:r>
      <w:r>
        <w:rPr>
          <w:rFonts w:ascii="Arial" w:hAnsi="Arial" w:cs="Arial"/>
          <w:b/>
          <w:bCs/>
          <w:sz w:val="22"/>
          <w:szCs w:val="22"/>
        </w:rPr>
        <w:t xml:space="preserve">dimensión internacional de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ExpoRetail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Iberoamérica</w:t>
      </w:r>
      <w:r>
        <w:rPr>
          <w:rFonts w:ascii="Arial" w:hAnsi="Arial" w:cs="Arial"/>
          <w:sz w:val="22"/>
          <w:szCs w:val="22"/>
        </w:rPr>
        <w:t xml:space="preserve"> y supone un importante respaldo institucional por parte de algunas de las organizaciones empresariales y gremiales más representativas del comercio, la distribución y el supermercadismo en América Latina y el ámbito iberoamericano.</w:t>
      </w:r>
    </w:p>
    <w:p w14:paraId="2365E711" w14:textId="77777777" w:rsidR="006D2D08" w:rsidRDefault="006D2D08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75E4302" w14:textId="77777777" w:rsidR="006D2D08" w:rsidRDefault="00000000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</w:t>
      </w:r>
      <w:r>
        <w:rPr>
          <w:rFonts w:ascii="Arial" w:hAnsi="Arial" w:cs="Arial"/>
          <w:b/>
          <w:bCs/>
          <w:sz w:val="22"/>
          <w:szCs w:val="22"/>
        </w:rPr>
        <w:t>alianza</w:t>
      </w:r>
      <w:r>
        <w:rPr>
          <w:rFonts w:ascii="Arial" w:hAnsi="Arial" w:cs="Arial"/>
          <w:sz w:val="22"/>
          <w:szCs w:val="22"/>
        </w:rPr>
        <w:t xml:space="preserve"> suscrita permitirá desarrollar diferentes acciones conjuntas orientadas a fomentar la participación de empresas, directivos y asociados en </w:t>
      </w:r>
      <w:proofErr w:type="spellStart"/>
      <w:r>
        <w:rPr>
          <w:rFonts w:ascii="Arial" w:hAnsi="Arial" w:cs="Arial"/>
          <w:sz w:val="22"/>
          <w:szCs w:val="22"/>
        </w:rPr>
        <w:t>ExpoRetail</w:t>
      </w:r>
      <w:proofErr w:type="spellEnd"/>
      <w:r>
        <w:rPr>
          <w:rFonts w:ascii="Arial" w:hAnsi="Arial" w:cs="Arial"/>
          <w:sz w:val="22"/>
          <w:szCs w:val="22"/>
        </w:rPr>
        <w:t xml:space="preserve"> Iberoamérica 2026, así como promover el intercambio de conocimiento, experiencias y oportunidades de negocio entre los distintos mercados de la región. </w:t>
      </w:r>
    </w:p>
    <w:p w14:paraId="163D5050" w14:textId="77777777" w:rsidR="006D2D08" w:rsidRDefault="006D2D08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493EC376" w14:textId="0E9BA22C" w:rsidR="006D2D08" w:rsidRDefault="00000000">
      <w:pPr>
        <w:ind w:firstLine="708"/>
        <w:jc w:val="both"/>
        <w:rPr>
          <w:rFonts w:ascii="Arial" w:hAnsi="Arial" w:cs="Arial"/>
          <w:b/>
          <w:bCs/>
          <w:color w:val="EE0000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Para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Ítalo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2"/>
        </w:rPr>
        <w:t>Atencio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="0085090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50903">
        <w:rPr>
          <w:rFonts w:ascii="Arial" w:hAnsi="Arial" w:cs="Arial"/>
          <w:sz w:val="22"/>
          <w:szCs w:val="22"/>
          <w:lang w:val="en-US"/>
        </w:rPr>
        <w:t>que</w:t>
      </w:r>
      <w:proofErr w:type="spellEnd"/>
      <w:r w:rsidR="00850903">
        <w:rPr>
          <w:rFonts w:ascii="Arial" w:hAnsi="Arial" w:cs="Arial"/>
          <w:sz w:val="22"/>
          <w:szCs w:val="22"/>
          <w:lang w:val="en-US"/>
        </w:rPr>
        <w:t xml:space="preserve"> es</w:t>
      </w:r>
      <w:r>
        <w:rPr>
          <w:rFonts w:ascii="Arial" w:hAnsi="Arial" w:cs="Arial"/>
          <w:sz w:val="22"/>
          <w:szCs w:val="22"/>
        </w:rPr>
        <w:t xml:space="preserve"> presidente de ANSA</w:t>
      </w:r>
      <w:r>
        <w:rPr>
          <w:rFonts w:ascii="Arial" w:hAnsi="Arial" w:cs="Arial"/>
          <w:sz w:val="22"/>
          <w:szCs w:val="22"/>
          <w:lang w:val="en-US"/>
        </w:rPr>
        <w:t>,</w:t>
      </w:r>
      <w:r w:rsidR="0085090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850903">
        <w:rPr>
          <w:rFonts w:ascii="Arial" w:hAnsi="Arial" w:cs="Arial"/>
          <w:sz w:val="22"/>
          <w:szCs w:val="22"/>
          <w:lang w:val="en-US"/>
        </w:rPr>
        <w:t>presidente</w:t>
      </w:r>
      <w:proofErr w:type="spellEnd"/>
      <w:r w:rsidR="00850903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del CIR y primer </w:t>
      </w:r>
      <w:proofErr w:type="spellStart"/>
      <w:r w:rsidR="00850903">
        <w:rPr>
          <w:rFonts w:ascii="Arial" w:hAnsi="Arial" w:cs="Arial"/>
          <w:sz w:val="22"/>
          <w:szCs w:val="22"/>
          <w:lang w:val="en-US"/>
        </w:rPr>
        <w:t>v</w:t>
      </w:r>
      <w:r>
        <w:rPr>
          <w:rFonts w:ascii="Arial" w:hAnsi="Arial" w:cs="Arial"/>
          <w:sz w:val="22"/>
          <w:szCs w:val="22"/>
          <w:lang w:val="en-US"/>
        </w:rPr>
        <w:t>icepresidente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de ALAS,</w:t>
      </w:r>
      <w:r w:rsidR="00850903">
        <w:rPr>
          <w:rFonts w:ascii="Arial" w:hAnsi="Arial" w:cs="Arial"/>
          <w:sz w:val="22"/>
          <w:szCs w:val="22"/>
          <w:lang w:val="en-US"/>
        </w:rPr>
        <w:t xml:space="preserve"> 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“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el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acuerdo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firmado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garantiza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el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apoyo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y la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participacion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activa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ExpoRetail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Iberoamerica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de las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organizaciones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m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á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>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relevantes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del 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R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etail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la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regi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ó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>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, </w:t>
      </w:r>
      <w:proofErr w:type="spellStart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así</w:t>
      </w:r>
      <w:proofErr w:type="spellEnd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como</w:t>
      </w:r>
      <w:proofErr w:type="spellEnd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constituye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un paso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relevante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y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transcendente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para la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uni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ó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>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formal y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profesional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de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todas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las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fuerzas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actuantes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este</w:t>
      </w:r>
      <w:proofErr w:type="spellEnd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sector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>.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Sin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duda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,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marca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un antes y un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despu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>é</w:t>
      </w:r>
      <w:r w:rsidRPr="00850903">
        <w:rPr>
          <w:rFonts w:ascii="Arial" w:hAnsi="Arial" w:cs="Arial"/>
          <w:i/>
          <w:iCs/>
          <w:sz w:val="22"/>
          <w:szCs w:val="22"/>
          <w:lang w:val="en-US"/>
        </w:rPr>
        <w:t>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la forma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en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la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cual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nos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relacionamos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,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colaboramos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,</w:t>
      </w:r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crecemos</w:t>
      </w:r>
      <w:proofErr w:type="spellEnd"/>
      <w:r w:rsidR="00850903"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y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nos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conectamos</w:t>
      </w:r>
      <w:proofErr w:type="spellEnd"/>
      <w:r w:rsidRPr="00850903">
        <w:rPr>
          <w:rFonts w:ascii="Arial" w:hAnsi="Arial" w:cs="Arial"/>
          <w:i/>
          <w:iCs/>
          <w:sz w:val="22"/>
          <w:szCs w:val="22"/>
          <w:lang w:val="en-US"/>
        </w:rPr>
        <w:t>”</w:t>
      </w:r>
      <w:r w:rsidR="00850903" w:rsidRPr="00850903">
        <w:rPr>
          <w:rFonts w:ascii="Arial" w:hAnsi="Arial" w:cs="Arial"/>
          <w:sz w:val="22"/>
          <w:szCs w:val="22"/>
          <w:lang w:val="en-US"/>
        </w:rPr>
        <w:t>.</w:t>
      </w:r>
    </w:p>
    <w:p w14:paraId="07DD5AC4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51EFBCF6" w14:textId="77777777" w:rsidR="006D2D08" w:rsidRDefault="00000000">
      <w:pPr>
        <w:ind w:firstLine="708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Por su parte, </w:t>
      </w:r>
      <w:r>
        <w:rPr>
          <w:rFonts w:ascii="Arial" w:hAnsi="Arial" w:cs="Arial"/>
          <w:b/>
          <w:bCs/>
          <w:i/>
          <w:iCs/>
          <w:sz w:val="22"/>
          <w:szCs w:val="22"/>
        </w:rPr>
        <w:t>Laureano Turienzo</w:t>
      </w:r>
      <w:r>
        <w:rPr>
          <w:rFonts w:ascii="Arial" w:hAnsi="Arial" w:cs="Arial"/>
          <w:sz w:val="22"/>
          <w:szCs w:val="22"/>
        </w:rPr>
        <w:t xml:space="preserve">, presidente de </w:t>
      </w:r>
      <w:proofErr w:type="spellStart"/>
      <w:r>
        <w:rPr>
          <w:rFonts w:ascii="Arial" w:hAnsi="Arial" w:cs="Arial"/>
          <w:sz w:val="22"/>
          <w:szCs w:val="22"/>
        </w:rPr>
        <w:t>ExpoRetail</w:t>
      </w:r>
      <w:proofErr w:type="spellEnd"/>
      <w:r>
        <w:rPr>
          <w:rFonts w:ascii="Arial" w:hAnsi="Arial" w:cs="Arial"/>
          <w:sz w:val="22"/>
          <w:szCs w:val="22"/>
        </w:rPr>
        <w:t xml:space="preserve"> Iberoamérica, destaca que </w:t>
      </w:r>
      <w:r>
        <w:rPr>
          <w:rFonts w:ascii="Arial" w:hAnsi="Arial" w:cs="Arial"/>
          <w:i/>
          <w:iCs/>
          <w:sz w:val="22"/>
          <w:szCs w:val="22"/>
        </w:rPr>
        <w:t xml:space="preserve">“la incorporación de entidades tan relevantes como CIR, ALAS, ANSA y FENALCO </w:t>
      </w:r>
      <w:r>
        <w:rPr>
          <w:rFonts w:ascii="Arial" w:hAnsi="Arial" w:cs="Arial"/>
          <w:i/>
          <w:iCs/>
          <w:sz w:val="22"/>
          <w:szCs w:val="22"/>
        </w:rPr>
        <w:lastRenderedPageBreak/>
        <w:t xml:space="preserve">refuerza la dimensión global del proyecto y confirma que existe una necesidad real de crear espacios internacionales específicos para el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Retail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iberoamericano”</w:t>
      </w:r>
      <w:r>
        <w:rPr>
          <w:rFonts w:ascii="Arial" w:hAnsi="Arial" w:cs="Arial"/>
          <w:sz w:val="22"/>
          <w:szCs w:val="22"/>
        </w:rPr>
        <w:t xml:space="preserve">. Según resalta, </w:t>
      </w:r>
      <w:r>
        <w:rPr>
          <w:rFonts w:ascii="Arial" w:hAnsi="Arial" w:cs="Arial"/>
          <w:i/>
          <w:iCs/>
          <w:sz w:val="22"/>
          <w:szCs w:val="22"/>
        </w:rPr>
        <w:t xml:space="preserve">“supone un gran impulso contar con el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mayor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think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tank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Retail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de LATAM</w:t>
      </w:r>
      <w:r>
        <w:rPr>
          <w:rFonts w:ascii="Arial" w:hAnsi="Arial" w:cs="Arial"/>
          <w:i/>
          <w:iCs/>
          <w:color w:val="000000"/>
          <w:sz w:val="22"/>
          <w:szCs w:val="22"/>
        </w:rPr>
        <w:t>, que es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CIR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, así como dar voz y acoger a representantes de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la principal asociación del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retail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latinoamerica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, ALAS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; igualmente, resulta trascendental para nuestra feria recibir a representantes de la principal asociación de empresarios </w:t>
      </w:r>
      <w:r>
        <w:rPr>
          <w:rFonts w:ascii="Arial" w:hAnsi="Arial" w:cs="Arial"/>
          <w:i/>
          <w:iCs/>
          <w:sz w:val="22"/>
          <w:szCs w:val="22"/>
        </w:rPr>
        <w:t>del comercio colombiano, FENALCO y la asociación venezolana de referencia en el sector de los supermercados y autoservicios, ANSA”</w:t>
      </w:r>
      <w:r>
        <w:rPr>
          <w:rFonts w:ascii="Arial" w:hAnsi="Arial" w:cs="Arial"/>
          <w:sz w:val="22"/>
          <w:szCs w:val="22"/>
        </w:rPr>
        <w:t>.  Gracias a estos apoyos, tal y como añade</w:t>
      </w:r>
      <w:r>
        <w:rPr>
          <w:rFonts w:ascii="Arial" w:hAnsi="Arial" w:cs="Arial"/>
          <w:i/>
          <w:iCs/>
          <w:sz w:val="22"/>
          <w:szCs w:val="22"/>
        </w:rPr>
        <w:t>, “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reforzamos la vocación de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2"/>
        </w:rPr>
        <w:t>ExpoRetail</w:t>
      </w:r>
      <w:proofErr w:type="spell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de conectar mercados, empresas y líderes</w:t>
      </w:r>
      <w:r>
        <w:rPr>
          <w:rFonts w:ascii="Arial" w:hAnsi="Arial" w:cs="Arial"/>
          <w:i/>
          <w:iCs/>
          <w:sz w:val="22"/>
          <w:szCs w:val="22"/>
        </w:rPr>
        <w:t xml:space="preserve"> del sector para impulsar conjuntamente el futuro del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Retail</w:t>
      </w:r>
      <w:proofErr w:type="spellEnd"/>
      <w:r>
        <w:rPr>
          <w:rFonts w:ascii="Arial" w:hAnsi="Arial" w:cs="Arial"/>
          <w:i/>
          <w:iCs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</w:p>
    <w:p w14:paraId="75310633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74C7D4C0" w14:textId="77777777" w:rsidR="006D2D08" w:rsidRDefault="00000000">
      <w:pPr>
        <w:ind w:firstLine="708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Punto de encuentro</w:t>
      </w:r>
    </w:p>
    <w:p w14:paraId="3139BE1D" w14:textId="77777777" w:rsidR="006D2D08" w:rsidRDefault="00000000">
      <w:pPr>
        <w:ind w:firstLine="708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ExpoRetail</w:t>
      </w:r>
      <w:proofErr w:type="spellEnd"/>
      <w:r>
        <w:rPr>
          <w:rFonts w:ascii="Arial" w:hAnsi="Arial" w:cs="Arial"/>
          <w:sz w:val="22"/>
          <w:szCs w:val="22"/>
        </w:rPr>
        <w:t xml:space="preserve"> Iberoamérica agrupa a profesionales y empresas vinculadas al sector y tiene entre sus fines la promoción y fortalecimiento del </w:t>
      </w:r>
      <w:proofErr w:type="spellStart"/>
      <w:r>
        <w:rPr>
          <w:rFonts w:ascii="Arial" w:hAnsi="Arial" w:cs="Arial"/>
          <w:sz w:val="22"/>
          <w:szCs w:val="22"/>
        </w:rPr>
        <w:t>Retail</w:t>
      </w:r>
      <w:proofErr w:type="spellEnd"/>
      <w:r>
        <w:rPr>
          <w:rFonts w:ascii="Arial" w:hAnsi="Arial" w:cs="Arial"/>
          <w:sz w:val="22"/>
          <w:szCs w:val="22"/>
        </w:rPr>
        <w:t xml:space="preserve"> mediante actividades formativas, </w:t>
      </w:r>
      <w:proofErr w:type="spellStart"/>
      <w:r>
        <w:rPr>
          <w:rFonts w:ascii="Arial" w:hAnsi="Arial" w:cs="Arial"/>
          <w:sz w:val="22"/>
          <w:szCs w:val="22"/>
        </w:rPr>
        <w:t>networking</w:t>
      </w:r>
      <w:proofErr w:type="spellEnd"/>
      <w:r>
        <w:rPr>
          <w:rFonts w:ascii="Arial" w:hAnsi="Arial" w:cs="Arial"/>
          <w:sz w:val="22"/>
          <w:szCs w:val="22"/>
        </w:rPr>
        <w:t xml:space="preserve"> y generación de conocimiento. En este contexto, </w:t>
      </w:r>
      <w:r>
        <w:rPr>
          <w:rFonts w:ascii="Arial" w:hAnsi="Arial" w:cs="Arial"/>
          <w:b/>
          <w:bCs/>
          <w:sz w:val="22"/>
          <w:szCs w:val="22"/>
        </w:rPr>
        <w:t>se considera estratégica la colaboración con CIR, ALAS, ANSA y FENALCO</w:t>
      </w:r>
      <w:r>
        <w:rPr>
          <w:rFonts w:ascii="Arial" w:hAnsi="Arial" w:cs="Arial"/>
          <w:sz w:val="22"/>
          <w:szCs w:val="22"/>
        </w:rPr>
        <w:t xml:space="preserve">, estableciéndose un </w:t>
      </w:r>
      <w:r>
        <w:rPr>
          <w:rFonts w:ascii="Arial" w:hAnsi="Arial" w:cs="Arial"/>
          <w:b/>
          <w:bCs/>
          <w:sz w:val="22"/>
          <w:szCs w:val="22"/>
        </w:rPr>
        <w:t>marco de cooperación</w:t>
      </w:r>
      <w:r>
        <w:rPr>
          <w:rFonts w:ascii="Arial" w:hAnsi="Arial" w:cs="Arial"/>
          <w:sz w:val="22"/>
          <w:szCs w:val="22"/>
        </w:rPr>
        <w:t xml:space="preserve"> para fomentar la participación de sus asociados y empresas vinculadas en esta feria internacional.</w:t>
      </w:r>
    </w:p>
    <w:p w14:paraId="0F3F3BD3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07E6C69A" w14:textId="77777777" w:rsidR="006D2D08" w:rsidRDefault="00000000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Entre los </w:t>
      </w:r>
      <w:r>
        <w:rPr>
          <w:rFonts w:ascii="Arial" w:hAnsi="Arial" w:cs="Arial"/>
          <w:b/>
          <w:bCs/>
          <w:sz w:val="22"/>
          <w:szCs w:val="22"/>
        </w:rPr>
        <w:t>compromisos adquiridos</w:t>
      </w:r>
      <w:r>
        <w:rPr>
          <w:rFonts w:ascii="Arial" w:hAnsi="Arial" w:cs="Arial"/>
          <w:sz w:val="22"/>
          <w:szCs w:val="22"/>
        </w:rPr>
        <w:t xml:space="preserve">, se otorgarán pases con acceso total a las sesiones del programa de </w:t>
      </w:r>
      <w:proofErr w:type="spellStart"/>
      <w:r>
        <w:rPr>
          <w:rFonts w:ascii="Arial" w:hAnsi="Arial" w:cs="Arial"/>
          <w:sz w:val="22"/>
          <w:szCs w:val="22"/>
        </w:rPr>
        <w:t>ExpoRetail</w:t>
      </w:r>
      <w:proofErr w:type="spellEnd"/>
      <w:r>
        <w:rPr>
          <w:rFonts w:ascii="Arial" w:hAnsi="Arial" w:cs="Arial"/>
          <w:sz w:val="22"/>
          <w:szCs w:val="22"/>
        </w:rPr>
        <w:t xml:space="preserve"> Iberoamérica 2026 y acceso a la zona comercial, además de invitaciones para asistir a la Cena de los Premios del </w:t>
      </w:r>
      <w:proofErr w:type="spellStart"/>
      <w:r>
        <w:rPr>
          <w:rFonts w:ascii="Arial" w:hAnsi="Arial" w:cs="Arial"/>
          <w:sz w:val="22"/>
          <w:szCs w:val="22"/>
        </w:rPr>
        <w:t>Retail</w:t>
      </w:r>
      <w:proofErr w:type="spellEnd"/>
      <w:r>
        <w:rPr>
          <w:rFonts w:ascii="Arial" w:hAnsi="Arial" w:cs="Arial"/>
          <w:sz w:val="22"/>
          <w:szCs w:val="22"/>
        </w:rPr>
        <w:t xml:space="preserve">. Asimismo, se han fijado tarifas especiales de inscripción para los asociados de las entidades firmantes, quienes dispondrán de acceso preferente al congreso y condiciones especiales de participación en el evento. </w:t>
      </w:r>
    </w:p>
    <w:p w14:paraId="3B5DB738" w14:textId="77777777" w:rsidR="006D2D08" w:rsidRDefault="006D2D08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54ABECE" w14:textId="77777777" w:rsidR="006D2D08" w:rsidRDefault="00000000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convenio de colaboración incluye también la incorporación de los logotipos de CIR, ALAS, ANSA y FENALCO en la web oficial del congreso, materiales promocionales y redes sociales, bajo la categoría de Entidades Colaboradoras. Por su parte, las organizaciones se comprometen a difundir </w:t>
      </w:r>
      <w:proofErr w:type="spellStart"/>
      <w:r>
        <w:rPr>
          <w:rFonts w:ascii="Arial" w:hAnsi="Arial" w:cs="Arial"/>
          <w:sz w:val="22"/>
          <w:szCs w:val="22"/>
        </w:rPr>
        <w:t>ExpoRetail</w:t>
      </w:r>
      <w:proofErr w:type="spellEnd"/>
      <w:r>
        <w:rPr>
          <w:rFonts w:ascii="Arial" w:hAnsi="Arial" w:cs="Arial"/>
          <w:sz w:val="22"/>
          <w:szCs w:val="22"/>
        </w:rPr>
        <w:t xml:space="preserve"> Iberoamérica entre sus asociados y a través de sus respectivos canales de comunicación.</w:t>
      </w:r>
    </w:p>
    <w:p w14:paraId="6F86A80B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1BE9AB94" w14:textId="5255ED22" w:rsidR="006D2D08" w:rsidRDefault="00000000">
      <w:pPr>
        <w:ind w:firstLine="708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ExpoRetail</w:t>
      </w:r>
      <w:proofErr w:type="spellEnd"/>
      <w:r>
        <w:rPr>
          <w:rFonts w:ascii="Arial" w:hAnsi="Arial" w:cs="Arial"/>
          <w:sz w:val="22"/>
          <w:szCs w:val="22"/>
        </w:rPr>
        <w:t xml:space="preserve"> Iberoamérica 2026 </w:t>
      </w:r>
      <w:r>
        <w:rPr>
          <w:rFonts w:ascii="Arial" w:hAnsi="Arial" w:cs="Arial"/>
          <w:b/>
          <w:bCs/>
          <w:sz w:val="22"/>
          <w:szCs w:val="22"/>
        </w:rPr>
        <w:t>espera congregar a más de 4.000 profesionales y 110 expositores en IFEMA Madrid</w:t>
      </w:r>
      <w:r>
        <w:rPr>
          <w:rFonts w:ascii="Arial" w:hAnsi="Arial" w:cs="Arial"/>
          <w:sz w:val="22"/>
          <w:szCs w:val="22"/>
        </w:rPr>
        <w:t xml:space="preserve">. </w:t>
      </w:r>
      <w:r w:rsidR="00850903">
        <w:rPr>
          <w:rFonts w:ascii="Arial" w:hAnsi="Arial" w:cs="Arial"/>
          <w:sz w:val="22"/>
          <w:szCs w:val="22"/>
        </w:rPr>
        <w:t>Unos</w:t>
      </w:r>
      <w:r>
        <w:rPr>
          <w:rFonts w:ascii="Arial" w:hAnsi="Arial" w:cs="Arial"/>
          <w:sz w:val="22"/>
          <w:szCs w:val="22"/>
        </w:rPr>
        <w:t xml:space="preserve"> </w:t>
      </w:r>
      <w:r w:rsidR="00850903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00 conferenciantes nacionales e internacionales participarán en este evento, que reunirá a líderes empresariales, fabricantes, cadenas de distribución, compañías tecnológicas y expertos internacionales en consumo, innovación y transformación del comercio.</w:t>
      </w:r>
    </w:p>
    <w:p w14:paraId="6E6810B9" w14:textId="77777777" w:rsidR="006D2D08" w:rsidRDefault="006D2D08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</w:p>
    <w:p w14:paraId="29567FBF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  <w:u w:val="single"/>
        </w:rPr>
        <w:t>Sobre CIR</w:t>
      </w:r>
    </w:p>
    <w:p w14:paraId="766F837F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El Círculo Iberoamericano del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Retail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(CIR) es una organización orientada a impulsar el desarrollo, la innovación y la conexión empresarial dentro del ecosistema del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Retail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iberoamericano. A través de encuentros, análisis sectoriales y actividades de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networking</w:t>
      </w:r>
      <w:proofErr w:type="spellEnd"/>
      <w:r>
        <w:rPr>
          <w:rFonts w:ascii="Arial" w:hAnsi="Arial" w:cs="Arial"/>
          <w:i/>
          <w:iCs/>
          <w:sz w:val="20"/>
          <w:szCs w:val="20"/>
        </w:rPr>
        <w:t>, CIR promueve el intercambio de conocimiento entre directivos, empresas y líderes del sector en Europa y América Latina.</w:t>
      </w:r>
    </w:p>
    <w:p w14:paraId="2F14996C" w14:textId="77777777" w:rsidR="006D2D08" w:rsidRDefault="006D2D0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444E887E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  <w:u w:val="single"/>
        </w:rPr>
        <w:t>Sobre ALAS</w:t>
      </w:r>
    </w:p>
    <w:p w14:paraId="13D735D3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La Asociación de Las Américas de Supermercados (ALAS) es una entidad internacional que integra asociaciones y organizaciones vinculadas al supermercadismo y al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Retail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en América Latina y el Caribe. Su misión es fortalecer la cooperación regional, fomentar las mejores prácticas del sector y promover espacios de colaboración entre empresas, instituciones y profesionales del comercio y la distribución.</w:t>
      </w:r>
    </w:p>
    <w:p w14:paraId="42389048" w14:textId="77777777" w:rsidR="006D2D08" w:rsidRDefault="006D2D0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F03EF94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  <w:u w:val="single"/>
        </w:rPr>
        <w:lastRenderedPageBreak/>
        <w:t>Sobre ANSA</w:t>
      </w:r>
    </w:p>
    <w:p w14:paraId="250AB6F1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La Asociación Nacional de Supermercados y Autoservicios de Venezuela (ANSA) es una organización empresarial que representa al sector supermercadista y de autoservicios venezolano. La entidad trabaja para impulsar la modernización, profesionalización y crecimiento del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Retail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en Venezuela, promoviendo iniciativas de formación, innovación y desarrollo empresarial.</w:t>
      </w:r>
    </w:p>
    <w:p w14:paraId="2718FB8B" w14:textId="77777777" w:rsidR="006D2D08" w:rsidRDefault="006D2D0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476BB9F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>
        <w:rPr>
          <w:rFonts w:ascii="Arial" w:hAnsi="Arial" w:cs="Arial"/>
          <w:i/>
          <w:iCs/>
          <w:sz w:val="20"/>
          <w:szCs w:val="20"/>
          <w:u w:val="single"/>
        </w:rPr>
        <w:t>Sobre FENALCO</w:t>
      </w:r>
    </w:p>
    <w:p w14:paraId="5A08781C" w14:textId="77777777" w:rsidR="006D2D08" w:rsidRDefault="00000000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La Federación Nacional de Comerciantes Empresarios de Colombia (FENALCO) es el principal gremio del comercio colombiano y representa a empresas de múltiples sectores vinculados al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Retail</w:t>
      </w:r>
      <w:proofErr w:type="spellEnd"/>
      <w:r>
        <w:rPr>
          <w:rFonts w:ascii="Arial" w:hAnsi="Arial" w:cs="Arial"/>
          <w:i/>
          <w:iCs/>
          <w:sz w:val="20"/>
          <w:szCs w:val="20"/>
        </w:rPr>
        <w:t>, la distribución y los servicios. La organización impulsa el fortalecimiento empresarial, la competitividad y el desarrollo del comercio mediante actividades de representación institucional, formación y generación de conocimiento sectorial.</w:t>
      </w:r>
    </w:p>
    <w:p w14:paraId="11F4B09A" w14:textId="77777777" w:rsidR="006D2D08" w:rsidRDefault="006D2D0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7327C308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577207DC" w14:textId="77777777" w:rsidR="006D2D08" w:rsidRDefault="006D2D08">
      <w:pPr>
        <w:jc w:val="both"/>
        <w:rPr>
          <w:rFonts w:ascii="Arial" w:hAnsi="Arial" w:cs="Arial"/>
          <w:sz w:val="22"/>
          <w:szCs w:val="22"/>
        </w:rPr>
      </w:pPr>
    </w:p>
    <w:p w14:paraId="4CA469CC" w14:textId="77777777" w:rsidR="006D2D08" w:rsidRDefault="006D2D08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5A7BA002" w14:textId="77777777" w:rsidR="006D2D08" w:rsidRDefault="00000000">
      <w:pPr>
        <w:ind w:firstLine="708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Más información de este evento: </w:t>
      </w:r>
      <w:hyperlink r:id="rId13" w:history="1">
        <w:r w:rsidR="006D2D08">
          <w:rPr>
            <w:rStyle w:val="Hipervnculo"/>
            <w:rFonts w:ascii="Arial" w:hAnsi="Arial" w:cs="Arial"/>
            <w:i/>
            <w:iCs/>
            <w:color w:val="auto"/>
            <w:sz w:val="20"/>
            <w:szCs w:val="20"/>
          </w:rPr>
          <w:t>https://exporetail.net</w:t>
        </w:r>
      </w:hyperlink>
    </w:p>
    <w:p w14:paraId="53B651F4" w14:textId="77777777" w:rsidR="006D2D08" w:rsidRDefault="00000000">
      <w:pPr>
        <w:jc w:val="righ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Prensa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ExpoRetail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: Paco Romero. </w:t>
      </w:r>
      <w:r>
        <w:rPr>
          <w:rFonts w:ascii="Arial" w:hAnsi="Arial" w:cs="Arial"/>
          <w:sz w:val="20"/>
          <w:szCs w:val="20"/>
        </w:rPr>
        <w:t>comunicacion@exporetail.net</w:t>
      </w:r>
      <w:r>
        <w:rPr>
          <w:rFonts w:ascii="Arial" w:hAnsi="Arial" w:cs="Arial"/>
          <w:i/>
          <w:iCs/>
          <w:sz w:val="20"/>
          <w:szCs w:val="20"/>
        </w:rPr>
        <w:t>. Telf. 639 64 55 7</w:t>
      </w:r>
      <w:r>
        <w:rPr>
          <w:rFonts w:ascii="Arial" w:hAnsi="Arial" w:cs="Arial"/>
          <w:color w:val="000000"/>
          <w:sz w:val="18"/>
          <w:szCs w:val="18"/>
        </w:rPr>
        <w:br/>
      </w:r>
    </w:p>
    <w:p w14:paraId="1472E6B1" w14:textId="77777777" w:rsidR="006D2D08" w:rsidRDefault="006D2D08">
      <w:pPr>
        <w:jc w:val="right"/>
        <w:rPr>
          <w:rFonts w:ascii="Arial" w:hAnsi="Arial" w:cs="Arial"/>
          <w:i/>
          <w:iCs/>
          <w:sz w:val="20"/>
          <w:szCs w:val="20"/>
        </w:rPr>
      </w:pPr>
    </w:p>
    <w:p w14:paraId="1708E11B" w14:textId="77777777" w:rsidR="006D2D08" w:rsidRDefault="006D2D08">
      <w:pPr>
        <w:jc w:val="right"/>
        <w:rPr>
          <w:b/>
          <w:bCs/>
          <w:color w:val="EE0000"/>
        </w:rPr>
      </w:pPr>
    </w:p>
    <w:sectPr w:rsidR="006D2D0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6" w:bottom="1417" w:left="1701" w:header="5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F33A7" w14:textId="77777777" w:rsidR="00F15BBB" w:rsidRDefault="00F15BBB">
      <w:r>
        <w:separator/>
      </w:r>
    </w:p>
  </w:endnote>
  <w:endnote w:type="continuationSeparator" w:id="0">
    <w:p w14:paraId="5A365468" w14:textId="77777777" w:rsidR="00F15BBB" w:rsidRDefault="00F15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90DE9" w14:textId="77777777" w:rsidR="006D2D08" w:rsidRDefault="006D2D0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88868" w14:textId="77777777" w:rsidR="006D2D08" w:rsidRDefault="00000000">
    <w:pPr>
      <w:pStyle w:val="Piedepgina"/>
    </w:pPr>
    <w:r>
      <w:rPr>
        <w:noProof/>
        <w:lang w:val="es-VE"/>
      </w:rPr>
      <w:drawing>
        <wp:inline distT="0" distB="0" distL="0" distR="0" wp14:anchorId="420E3CC1" wp14:editId="373D964D">
          <wp:extent cx="5581015" cy="881380"/>
          <wp:effectExtent l="0" t="0" r="0" b="0"/>
          <wp:docPr id="10650254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025426" name="Imagen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1015" cy="881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B4C86" w14:textId="77777777" w:rsidR="006D2D08" w:rsidRDefault="006D2D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E6652" w14:textId="77777777" w:rsidR="00F15BBB" w:rsidRDefault="00F15BBB">
      <w:r>
        <w:separator/>
      </w:r>
    </w:p>
  </w:footnote>
  <w:footnote w:type="continuationSeparator" w:id="0">
    <w:p w14:paraId="59A4DA1D" w14:textId="77777777" w:rsidR="00F15BBB" w:rsidRDefault="00F15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F5154" w14:textId="77777777" w:rsidR="006D2D08" w:rsidRDefault="006D2D0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1F3B2" w14:textId="77777777" w:rsidR="006D2D08" w:rsidRDefault="00000000">
    <w:pPr>
      <w:pStyle w:val="Encabezado"/>
      <w:jc w:val="center"/>
    </w:pPr>
    <w:r>
      <w:rPr>
        <w:noProof/>
        <w:lang w:val="es-VE"/>
      </w:rPr>
      <w:drawing>
        <wp:inline distT="0" distB="0" distL="0" distR="0" wp14:anchorId="10B5C67F" wp14:editId="288CC08B">
          <wp:extent cx="1184275" cy="713740"/>
          <wp:effectExtent l="0" t="0" r="0" b="0"/>
          <wp:docPr id="1463713006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713006" name="Imagen 1" descr="Imagen que contiene Text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24" cy="73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s-VE"/>
      </w:rPr>
      <w:drawing>
        <wp:inline distT="0" distB="0" distL="0" distR="0" wp14:anchorId="3AC35622" wp14:editId="72CC34AF">
          <wp:extent cx="1076960" cy="647700"/>
          <wp:effectExtent l="0" t="0" r="8890" b="0"/>
          <wp:docPr id="1" name="Imagen 1" descr="C:\Users\rmarquez\Desktop\LOGO ANSA\NUEVO LOGO AN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rmarquez\Desktop\LOGO ANSA\NUEVO LOGO AN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02" cy="667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s-VE"/>
      </w:rPr>
      <w:drawing>
        <wp:inline distT="0" distB="0" distL="0" distR="0" wp14:anchorId="1F0E11B7" wp14:editId="79CA61C8">
          <wp:extent cx="1662430" cy="628650"/>
          <wp:effectExtent l="0" t="0" r="0" b="0"/>
          <wp:docPr id="2" name="Imagen 2" descr="ALAS: Asociación de Supermercados de las Américas - Impulsando el C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ALAS: Asociación de Supermercados de las Américas - Impulsando el Com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8156" cy="63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s-VE"/>
      </w:rPr>
      <w:drawing>
        <wp:inline distT="0" distB="0" distL="0" distR="0" wp14:anchorId="641640B9" wp14:editId="44BDD7D7">
          <wp:extent cx="1427480" cy="495300"/>
          <wp:effectExtent l="0" t="0" r="1270" b="0"/>
          <wp:docPr id="3" name="Imagen 3" descr="Episodio #002 - CIR PODCAST - Circulo IberoAmericano de Retail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Episodio #002 - CIR PODCAST - Circulo IberoAmericano de Retail - YouTub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38" t="18225" r="938" b="9697"/>
                  <a:stretch>
                    <a:fillRect/>
                  </a:stretch>
                </pic:blipFill>
                <pic:spPr>
                  <a:xfrm>
                    <a:off x="0" y="0"/>
                    <a:ext cx="1450798" cy="50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CEF6CA" w14:textId="77777777" w:rsidR="006D2D08" w:rsidRDefault="006D2D0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E8D6" w14:textId="77777777" w:rsidR="006D2D08" w:rsidRDefault="006D2D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591900"/>
    <w:multiLevelType w:val="multilevel"/>
    <w:tmpl w:val="7D591900"/>
    <w:lvl w:ilvl="0">
      <w:start w:val="1"/>
      <w:numFmt w:val="bullet"/>
      <w:lvlText w:val=""/>
      <w:lvlJc w:val="left"/>
      <w:pPr>
        <w:tabs>
          <w:tab w:val="left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2148"/>
        </w:tabs>
        <w:ind w:left="214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868"/>
        </w:tabs>
        <w:ind w:left="286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4308"/>
        </w:tabs>
        <w:ind w:left="430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5028"/>
        </w:tabs>
        <w:ind w:left="502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6468"/>
        </w:tabs>
        <w:ind w:left="646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7188"/>
        </w:tabs>
        <w:ind w:left="7188" w:hanging="360"/>
      </w:pPr>
      <w:rPr>
        <w:rFonts w:ascii="Symbol" w:hAnsi="Symbol" w:hint="default"/>
        <w:sz w:val="20"/>
      </w:rPr>
    </w:lvl>
  </w:abstractNum>
  <w:num w:numId="1" w16cid:durableId="569772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hideSpellingErrors/>
  <w:hideGrammaticalError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1E"/>
    <w:rsid w:val="00041F8C"/>
    <w:rsid w:val="000662B8"/>
    <w:rsid w:val="00071AE9"/>
    <w:rsid w:val="00075C19"/>
    <w:rsid w:val="0007752B"/>
    <w:rsid w:val="000D5BD2"/>
    <w:rsid w:val="000F3A8F"/>
    <w:rsid w:val="0010125B"/>
    <w:rsid w:val="00132E92"/>
    <w:rsid w:val="00150A9A"/>
    <w:rsid w:val="001B56F4"/>
    <w:rsid w:val="001C68B8"/>
    <w:rsid w:val="00234529"/>
    <w:rsid w:val="00250607"/>
    <w:rsid w:val="002735F5"/>
    <w:rsid w:val="002948A2"/>
    <w:rsid w:val="002D48CE"/>
    <w:rsid w:val="00302A40"/>
    <w:rsid w:val="003226A0"/>
    <w:rsid w:val="0034632B"/>
    <w:rsid w:val="00356EC5"/>
    <w:rsid w:val="003614BE"/>
    <w:rsid w:val="00372B1F"/>
    <w:rsid w:val="00383858"/>
    <w:rsid w:val="003909F1"/>
    <w:rsid w:val="003A7062"/>
    <w:rsid w:val="003B1A12"/>
    <w:rsid w:val="003B649B"/>
    <w:rsid w:val="003D3338"/>
    <w:rsid w:val="003E00D8"/>
    <w:rsid w:val="003F1F7D"/>
    <w:rsid w:val="003F5671"/>
    <w:rsid w:val="00417EA4"/>
    <w:rsid w:val="00421AD9"/>
    <w:rsid w:val="00425243"/>
    <w:rsid w:val="00455850"/>
    <w:rsid w:val="0045771E"/>
    <w:rsid w:val="004C299D"/>
    <w:rsid w:val="004D4D1E"/>
    <w:rsid w:val="00512CDA"/>
    <w:rsid w:val="00516E5C"/>
    <w:rsid w:val="005511B0"/>
    <w:rsid w:val="005A1A3E"/>
    <w:rsid w:val="005E1C04"/>
    <w:rsid w:val="005F35AE"/>
    <w:rsid w:val="00634F38"/>
    <w:rsid w:val="00651011"/>
    <w:rsid w:val="006733CB"/>
    <w:rsid w:val="00695A66"/>
    <w:rsid w:val="006A610E"/>
    <w:rsid w:val="006C61F4"/>
    <w:rsid w:val="006D2D08"/>
    <w:rsid w:val="006E3C56"/>
    <w:rsid w:val="006F4BF4"/>
    <w:rsid w:val="0070516E"/>
    <w:rsid w:val="00724AAD"/>
    <w:rsid w:val="007503B0"/>
    <w:rsid w:val="00755D54"/>
    <w:rsid w:val="00764096"/>
    <w:rsid w:val="00774EE0"/>
    <w:rsid w:val="00787BF0"/>
    <w:rsid w:val="00791062"/>
    <w:rsid w:val="0079652B"/>
    <w:rsid w:val="007E43F7"/>
    <w:rsid w:val="00842A99"/>
    <w:rsid w:val="00850903"/>
    <w:rsid w:val="0085258F"/>
    <w:rsid w:val="00855AC5"/>
    <w:rsid w:val="008F7569"/>
    <w:rsid w:val="00910915"/>
    <w:rsid w:val="0095429A"/>
    <w:rsid w:val="009D75BA"/>
    <w:rsid w:val="00A0465B"/>
    <w:rsid w:val="00A149E4"/>
    <w:rsid w:val="00A166B1"/>
    <w:rsid w:val="00A32CC7"/>
    <w:rsid w:val="00A64BD3"/>
    <w:rsid w:val="00A65C82"/>
    <w:rsid w:val="00A70140"/>
    <w:rsid w:val="00A727CA"/>
    <w:rsid w:val="00AD347F"/>
    <w:rsid w:val="00B06F29"/>
    <w:rsid w:val="00B3380C"/>
    <w:rsid w:val="00B43275"/>
    <w:rsid w:val="00B761A2"/>
    <w:rsid w:val="00BB1F40"/>
    <w:rsid w:val="00BF7FB8"/>
    <w:rsid w:val="00C06CBD"/>
    <w:rsid w:val="00C11D39"/>
    <w:rsid w:val="00C13081"/>
    <w:rsid w:val="00C53DAD"/>
    <w:rsid w:val="00C67E36"/>
    <w:rsid w:val="00C95D9E"/>
    <w:rsid w:val="00CA2EC2"/>
    <w:rsid w:val="00CB1E0F"/>
    <w:rsid w:val="00CD6C0A"/>
    <w:rsid w:val="00CE33EA"/>
    <w:rsid w:val="00D96A56"/>
    <w:rsid w:val="00DA01ED"/>
    <w:rsid w:val="00DA02DB"/>
    <w:rsid w:val="00DA3834"/>
    <w:rsid w:val="00DD3187"/>
    <w:rsid w:val="00DE0B33"/>
    <w:rsid w:val="00E02556"/>
    <w:rsid w:val="00E16C34"/>
    <w:rsid w:val="00E40413"/>
    <w:rsid w:val="00E64349"/>
    <w:rsid w:val="00E92EE5"/>
    <w:rsid w:val="00EA523D"/>
    <w:rsid w:val="00EC16C3"/>
    <w:rsid w:val="00ED37DC"/>
    <w:rsid w:val="00F15BBB"/>
    <w:rsid w:val="00F423BF"/>
    <w:rsid w:val="00F634E7"/>
    <w:rsid w:val="00F94B43"/>
    <w:rsid w:val="00F953FE"/>
    <w:rsid w:val="00F97DC7"/>
    <w:rsid w:val="00FA0C3B"/>
    <w:rsid w:val="00FC5735"/>
    <w:rsid w:val="00FF0295"/>
    <w:rsid w:val="00FF06C3"/>
    <w:rsid w:val="2BB44640"/>
    <w:rsid w:val="7A27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ED471C"/>
  <w15:docId w15:val="{644048F5-2C7A-AF4C-A9CC-7AF3E3CF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eastAsia="es-VE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unhideWhenUsed/>
    <w:qFormat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Revisin1">
    <w:name w:val="Revisión1"/>
    <w:hidden/>
    <w:uiPriority w:val="99"/>
    <w:semiHidden/>
    <w:qFormat/>
    <w:rPr>
      <w:kern w:val="2"/>
      <w:sz w:val="24"/>
      <w:szCs w:val="24"/>
      <w:lang w:eastAsia="en-US"/>
      <w14:ligatures w14:val="standardContextua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oretail.net/" TargetMode="External"/><Relationship Id="rId13" Type="http://schemas.openxmlformats.org/officeDocument/2006/relationships/hyperlink" Target="https://exporetail.ne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enalco.com.co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sa.org.v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alasnet.org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irculo-retail.com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293FD-7543-4006-AA74-2243F685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1124</Words>
  <Characters>6187</Characters>
  <Application>Microsoft Office Word</Application>
  <DocSecurity>0</DocSecurity>
  <Lines>51</Lines>
  <Paragraphs>14</Paragraphs>
  <ScaleCrop>false</ScaleCrop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 Romero López</dc:creator>
  <cp:lastModifiedBy>Paco Romero López</cp:lastModifiedBy>
  <cp:revision>4</cp:revision>
  <dcterms:created xsi:type="dcterms:W3CDTF">2026-05-18T13:34:00Z</dcterms:created>
  <dcterms:modified xsi:type="dcterms:W3CDTF">2026-05-18T15:04:00Z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eyJoZGlkIjoiM2JkMGQzMmNiMzkwMDE3NDU3YTcyMDkwOWQ1MmRmMzAiLCJ1c2VySWQiOiIxNTUxNjIxNzc1MDkifQ==</vt:lpwstr>
  </property>
  <property fmtid="{D5CDD505-2E9C-101B-9397-08002B2CF9AE}" pid="3" name="KSOProductBuildVer">
    <vt:lpwstr>1033-12.1.0.26372</vt:lpwstr>
  </property>
  <property fmtid="{D5CDD505-2E9C-101B-9397-08002B2CF9AE}" pid="4" name="ICV">
    <vt:lpwstr>ED443CA02017494B824EFE012E731CFC_13</vt:lpwstr>
  </property>
</Properties>
</file>