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07B" w14:textId="77777777" w:rsidR="0096273D" w:rsidRDefault="008D7D4A" w:rsidP="0096273D">
      <w:pPr>
        <w:spacing w:after="0" w:line="240" w:lineRule="auto"/>
        <w:jc w:val="center"/>
        <w:rPr>
          <w:rFonts w:ascii="Rubik" w:hAnsi="Rubik" w:cs="Rubik"/>
          <w:b/>
          <w:bCs/>
          <w:sz w:val="36"/>
          <w:szCs w:val="36"/>
        </w:rPr>
      </w:pPr>
      <w:r>
        <w:rPr>
          <w:rFonts w:ascii="Rubik" w:hAnsi="Rubik" w:cs="Rubik"/>
          <w:i/>
          <w:iCs/>
        </w:rPr>
        <w:br/>
      </w:r>
      <w:r w:rsidR="0096273D" w:rsidRPr="0030331C">
        <w:rPr>
          <w:rFonts w:ascii="Rubik" w:hAnsi="Rubik" w:cs="Rubik"/>
          <w:b/>
          <w:bCs/>
          <w:sz w:val="36"/>
          <w:szCs w:val="36"/>
        </w:rPr>
        <w:t>Président amplía su oferta de soluciones culinarias con dos nuevos lanzamientos orientados a la practicidad y la versatilidad en cocina</w:t>
      </w:r>
    </w:p>
    <w:p w14:paraId="5DBDFBE3" w14:textId="77777777" w:rsidR="00A5377B" w:rsidRPr="0030331C" w:rsidRDefault="00A5377B" w:rsidP="0096273D">
      <w:pPr>
        <w:spacing w:after="0" w:line="240" w:lineRule="auto"/>
        <w:jc w:val="center"/>
        <w:rPr>
          <w:rFonts w:ascii="Rubik" w:hAnsi="Rubik" w:cs="Rubik"/>
          <w:sz w:val="36"/>
          <w:szCs w:val="36"/>
        </w:rPr>
      </w:pPr>
    </w:p>
    <w:p w14:paraId="2A85DDC8" w14:textId="1E2492B0" w:rsidR="00D83C3A" w:rsidRDefault="00251A88" w:rsidP="00D83C3A">
      <w:pPr>
        <w:spacing w:after="0" w:line="240" w:lineRule="auto"/>
        <w:jc w:val="center"/>
        <w:rPr>
          <w:rFonts w:ascii="Rubik" w:hAnsi="Rubik" w:cs="Rubik"/>
          <w:sz w:val="36"/>
          <w:szCs w:val="36"/>
        </w:rPr>
      </w:pPr>
      <w:r>
        <w:rPr>
          <w:rFonts w:ascii="Rubik" w:hAnsi="Rubik" w:cs="Rubik"/>
          <w:b/>
          <w:sz w:val="36"/>
          <w:szCs w:val="36"/>
        </w:rPr>
        <w:t xml:space="preserve"> </w:t>
      </w:r>
      <w:r w:rsidR="008D7D4A">
        <w:rPr>
          <w:rFonts w:ascii="Rubik" w:hAnsi="Rubik" w:cs="Rubik"/>
          <w:i/>
          <w:iCs/>
        </w:rPr>
        <w:br/>
      </w:r>
      <w:r w:rsidR="00310D46" w:rsidRPr="00310D46">
        <w:rPr>
          <w:rFonts w:ascii="Rubik" w:eastAsia="Times New Roman" w:hAnsi="Rubik" w:cs="Rubik"/>
          <w:i/>
          <w:iCs/>
          <w:sz w:val="24"/>
          <w:szCs w:val="24"/>
          <w:lang w:eastAsia="es-ES"/>
        </w:rPr>
        <w:t xml:space="preserve"> </w:t>
      </w:r>
      <w:r w:rsidR="00310D46" w:rsidRPr="00310D46">
        <w:rPr>
          <w:kern w:val="2"/>
          <w:sz w:val="24"/>
          <w:szCs w:val="24"/>
          <w14:ligatures w14:val="standardContextual"/>
        </w:rPr>
        <w:t xml:space="preserve"> </w:t>
      </w:r>
      <w:r w:rsidR="00FB01F7">
        <w:rPr>
          <w:rFonts w:ascii="Rubik" w:eastAsia="Times New Roman" w:hAnsi="Rubik" w:cs="Rubik"/>
          <w:i/>
          <w:iCs/>
          <w:sz w:val="24"/>
          <w:szCs w:val="24"/>
          <w:lang w:eastAsia="es-ES"/>
        </w:rPr>
        <w:t>E</w:t>
      </w:r>
      <w:r w:rsidR="00A5377B">
        <w:rPr>
          <w:rFonts w:ascii="Rubik" w:eastAsia="Times New Roman" w:hAnsi="Rubik" w:cs="Rubik"/>
          <w:i/>
          <w:iCs/>
          <w:sz w:val="24"/>
          <w:szCs w:val="24"/>
          <w:lang w:eastAsia="es-ES"/>
        </w:rPr>
        <w:t>l</w:t>
      </w:r>
      <w:r w:rsidR="00310D46" w:rsidRPr="00310D46">
        <w:rPr>
          <w:rFonts w:ascii="Rubik" w:eastAsia="Times New Roman" w:hAnsi="Rubik" w:cs="Rubik"/>
          <w:i/>
          <w:iCs/>
          <w:sz w:val="24"/>
          <w:szCs w:val="24"/>
          <w:lang w:eastAsia="es-ES"/>
        </w:rPr>
        <w:t xml:space="preserve"> Queso Especial Pasta en Polvo y la Bechamel Président Sin Lactosa, </w:t>
      </w:r>
      <w:r w:rsidR="00EC537D">
        <w:rPr>
          <w:rFonts w:ascii="Rubik" w:eastAsia="Times New Roman" w:hAnsi="Rubik" w:cs="Rubik"/>
          <w:i/>
          <w:iCs/>
          <w:sz w:val="24"/>
          <w:szCs w:val="24"/>
          <w:lang w:eastAsia="es-ES"/>
        </w:rPr>
        <w:t xml:space="preserve">son </w:t>
      </w:r>
      <w:r w:rsidR="00310D46" w:rsidRPr="00310D46">
        <w:rPr>
          <w:rFonts w:ascii="Rubik" w:eastAsia="Times New Roman" w:hAnsi="Rubik" w:cs="Rubik"/>
          <w:i/>
          <w:iCs/>
          <w:sz w:val="24"/>
          <w:szCs w:val="24"/>
          <w:lang w:eastAsia="es-ES"/>
        </w:rPr>
        <w:t xml:space="preserve">dos soluciones pensadas para facilitar el día a día </w:t>
      </w:r>
      <w:r w:rsidR="000A576D">
        <w:rPr>
          <w:rFonts w:ascii="Rubik" w:eastAsia="Times New Roman" w:hAnsi="Rubik" w:cs="Rubik"/>
          <w:i/>
          <w:iCs/>
          <w:sz w:val="24"/>
          <w:szCs w:val="24"/>
          <w:lang w:eastAsia="es-ES"/>
        </w:rPr>
        <w:t xml:space="preserve">en la cocina </w:t>
      </w:r>
      <w:r w:rsidR="00310D46" w:rsidRPr="00310D46">
        <w:rPr>
          <w:rFonts w:ascii="Rubik" w:eastAsia="Times New Roman" w:hAnsi="Rubik" w:cs="Rubik"/>
          <w:i/>
          <w:iCs/>
          <w:sz w:val="24"/>
          <w:szCs w:val="24"/>
          <w:lang w:eastAsia="es-ES"/>
        </w:rPr>
        <w:t>sin renunciar al sabor y la calidad</w:t>
      </w:r>
      <w:r w:rsidR="00D83C3A" w:rsidRPr="00D83C3A">
        <w:rPr>
          <w:rFonts w:ascii="Rubik" w:hAnsi="Rubik" w:cs="Rubik"/>
          <w:sz w:val="36"/>
          <w:szCs w:val="36"/>
        </w:rPr>
        <w:t xml:space="preserve"> </w:t>
      </w:r>
    </w:p>
    <w:p w14:paraId="6F1AC8EF" w14:textId="77777777" w:rsidR="00D83C3A" w:rsidRDefault="00D83C3A" w:rsidP="00D83C3A">
      <w:pPr>
        <w:spacing w:after="0" w:line="240" w:lineRule="auto"/>
        <w:jc w:val="center"/>
        <w:rPr>
          <w:rFonts w:ascii="Rubik" w:hAnsi="Rubik" w:cs="Rubik"/>
          <w:sz w:val="36"/>
          <w:szCs w:val="36"/>
        </w:rPr>
      </w:pPr>
    </w:p>
    <w:p w14:paraId="7925FC3C" w14:textId="6C9A1B6B" w:rsidR="00D83C3A" w:rsidRPr="00D83C3A" w:rsidRDefault="00D83C3A" w:rsidP="00D83C3A">
      <w:pPr>
        <w:spacing w:after="0" w:line="240" w:lineRule="auto"/>
        <w:jc w:val="center"/>
        <w:rPr>
          <w:rFonts w:ascii="Rubik" w:eastAsia="Times New Roman" w:hAnsi="Rubik" w:cs="Rubik"/>
          <w:i/>
          <w:iCs/>
          <w:sz w:val="24"/>
          <w:szCs w:val="24"/>
          <w:lang w:eastAsia="es-ES"/>
        </w:rPr>
      </w:pPr>
      <w:r w:rsidRPr="00D83C3A">
        <w:rPr>
          <w:rFonts w:ascii="Rubik" w:eastAsia="Times New Roman" w:hAnsi="Rubik" w:cs="Rubik"/>
          <w:i/>
          <w:iCs/>
          <w:sz w:val="24"/>
          <w:szCs w:val="24"/>
          <w:lang w:eastAsia="es-ES"/>
        </w:rPr>
        <w:t>Ambas referencias responden a nuevas necesidades de consumo y refuerzan la apuesta de Président por la innovación en productos listos para usar</w:t>
      </w:r>
    </w:p>
    <w:p w14:paraId="427786DD" w14:textId="414A7458" w:rsidR="00310D46" w:rsidRPr="00310D46" w:rsidRDefault="00310D46" w:rsidP="00310D46">
      <w:pPr>
        <w:spacing w:after="0" w:line="240" w:lineRule="auto"/>
        <w:jc w:val="center"/>
        <w:rPr>
          <w:rFonts w:ascii="Rubik" w:eastAsia="Times New Roman" w:hAnsi="Rubik" w:cs="Rubik"/>
          <w:i/>
          <w:iCs/>
          <w:sz w:val="24"/>
          <w:szCs w:val="24"/>
          <w:lang w:eastAsia="es-ES"/>
        </w:rPr>
      </w:pPr>
    </w:p>
    <w:p w14:paraId="713AFD5F" w14:textId="484A34E0" w:rsidR="008D7D4A" w:rsidRPr="00B86C3E" w:rsidRDefault="008D7D4A" w:rsidP="008D7D4A">
      <w:pPr>
        <w:spacing w:after="0" w:line="240" w:lineRule="auto"/>
        <w:jc w:val="center"/>
        <w:rPr>
          <w:rFonts w:ascii="Rubik" w:hAnsi="Rubik" w:cs="Rubik"/>
          <w:i/>
          <w:iCs/>
          <w:sz w:val="24"/>
          <w:szCs w:val="24"/>
        </w:rPr>
      </w:pPr>
    </w:p>
    <w:p w14:paraId="6E091C11" w14:textId="63C111B3" w:rsidR="00EA0D5D" w:rsidRDefault="00EA0D5D" w:rsidP="00EA0D5D">
      <w:pPr>
        <w:spacing w:after="0" w:line="240" w:lineRule="auto"/>
        <w:jc w:val="both"/>
        <w:rPr>
          <w:rFonts w:ascii="Rubik" w:hAnsi="Rubik" w:cs="Rubik"/>
          <w:noProof/>
        </w:rPr>
      </w:pPr>
      <w:r w:rsidRPr="00EA0D5D">
        <w:rPr>
          <w:rFonts w:ascii="Rubik" w:hAnsi="Rubik" w:cs="Rubik"/>
          <w:b/>
          <w:bCs/>
          <w:noProof/>
        </w:rPr>
        <w:t xml:space="preserve">Madrid, </w:t>
      </w:r>
      <w:r w:rsidR="00673729">
        <w:rPr>
          <w:rFonts w:ascii="Rubik" w:hAnsi="Rubik" w:cs="Rubik"/>
          <w:b/>
          <w:bCs/>
          <w:noProof/>
        </w:rPr>
        <w:t>26</w:t>
      </w:r>
      <w:r w:rsidRPr="00EA0D5D">
        <w:rPr>
          <w:rFonts w:ascii="Rubik" w:hAnsi="Rubik" w:cs="Rubik"/>
          <w:b/>
          <w:bCs/>
          <w:noProof/>
        </w:rPr>
        <w:t xml:space="preserve"> de mayo de 2026.–</w:t>
      </w:r>
      <w:r w:rsidRPr="00EA0D5D">
        <w:rPr>
          <w:rFonts w:ascii="Rubik" w:hAnsi="Rubik" w:cs="Rubik"/>
          <w:noProof/>
        </w:rPr>
        <w:t xml:space="preserve"> Lactalis, a través de su marca Président, amplía su propuesta de soluciones culinarias con el lanzamiento de dos nuevas referencias: </w:t>
      </w:r>
      <w:r w:rsidRPr="00EA0D5D">
        <w:rPr>
          <w:rFonts w:ascii="Rubik" w:hAnsi="Rubik" w:cs="Rubik"/>
          <w:b/>
          <w:bCs/>
          <w:noProof/>
        </w:rPr>
        <w:t>el Queso Especial Pasta en Polvo</w:t>
      </w:r>
      <w:r w:rsidRPr="00EA0D5D">
        <w:rPr>
          <w:rFonts w:ascii="Rubik" w:hAnsi="Rubik" w:cs="Rubik"/>
          <w:noProof/>
        </w:rPr>
        <w:t xml:space="preserve"> y la </w:t>
      </w:r>
      <w:r w:rsidRPr="00EA0D5D">
        <w:rPr>
          <w:rFonts w:ascii="Rubik" w:hAnsi="Rubik" w:cs="Rubik"/>
          <w:b/>
          <w:bCs/>
          <w:noProof/>
        </w:rPr>
        <w:t>Bechamel Président Sin Lactosa</w:t>
      </w:r>
      <w:r w:rsidRPr="00EA0D5D">
        <w:rPr>
          <w:rFonts w:ascii="Rubik" w:hAnsi="Rubik" w:cs="Rubik"/>
          <w:noProof/>
        </w:rPr>
        <w:t>. Ambos productos responden a la creciente demanda de formatos prácticos y versátiles, adaptados a distintos estilos de vida y necesidades alimentarias, manteniendo el estándar de calidad y sabor característico de la marca.</w:t>
      </w:r>
    </w:p>
    <w:p w14:paraId="110DC0B4" w14:textId="77777777" w:rsidR="00A5377B" w:rsidRPr="00EA0D5D" w:rsidRDefault="00A5377B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26BD2AA9" w14:textId="77777777" w:rsidR="00A70613" w:rsidRDefault="00A70613" w:rsidP="00EA0D5D">
      <w:pPr>
        <w:spacing w:after="0" w:line="240" w:lineRule="auto"/>
        <w:jc w:val="both"/>
        <w:rPr>
          <w:rFonts w:ascii="Rubik" w:hAnsi="Rubik" w:cs="Rubik"/>
          <w:b/>
          <w:bCs/>
          <w:noProof/>
        </w:rPr>
      </w:pPr>
    </w:p>
    <w:p w14:paraId="6E86BA19" w14:textId="6F4AE196" w:rsidR="00EA0D5D" w:rsidRPr="00A70613" w:rsidRDefault="00EA0D5D" w:rsidP="00EA0D5D">
      <w:pPr>
        <w:spacing w:after="0" w:line="240" w:lineRule="auto"/>
        <w:jc w:val="both"/>
        <w:rPr>
          <w:rFonts w:ascii="Rubik" w:hAnsi="Rubik" w:cs="Rubik"/>
          <w:b/>
          <w:bCs/>
          <w:noProof/>
          <w:color w:val="0070C0"/>
        </w:rPr>
      </w:pPr>
      <w:r w:rsidRPr="00A70613">
        <w:rPr>
          <w:rFonts w:ascii="Rubik" w:hAnsi="Rubik" w:cs="Rubik"/>
          <w:b/>
          <w:bCs/>
          <w:noProof/>
          <w:color w:val="0070C0"/>
        </w:rPr>
        <w:t>Queso Especial Pasta en Polvo: versatilidad y sabor para múltiples elaboraciones</w:t>
      </w:r>
    </w:p>
    <w:p w14:paraId="06789888" w14:textId="77777777" w:rsidR="00A70613" w:rsidRDefault="00A70613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419E5016" w14:textId="75B1883A" w:rsidR="00EA0D5D" w:rsidRDefault="00E76F0C" w:rsidP="00EA0D5D">
      <w:pPr>
        <w:spacing w:after="0" w:line="240" w:lineRule="auto"/>
        <w:jc w:val="both"/>
        <w:rPr>
          <w:rFonts w:ascii="Rubik" w:hAnsi="Rubik" w:cs="Rubik"/>
          <w:noProof/>
        </w:rPr>
      </w:pPr>
      <w:r>
        <w:rPr>
          <w:rFonts w:ascii="Rubik" w:hAnsi="Rubik" w:cs="Rubik"/>
          <w:noProof/>
        </w:rPr>
        <w:drawing>
          <wp:anchor distT="0" distB="0" distL="114300" distR="114300" simplePos="0" relativeHeight="251665408" behindDoc="1" locked="0" layoutInCell="1" allowOverlap="1" wp14:anchorId="6EDF3DF8" wp14:editId="1CF925C7">
            <wp:simplePos x="0" y="0"/>
            <wp:positionH relativeFrom="margin">
              <wp:posOffset>3296920</wp:posOffset>
            </wp:positionH>
            <wp:positionV relativeFrom="paragraph">
              <wp:posOffset>42545</wp:posOffset>
            </wp:positionV>
            <wp:extent cx="2540000" cy="2540000"/>
            <wp:effectExtent l="0" t="0" r="0" b="0"/>
            <wp:wrapSquare wrapText="bothSides"/>
            <wp:docPr id="13349197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D5D" w:rsidRPr="00EA0D5D">
        <w:rPr>
          <w:rFonts w:ascii="Rubik" w:hAnsi="Rubik" w:cs="Rubik"/>
          <w:noProof/>
        </w:rPr>
        <w:t xml:space="preserve">Président, la icónica marca de quesos de Lactalis, incorpora a su porfolio el nuevo </w:t>
      </w:r>
      <w:r w:rsidR="00EA0D5D" w:rsidRPr="00EA0D5D">
        <w:rPr>
          <w:rFonts w:ascii="Rubik" w:hAnsi="Rubik" w:cs="Rubik"/>
          <w:b/>
          <w:bCs/>
          <w:noProof/>
        </w:rPr>
        <w:t>Queso Especial Pasta en Polvo</w:t>
      </w:r>
      <w:r w:rsidR="00EA0D5D" w:rsidRPr="00EA0D5D">
        <w:rPr>
          <w:rFonts w:ascii="Rubik" w:hAnsi="Rubik" w:cs="Rubik"/>
          <w:noProof/>
        </w:rPr>
        <w:t>, una novedad concebida para aportar intensidad de sabor y facilidad de uso en una amplia variedad de recetas. Elaborado con ingredientes naturales, este queso en polvo se presenta como una propuesta diferencial dentro de su categoría.</w:t>
      </w:r>
    </w:p>
    <w:p w14:paraId="7019EB72" w14:textId="77777777" w:rsidR="00712E3F" w:rsidRPr="00EA0D5D" w:rsidRDefault="00712E3F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71733155" w14:textId="77777777" w:rsidR="00EA0D5D" w:rsidRPr="00EA0D5D" w:rsidRDefault="00EA0D5D" w:rsidP="00EA0D5D">
      <w:pPr>
        <w:spacing w:after="0" w:line="240" w:lineRule="auto"/>
        <w:jc w:val="both"/>
        <w:rPr>
          <w:rFonts w:ascii="Rubik" w:hAnsi="Rubik" w:cs="Rubik"/>
          <w:noProof/>
        </w:rPr>
      </w:pPr>
      <w:r w:rsidRPr="00EA0D5D">
        <w:rPr>
          <w:rFonts w:ascii="Rubik" w:hAnsi="Rubik" w:cs="Rubik"/>
          <w:noProof/>
        </w:rPr>
        <w:t>Gracias a su textura, el producto se integra de forma rápida y homogénea, lo que permite su uso tanto en platos de pasta y arroces como en verduras salteadas, cremas, sopas o gratinados. Su formato facilita además dosificar la cantidad deseada en función del tipo de receta y del nivel de sabor buscado, convirtiéndolo en una solución práctica para el consumo diario.</w:t>
      </w:r>
    </w:p>
    <w:p w14:paraId="687B9DF8" w14:textId="77777777" w:rsidR="00712E3F" w:rsidRDefault="00712E3F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6B3885CF" w14:textId="23FC053C" w:rsidR="00EA0D5D" w:rsidRDefault="00EA0D5D" w:rsidP="00EA0D5D">
      <w:pPr>
        <w:spacing w:after="0" w:line="240" w:lineRule="auto"/>
        <w:jc w:val="both"/>
        <w:rPr>
          <w:rFonts w:ascii="Rubik" w:hAnsi="Rubik" w:cs="Rubik"/>
          <w:noProof/>
        </w:rPr>
      </w:pPr>
      <w:r w:rsidRPr="00EA0D5D">
        <w:rPr>
          <w:rFonts w:ascii="Rubik" w:hAnsi="Rubik" w:cs="Rubik"/>
          <w:noProof/>
        </w:rPr>
        <w:t xml:space="preserve">Con este lanzamiento, Président refuerza su apuesta por </w:t>
      </w:r>
      <w:r w:rsidRPr="002650F7">
        <w:rPr>
          <w:rFonts w:ascii="Rubik" w:hAnsi="Rubik" w:cs="Rubik"/>
          <w:b/>
          <w:bCs/>
          <w:noProof/>
        </w:rPr>
        <w:t>formatos que acompañan la cocina cotidiana</w:t>
      </w:r>
      <w:r w:rsidRPr="00EA0D5D">
        <w:rPr>
          <w:rFonts w:ascii="Rubik" w:hAnsi="Rubik" w:cs="Rubik"/>
          <w:noProof/>
        </w:rPr>
        <w:t>, aportando comodidad sin comprometer el resultado final de las preparaciones.</w:t>
      </w:r>
    </w:p>
    <w:p w14:paraId="31BBE3A0" w14:textId="77777777" w:rsidR="00712E3F" w:rsidRDefault="00712E3F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0C7154E4" w14:textId="2FE9524F" w:rsidR="00712E3F" w:rsidRDefault="00712E3F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6D000EBB" w14:textId="77777777" w:rsidR="000A5449" w:rsidRPr="00EA0D5D" w:rsidRDefault="000A5449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5D30AC94" w14:textId="77777777" w:rsidR="00A70613" w:rsidRDefault="00A70613" w:rsidP="00EA0D5D">
      <w:pPr>
        <w:spacing w:after="0" w:line="240" w:lineRule="auto"/>
        <w:jc w:val="both"/>
        <w:rPr>
          <w:rFonts w:ascii="Rubik" w:hAnsi="Rubik" w:cs="Rubik"/>
          <w:b/>
          <w:bCs/>
          <w:noProof/>
        </w:rPr>
      </w:pPr>
    </w:p>
    <w:p w14:paraId="727240D2" w14:textId="03CCA709" w:rsidR="00EA0D5D" w:rsidRPr="00A70613" w:rsidRDefault="00EA0D5D" w:rsidP="00EA0D5D">
      <w:pPr>
        <w:spacing w:after="0" w:line="240" w:lineRule="auto"/>
        <w:jc w:val="both"/>
        <w:rPr>
          <w:rFonts w:ascii="Rubik" w:hAnsi="Rubik" w:cs="Rubik"/>
          <w:b/>
          <w:bCs/>
          <w:noProof/>
          <w:color w:val="0070C0"/>
        </w:rPr>
      </w:pPr>
      <w:r w:rsidRPr="00A70613">
        <w:rPr>
          <w:rFonts w:ascii="Rubik" w:hAnsi="Rubik" w:cs="Rubik"/>
          <w:b/>
          <w:bCs/>
          <w:noProof/>
          <w:color w:val="0070C0"/>
        </w:rPr>
        <w:lastRenderedPageBreak/>
        <w:t>Bechamel Président Sin Lactosa: la receta clásica, ahora accesible a más consumidores</w:t>
      </w:r>
    </w:p>
    <w:p w14:paraId="1C423322" w14:textId="67A32618" w:rsidR="00A70613" w:rsidRDefault="00A70613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242DA46A" w14:textId="78F947BF" w:rsidR="00EA0D5D" w:rsidRDefault="00A5377B" w:rsidP="00EA0D5D">
      <w:pPr>
        <w:spacing w:after="0" w:line="240" w:lineRule="auto"/>
        <w:jc w:val="both"/>
        <w:rPr>
          <w:rFonts w:ascii="Rubik" w:hAnsi="Rubik" w:cs="Rubik"/>
          <w:noProof/>
        </w:rPr>
      </w:pPr>
      <w:r>
        <w:rPr>
          <w:rFonts w:ascii="Rubik" w:hAnsi="Rubik" w:cs="Rubik"/>
          <w:noProof/>
        </w:rPr>
        <w:drawing>
          <wp:anchor distT="0" distB="0" distL="114300" distR="114300" simplePos="0" relativeHeight="251666432" behindDoc="0" locked="0" layoutInCell="1" allowOverlap="1" wp14:anchorId="35D4A6AD" wp14:editId="72EE3693">
            <wp:simplePos x="0" y="0"/>
            <wp:positionH relativeFrom="margin">
              <wp:posOffset>1270</wp:posOffset>
            </wp:positionH>
            <wp:positionV relativeFrom="paragraph">
              <wp:posOffset>3810</wp:posOffset>
            </wp:positionV>
            <wp:extent cx="2743200" cy="2743200"/>
            <wp:effectExtent l="0" t="0" r="0" b="0"/>
            <wp:wrapSquare wrapText="bothSides"/>
            <wp:docPr id="19326711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4F4">
        <w:rPr>
          <w:rFonts w:ascii="Rubik" w:hAnsi="Rubik" w:cs="Rubik"/>
          <w:noProof/>
        </w:rPr>
        <w:t>La</w:t>
      </w:r>
      <w:r w:rsidR="00EA0D5D" w:rsidRPr="00EA0D5D">
        <w:rPr>
          <w:rFonts w:ascii="Rubik" w:hAnsi="Rubik" w:cs="Rubik"/>
          <w:noProof/>
        </w:rPr>
        <w:t xml:space="preserve"> </w:t>
      </w:r>
      <w:r w:rsidR="00EA0D5D" w:rsidRPr="00EA0D5D">
        <w:rPr>
          <w:rFonts w:ascii="Rubik" w:hAnsi="Rubik" w:cs="Rubik"/>
          <w:b/>
          <w:bCs/>
          <w:noProof/>
        </w:rPr>
        <w:t>Bechamel Président Sin Lactosa</w:t>
      </w:r>
      <w:r w:rsidR="00EA0D5D" w:rsidRPr="00EA0D5D">
        <w:rPr>
          <w:rFonts w:ascii="Rubik" w:hAnsi="Rubik" w:cs="Rubik"/>
          <w:noProof/>
        </w:rPr>
        <w:t xml:space="preserve"> amplía la gama de bechameles listas para cocinar de la marca, acercando su saber hacer a consumidores que buscan opciones sin lactosa. Se trata de una bechamel lista para usar que mantiene el sabor y la textura de una receta tradicional, fruto de la experiencia y el conocimiento culinario de Président.</w:t>
      </w:r>
    </w:p>
    <w:p w14:paraId="6496E653" w14:textId="77777777" w:rsidR="00E76F0C" w:rsidRPr="00EA0D5D" w:rsidRDefault="00E76F0C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06092E2F" w14:textId="24A1C4B0" w:rsidR="00EA0D5D" w:rsidRDefault="00EA0D5D" w:rsidP="00EA0D5D">
      <w:pPr>
        <w:spacing w:after="0" w:line="240" w:lineRule="auto"/>
        <w:jc w:val="both"/>
        <w:rPr>
          <w:rFonts w:ascii="Rubik" w:hAnsi="Rubik" w:cs="Rubik"/>
          <w:noProof/>
        </w:rPr>
      </w:pPr>
      <w:r w:rsidRPr="00EA0D5D">
        <w:rPr>
          <w:rFonts w:ascii="Rubik" w:hAnsi="Rubik" w:cs="Rubik"/>
          <w:noProof/>
        </w:rPr>
        <w:t xml:space="preserve">Su formato aporta </w:t>
      </w:r>
      <w:r w:rsidRPr="00630BD4">
        <w:rPr>
          <w:rFonts w:ascii="Rubik" w:hAnsi="Rubik" w:cs="Rubik"/>
          <w:b/>
          <w:bCs/>
          <w:noProof/>
        </w:rPr>
        <w:t>comodidad en el día a día</w:t>
      </w:r>
      <w:r w:rsidRPr="00EA0D5D">
        <w:rPr>
          <w:rFonts w:ascii="Rubik" w:hAnsi="Rubik" w:cs="Rubik"/>
          <w:noProof/>
        </w:rPr>
        <w:t xml:space="preserve"> y permite preparar de forma rápida y sencilla recetas clásicas como lasañas, gratinados o platos de horno. Aunque está especialmente indicada para personas con intolerancia a la lactosa, la Bechamel Sin Lactosa Président ha sido desarrollada para que cualquier consumidor pueda disfrutar de la cremosidad y el sabor característicos de la marca.</w:t>
      </w:r>
    </w:p>
    <w:p w14:paraId="5CC9E4B0" w14:textId="77777777" w:rsidR="00712E3F" w:rsidRPr="00EA0D5D" w:rsidRDefault="00712E3F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293D72FA" w14:textId="05CEBC1F" w:rsidR="00EA0D5D" w:rsidRDefault="00EA0D5D" w:rsidP="00EA0D5D">
      <w:pPr>
        <w:spacing w:after="0" w:line="240" w:lineRule="auto"/>
        <w:jc w:val="both"/>
        <w:rPr>
          <w:rFonts w:ascii="Rubik" w:hAnsi="Rubik" w:cs="Rubik"/>
          <w:b/>
          <w:bCs/>
          <w:noProof/>
        </w:rPr>
      </w:pPr>
      <w:r w:rsidRPr="00E76F0C">
        <w:rPr>
          <w:rFonts w:ascii="Rubik" w:hAnsi="Rubik" w:cs="Rubik"/>
          <w:b/>
          <w:bCs/>
          <w:noProof/>
          <w:color w:val="0070C0"/>
        </w:rPr>
        <w:t>Innovación al servicio de una cocina más sencilla y accesible</w:t>
      </w:r>
      <w:r w:rsidR="00E76F0C" w:rsidRPr="00E76F0C">
        <w:rPr>
          <w:rFonts w:ascii="Rubik" w:hAnsi="Rubik" w:cs="Rubik"/>
          <w:b/>
          <w:bCs/>
          <w:noProof/>
          <w:color w:val="0070C0"/>
        </w:rPr>
        <w:t xml:space="preserve"> </w:t>
      </w:r>
      <w:r w:rsidR="00E76F0C" w:rsidRPr="0064702C">
        <w:rPr>
          <w:rFonts w:ascii="Rubik" w:hAnsi="Rubik" w:cs="Rubik"/>
          <w:b/>
          <w:bCs/>
          <w:color w:val="2E74B5" w:themeColor="accent1" w:themeShade="BF"/>
        </w:rPr>
        <w:t xml:space="preserve">y </w:t>
      </w:r>
      <w:r w:rsidR="00E76F0C">
        <w:rPr>
          <w:rFonts w:ascii="Rubik" w:hAnsi="Rubik" w:cs="Rubik"/>
          <w:b/>
          <w:bCs/>
          <w:color w:val="2E74B5" w:themeColor="accent1" w:themeShade="BF"/>
        </w:rPr>
        <w:t>gran inversión</w:t>
      </w:r>
      <w:r w:rsidR="00E76F0C" w:rsidRPr="0064702C">
        <w:rPr>
          <w:rFonts w:ascii="Rubik" w:hAnsi="Rubik" w:cs="Rubik"/>
          <w:b/>
          <w:bCs/>
          <w:color w:val="2E74B5" w:themeColor="accent1" w:themeShade="BF"/>
        </w:rPr>
        <w:t xml:space="preserve"> en TV, digital y </w:t>
      </w:r>
      <w:proofErr w:type="spellStart"/>
      <w:r w:rsidR="00E76F0C" w:rsidRPr="0064702C">
        <w:rPr>
          <w:rFonts w:ascii="Rubik" w:hAnsi="Rubik" w:cs="Rubik"/>
          <w:b/>
          <w:bCs/>
          <w:color w:val="2E74B5" w:themeColor="accent1" w:themeShade="BF"/>
        </w:rPr>
        <w:t>retail</w:t>
      </w:r>
      <w:proofErr w:type="spellEnd"/>
      <w:r w:rsidR="00E76F0C" w:rsidRPr="0064702C">
        <w:rPr>
          <w:rFonts w:ascii="Rubik" w:hAnsi="Rubik" w:cs="Rubik"/>
          <w:b/>
          <w:bCs/>
          <w:color w:val="2E74B5" w:themeColor="accent1" w:themeShade="BF"/>
        </w:rPr>
        <w:t xml:space="preserve"> media</w:t>
      </w:r>
    </w:p>
    <w:p w14:paraId="4E8D3EE7" w14:textId="1A2825EA" w:rsidR="00712E3F" w:rsidRPr="00EA0D5D" w:rsidRDefault="00712E3F" w:rsidP="00EA0D5D">
      <w:pPr>
        <w:spacing w:after="0" w:line="240" w:lineRule="auto"/>
        <w:jc w:val="both"/>
        <w:rPr>
          <w:rFonts w:ascii="Rubik" w:hAnsi="Rubik" w:cs="Rubik"/>
          <w:b/>
          <w:bCs/>
          <w:noProof/>
        </w:rPr>
      </w:pPr>
    </w:p>
    <w:p w14:paraId="3570B99C" w14:textId="73F8DB0B" w:rsidR="00EA0D5D" w:rsidRPr="00EA0D5D" w:rsidRDefault="00EA0D5D" w:rsidP="00EA0D5D">
      <w:pPr>
        <w:spacing w:after="0" w:line="240" w:lineRule="auto"/>
        <w:jc w:val="both"/>
        <w:rPr>
          <w:rFonts w:ascii="Rubik" w:hAnsi="Rubik" w:cs="Rubik"/>
          <w:noProof/>
        </w:rPr>
      </w:pPr>
      <w:r w:rsidRPr="00EA0D5D">
        <w:rPr>
          <w:rFonts w:ascii="Rubik" w:hAnsi="Rubik" w:cs="Rubik"/>
          <w:noProof/>
        </w:rPr>
        <w:t>Con estas dos nuevas referencias, Président continúa ampliando su gama de soluciones culinarias, adaptándose a las nuevas demandas del consumidor y reforzando su compromiso con la innovación, la calidad y la practicidad en la cocina.</w:t>
      </w:r>
    </w:p>
    <w:p w14:paraId="408D78E1" w14:textId="50565706" w:rsidR="00EA0D5D" w:rsidRDefault="00EA0D5D" w:rsidP="00EA0D5D">
      <w:pPr>
        <w:spacing w:after="0" w:line="240" w:lineRule="auto"/>
        <w:jc w:val="both"/>
        <w:rPr>
          <w:rFonts w:ascii="Rubik" w:hAnsi="Rubik" w:cs="Rubik"/>
          <w:noProof/>
        </w:rPr>
      </w:pPr>
      <w:r w:rsidRPr="00EA0D5D">
        <w:rPr>
          <w:rFonts w:ascii="Rubik" w:hAnsi="Rubik" w:cs="Rubik"/>
          <w:noProof/>
        </w:rPr>
        <w:t>Estos lanzamientos se enmarcan en la estrategia de Lactalis de ofrecer productos que aporten valor real al consumidor, facilitando el día a día y contribuyendo a una alimentación variada y de calidad.</w:t>
      </w:r>
    </w:p>
    <w:p w14:paraId="3CFB0F04" w14:textId="77777777" w:rsidR="00B2262B" w:rsidRPr="00EA0D5D" w:rsidRDefault="00B2262B" w:rsidP="00EA0D5D">
      <w:pPr>
        <w:spacing w:after="0" w:line="240" w:lineRule="auto"/>
        <w:jc w:val="both"/>
        <w:rPr>
          <w:rFonts w:ascii="Rubik" w:hAnsi="Rubik" w:cs="Rubik"/>
          <w:noProof/>
        </w:rPr>
      </w:pPr>
    </w:p>
    <w:p w14:paraId="194608ED" w14:textId="0AFD1A7E" w:rsidR="006466FD" w:rsidRPr="0064702C" w:rsidRDefault="00B2262B" w:rsidP="00B2262B">
      <w:pPr>
        <w:spacing w:after="0" w:line="240" w:lineRule="auto"/>
        <w:jc w:val="both"/>
        <w:rPr>
          <w:rFonts w:ascii="Rubik" w:hAnsi="Rubik" w:cs="Rubik"/>
        </w:rPr>
      </w:pPr>
      <w:r>
        <w:rPr>
          <w:rFonts w:ascii="Rubik" w:hAnsi="Rubik" w:cs="Rubik"/>
          <w:noProof/>
        </w:rPr>
        <w:drawing>
          <wp:anchor distT="0" distB="0" distL="114300" distR="114300" simplePos="0" relativeHeight="251664384" behindDoc="1" locked="0" layoutInCell="1" allowOverlap="1" wp14:anchorId="17069036" wp14:editId="6ED977CF">
            <wp:simplePos x="0" y="0"/>
            <wp:positionH relativeFrom="margin">
              <wp:align>left</wp:align>
            </wp:positionH>
            <wp:positionV relativeFrom="paragraph">
              <wp:posOffset>648335</wp:posOffset>
            </wp:positionV>
            <wp:extent cx="3678618" cy="2756535"/>
            <wp:effectExtent l="0" t="0" r="0" b="5715"/>
            <wp:wrapTight wrapText="bothSides">
              <wp:wrapPolygon edited="0">
                <wp:start x="0" y="0"/>
                <wp:lineTo x="0" y="21496"/>
                <wp:lineTo x="21477" y="21496"/>
                <wp:lineTo x="21477" y="0"/>
                <wp:lineTo x="0" y="0"/>
              </wp:wrapPolygon>
            </wp:wrapTight>
            <wp:docPr id="688334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18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6FD" w:rsidRPr="005226C4">
        <w:rPr>
          <w:rFonts w:ascii="Rubik" w:hAnsi="Rubik" w:cs="Rubik"/>
        </w:rPr>
        <w:t>La gama de Président está diseñada para cubrir todas las necesidades del consumidor</w:t>
      </w:r>
      <w:r w:rsidR="006466FD">
        <w:rPr>
          <w:rFonts w:ascii="Rubik" w:hAnsi="Rubik" w:cs="Rubik"/>
        </w:rPr>
        <w:t>:</w:t>
      </w:r>
      <w:r w:rsidR="007C2018">
        <w:rPr>
          <w:rFonts w:ascii="Rubik" w:hAnsi="Rubik" w:cs="Rubik"/>
        </w:rPr>
        <w:t xml:space="preserve"> </w:t>
      </w:r>
      <w:r w:rsidR="00AA0606" w:rsidRPr="00AA0606">
        <w:rPr>
          <w:rFonts w:ascii="Rubik" w:hAnsi="Rubik" w:cs="Rubik"/>
        </w:rPr>
        <w:t>junto a</w:t>
      </w:r>
      <w:r w:rsidR="00AA0606">
        <w:rPr>
          <w:rFonts w:ascii="Rubik" w:hAnsi="Rubik" w:cs="Rubik"/>
        </w:rPr>
        <w:t xml:space="preserve"> los </w:t>
      </w:r>
      <w:r w:rsidR="00B25057">
        <w:rPr>
          <w:rFonts w:ascii="Rubik" w:hAnsi="Rubik" w:cs="Rubik"/>
        </w:rPr>
        <w:t>tradicionale</w:t>
      </w:r>
      <w:r w:rsidR="00AA0606">
        <w:rPr>
          <w:rFonts w:ascii="Rubik" w:hAnsi="Rubik" w:cs="Rubik"/>
        </w:rPr>
        <w:t xml:space="preserve">s </w:t>
      </w:r>
      <w:r w:rsidR="00B25057" w:rsidRPr="00B25057">
        <w:rPr>
          <w:rFonts w:ascii="Rubik" w:hAnsi="Rubik" w:cs="Rubik"/>
          <w:b/>
          <w:bCs/>
        </w:rPr>
        <w:t>Camembert</w:t>
      </w:r>
      <w:r w:rsidR="00AA0606" w:rsidRPr="00B25057">
        <w:rPr>
          <w:rFonts w:ascii="Rubik" w:hAnsi="Rubik" w:cs="Rubik"/>
          <w:b/>
          <w:bCs/>
        </w:rPr>
        <w:t xml:space="preserve"> y Brie</w:t>
      </w:r>
      <w:r w:rsidR="00B25057">
        <w:rPr>
          <w:rFonts w:ascii="Rubik" w:hAnsi="Rubik" w:cs="Rubik"/>
        </w:rPr>
        <w:t xml:space="preserve">, </w:t>
      </w:r>
      <w:proofErr w:type="spellStart"/>
      <w:r w:rsidR="006466FD" w:rsidRPr="0064702C">
        <w:rPr>
          <w:rFonts w:ascii="Rubik" w:hAnsi="Rubik" w:cs="Rubik"/>
          <w:b/>
          <w:bCs/>
        </w:rPr>
        <w:t>Président</w:t>
      </w:r>
      <w:proofErr w:type="spellEnd"/>
      <w:r w:rsidR="006466FD" w:rsidRPr="0064702C">
        <w:rPr>
          <w:rFonts w:ascii="Rubik" w:hAnsi="Rubik" w:cs="Rubik"/>
          <w:b/>
          <w:bCs/>
        </w:rPr>
        <w:t xml:space="preserve"> </w:t>
      </w:r>
      <w:proofErr w:type="spellStart"/>
      <w:r w:rsidR="006466FD" w:rsidRPr="0064702C">
        <w:rPr>
          <w:rFonts w:ascii="Rubik" w:hAnsi="Rubik" w:cs="Rubik"/>
          <w:b/>
          <w:bCs/>
        </w:rPr>
        <w:t>L’Ovale</w:t>
      </w:r>
      <w:proofErr w:type="spellEnd"/>
      <w:r w:rsidR="006466FD" w:rsidRPr="0064702C">
        <w:rPr>
          <w:rFonts w:ascii="Rubik" w:hAnsi="Rubik" w:cs="Rubik"/>
        </w:rPr>
        <w:t>, su último lanzamiento, es un queso de pasta blanda extra cremoso que abre nuevas ocasiones de consumo: cocina en casa, recetas calientes</w:t>
      </w:r>
      <w:r w:rsidR="006466FD">
        <w:rPr>
          <w:rFonts w:ascii="Rubik" w:hAnsi="Rubik" w:cs="Rubik"/>
        </w:rPr>
        <w:t xml:space="preserve"> o</w:t>
      </w:r>
      <w:r w:rsidR="006466FD" w:rsidRPr="0064702C">
        <w:rPr>
          <w:rFonts w:ascii="Rubik" w:hAnsi="Rubik" w:cs="Rubik"/>
        </w:rPr>
        <w:t xml:space="preserve"> tablas frías</w:t>
      </w:r>
      <w:r w:rsidR="006466FD">
        <w:rPr>
          <w:rFonts w:ascii="Rubik" w:hAnsi="Rubik" w:cs="Rubik"/>
        </w:rPr>
        <w:t>,</w:t>
      </w:r>
      <w:r w:rsidR="0070760D">
        <w:rPr>
          <w:rFonts w:ascii="Rubik" w:hAnsi="Rubik" w:cs="Rubik"/>
        </w:rPr>
        <w:t xml:space="preserve"> </w:t>
      </w:r>
      <w:r w:rsidR="006466FD" w:rsidRPr="0064702C">
        <w:rPr>
          <w:rFonts w:ascii="Rubik" w:hAnsi="Rubik" w:cs="Rubik"/>
        </w:rPr>
        <w:t xml:space="preserve">aportando </w:t>
      </w:r>
      <w:r w:rsidR="006466FD">
        <w:rPr>
          <w:rFonts w:ascii="Rubik" w:hAnsi="Rubik" w:cs="Rubik"/>
        </w:rPr>
        <w:t>diferenciación</w:t>
      </w:r>
      <w:r w:rsidR="006466FD" w:rsidRPr="0064702C">
        <w:rPr>
          <w:rFonts w:ascii="Rubik" w:hAnsi="Rubik" w:cs="Rubik"/>
        </w:rPr>
        <w:t xml:space="preserve"> al lineal.</w:t>
      </w:r>
      <w:r w:rsidR="006466FD">
        <w:rPr>
          <w:rFonts w:ascii="Rubik" w:hAnsi="Rubik" w:cs="Rubik"/>
        </w:rPr>
        <w:t xml:space="preserve"> El </w:t>
      </w:r>
      <w:r w:rsidR="006466FD">
        <w:rPr>
          <w:rFonts w:ascii="Rubik" w:hAnsi="Rubik" w:cs="Rubik"/>
          <w:b/>
          <w:bCs/>
        </w:rPr>
        <w:t>S</w:t>
      </w:r>
      <w:r w:rsidR="006466FD" w:rsidRPr="00C3672C">
        <w:rPr>
          <w:rFonts w:ascii="Rubik" w:hAnsi="Rubik" w:cs="Rubik"/>
          <w:b/>
          <w:bCs/>
        </w:rPr>
        <w:t>nack</w:t>
      </w:r>
      <w:r w:rsidR="006466FD">
        <w:rPr>
          <w:rFonts w:ascii="Rubik" w:hAnsi="Rubik" w:cs="Rubik"/>
        </w:rPr>
        <w:t xml:space="preserve">, el formato </w:t>
      </w:r>
      <w:proofErr w:type="spellStart"/>
      <w:r w:rsidR="006466FD">
        <w:rPr>
          <w:rFonts w:ascii="Rubik" w:hAnsi="Rubik" w:cs="Rubik"/>
        </w:rPr>
        <w:t>convenience</w:t>
      </w:r>
      <w:proofErr w:type="spellEnd"/>
      <w:r w:rsidR="006466FD">
        <w:rPr>
          <w:rFonts w:ascii="Rubik" w:hAnsi="Rubik" w:cs="Rubik"/>
        </w:rPr>
        <w:t xml:space="preserve"> para un consumo fácil y frecuente, y </w:t>
      </w:r>
      <w:r w:rsidR="006466FD" w:rsidRPr="00564470">
        <w:rPr>
          <w:rFonts w:ascii="Rubik" w:hAnsi="Rubik" w:cs="Rubik"/>
          <w:b/>
          <w:bCs/>
        </w:rPr>
        <w:t>La Brique</w:t>
      </w:r>
      <w:r w:rsidR="006466FD">
        <w:rPr>
          <w:rFonts w:ascii="Rubik" w:hAnsi="Rubik" w:cs="Rubik"/>
        </w:rPr>
        <w:t>, un queso extra cremoso con una corteza fina y una suavidad única, completan la gama.</w:t>
      </w:r>
    </w:p>
    <w:p w14:paraId="2ED122B9" w14:textId="6E26B106" w:rsidR="006466FD" w:rsidRPr="0064702C" w:rsidRDefault="006466FD" w:rsidP="006466FD">
      <w:pPr>
        <w:spacing w:after="0" w:line="240" w:lineRule="auto"/>
        <w:jc w:val="both"/>
        <w:rPr>
          <w:rFonts w:ascii="Rubik" w:hAnsi="Rubik" w:cs="Rubik"/>
        </w:rPr>
      </w:pPr>
    </w:p>
    <w:p w14:paraId="282DD6A5" w14:textId="6EA2D379" w:rsidR="006466FD" w:rsidRPr="0064702C" w:rsidRDefault="006466FD" w:rsidP="006466FD">
      <w:pPr>
        <w:spacing w:after="0" w:line="240" w:lineRule="auto"/>
        <w:jc w:val="both"/>
        <w:rPr>
          <w:rFonts w:ascii="Rubik" w:hAnsi="Rubik" w:cs="Rubik"/>
        </w:rPr>
      </w:pPr>
      <w:r w:rsidRPr="0064702C">
        <w:rPr>
          <w:rFonts w:ascii="Rubik" w:hAnsi="Rubik" w:cs="Rubik"/>
        </w:rPr>
        <w:t>Para reforzar este dinamismo, la marca</w:t>
      </w:r>
      <w:r>
        <w:rPr>
          <w:rFonts w:ascii="Rubik" w:hAnsi="Rubik" w:cs="Rubik"/>
        </w:rPr>
        <w:t xml:space="preserve"> Président</w:t>
      </w:r>
      <w:r w:rsidRPr="0064702C">
        <w:rPr>
          <w:rFonts w:ascii="Rubik" w:hAnsi="Rubik" w:cs="Rubik"/>
        </w:rPr>
        <w:t xml:space="preserve">, líder de la categoría en </w:t>
      </w:r>
      <w:r w:rsidRPr="0064702C">
        <w:rPr>
          <w:rFonts w:ascii="Rubik" w:hAnsi="Rubik" w:cs="Rubik"/>
          <w:i/>
          <w:iCs/>
        </w:rPr>
        <w:t xml:space="preserve">share </w:t>
      </w:r>
      <w:proofErr w:type="spellStart"/>
      <w:r w:rsidRPr="0064702C">
        <w:rPr>
          <w:rFonts w:ascii="Rubik" w:hAnsi="Rubik" w:cs="Rubik"/>
          <w:i/>
          <w:iCs/>
        </w:rPr>
        <w:t>of</w:t>
      </w:r>
      <w:proofErr w:type="spellEnd"/>
      <w:r w:rsidRPr="0064702C">
        <w:rPr>
          <w:rFonts w:ascii="Rubik" w:hAnsi="Rubik" w:cs="Rubik"/>
          <w:i/>
          <w:iCs/>
        </w:rPr>
        <w:t xml:space="preserve"> </w:t>
      </w:r>
      <w:proofErr w:type="spellStart"/>
      <w:r w:rsidRPr="0064702C">
        <w:rPr>
          <w:rFonts w:ascii="Rubik" w:hAnsi="Rubik" w:cs="Rubik"/>
          <w:i/>
          <w:iCs/>
        </w:rPr>
        <w:t>voice</w:t>
      </w:r>
      <w:proofErr w:type="spellEnd"/>
      <w:r w:rsidRPr="0064702C">
        <w:rPr>
          <w:rFonts w:ascii="Rubik" w:hAnsi="Rubik" w:cs="Rubik"/>
        </w:rPr>
        <w:t xml:space="preserve">, cuenta con un </w:t>
      </w:r>
      <w:r w:rsidRPr="0064702C">
        <w:rPr>
          <w:rFonts w:ascii="Rubik" w:hAnsi="Rubik" w:cs="Rubik"/>
          <w:b/>
          <w:bCs/>
        </w:rPr>
        <w:t xml:space="preserve">plan de comunicación </w:t>
      </w:r>
      <w:proofErr w:type="spellStart"/>
      <w:r w:rsidRPr="0064702C">
        <w:rPr>
          <w:rFonts w:ascii="Rubik" w:hAnsi="Rubik" w:cs="Rubik"/>
          <w:b/>
          <w:bCs/>
        </w:rPr>
        <w:t>omnicanal</w:t>
      </w:r>
      <w:proofErr w:type="spellEnd"/>
      <w:r w:rsidRPr="0064702C">
        <w:rPr>
          <w:rFonts w:ascii="Rubik" w:hAnsi="Rubik" w:cs="Rubik"/>
        </w:rPr>
        <w:t xml:space="preserve"> </w:t>
      </w:r>
      <w:r>
        <w:rPr>
          <w:rFonts w:ascii="Rubik" w:hAnsi="Rubik" w:cs="Rubik"/>
        </w:rPr>
        <w:t xml:space="preserve">de gran alcance </w:t>
      </w:r>
      <w:r w:rsidRPr="0064702C">
        <w:rPr>
          <w:rFonts w:ascii="Rubik" w:hAnsi="Rubik" w:cs="Rubik"/>
          <w:b/>
          <w:bCs/>
        </w:rPr>
        <w:t xml:space="preserve">con presencia en TV, digital (YouTube y OTTs) y </w:t>
      </w:r>
      <w:proofErr w:type="spellStart"/>
      <w:r w:rsidRPr="0064702C">
        <w:rPr>
          <w:rFonts w:ascii="Rubik" w:hAnsi="Rubik" w:cs="Rubik"/>
          <w:b/>
          <w:bCs/>
        </w:rPr>
        <w:t>retail</w:t>
      </w:r>
      <w:proofErr w:type="spellEnd"/>
      <w:r w:rsidRPr="0064702C">
        <w:rPr>
          <w:rFonts w:ascii="Rubik" w:hAnsi="Rubik" w:cs="Rubik"/>
          <w:b/>
          <w:bCs/>
        </w:rPr>
        <w:t xml:space="preserve"> media</w:t>
      </w:r>
      <w:r>
        <w:rPr>
          <w:rFonts w:ascii="Rubik" w:hAnsi="Rubik" w:cs="Rubik"/>
        </w:rPr>
        <w:t xml:space="preserve">, además de un ambicioso </w:t>
      </w:r>
      <w:r w:rsidRPr="00564470">
        <w:rPr>
          <w:rFonts w:ascii="Rubik" w:hAnsi="Rubik" w:cs="Rubik"/>
          <w:b/>
          <w:bCs/>
        </w:rPr>
        <w:t>plan promocional</w:t>
      </w:r>
      <w:r>
        <w:rPr>
          <w:rFonts w:ascii="Rubik" w:hAnsi="Rubik" w:cs="Rubik"/>
          <w:b/>
          <w:bCs/>
        </w:rPr>
        <w:t xml:space="preserve">, </w:t>
      </w:r>
      <w:r w:rsidRPr="005226C4">
        <w:rPr>
          <w:rFonts w:ascii="Rubik" w:hAnsi="Rubik" w:cs="Rubik"/>
        </w:rPr>
        <w:t>para garantizar visibilidad, tráfico y conversión.</w:t>
      </w:r>
    </w:p>
    <w:p w14:paraId="01903DB4" w14:textId="21BA6D3E" w:rsidR="006466FD" w:rsidRPr="0064702C" w:rsidRDefault="006466FD" w:rsidP="006466FD">
      <w:pPr>
        <w:spacing w:after="0" w:line="240" w:lineRule="auto"/>
        <w:jc w:val="both"/>
        <w:rPr>
          <w:rFonts w:ascii="Rubik" w:hAnsi="Rubik" w:cs="Rubik"/>
        </w:rPr>
      </w:pPr>
    </w:p>
    <w:p w14:paraId="159BD9FE" w14:textId="03FCAB2D" w:rsidR="006466FD" w:rsidRDefault="006466FD" w:rsidP="006466FD">
      <w:pPr>
        <w:spacing w:after="0" w:line="240" w:lineRule="auto"/>
        <w:jc w:val="both"/>
        <w:rPr>
          <w:rFonts w:ascii="Rubik" w:hAnsi="Rubik" w:cs="Rubik"/>
        </w:rPr>
      </w:pPr>
      <w:r w:rsidRPr="0064702C">
        <w:rPr>
          <w:rFonts w:ascii="Rubik" w:hAnsi="Rubik" w:cs="Rubik"/>
        </w:rPr>
        <w:lastRenderedPageBreak/>
        <w:t xml:space="preserve">Con más de 50 años de trayectoria, Président combina </w:t>
      </w:r>
      <w:r w:rsidRPr="0064702C">
        <w:rPr>
          <w:rFonts w:ascii="Rubik" w:hAnsi="Rubik" w:cs="Rubik"/>
          <w:i/>
          <w:iCs/>
        </w:rPr>
        <w:t>savoir</w:t>
      </w:r>
      <w:r w:rsidRPr="0064702C">
        <w:rPr>
          <w:rFonts w:ascii="Cambria Math" w:hAnsi="Cambria Math" w:cs="Cambria Math"/>
          <w:i/>
          <w:iCs/>
        </w:rPr>
        <w:t>‑</w:t>
      </w:r>
      <w:r w:rsidRPr="0064702C">
        <w:rPr>
          <w:rFonts w:ascii="Rubik" w:hAnsi="Rubik" w:cs="Rubik"/>
          <w:i/>
          <w:iCs/>
        </w:rPr>
        <w:t>faire</w:t>
      </w:r>
      <w:r w:rsidRPr="0064702C">
        <w:rPr>
          <w:rFonts w:ascii="Rubik" w:hAnsi="Rubik" w:cs="Rubik"/>
        </w:rPr>
        <w:t xml:space="preserve"> francés, calidad contrastada y un fuerte reconocimiento en España como primera marca de quesos según Kantar Brand </w:t>
      </w:r>
      <w:proofErr w:type="spellStart"/>
      <w:r w:rsidRPr="0064702C">
        <w:rPr>
          <w:rFonts w:ascii="Rubik" w:hAnsi="Rubik" w:cs="Rubik"/>
        </w:rPr>
        <w:t>Footprint</w:t>
      </w:r>
      <w:proofErr w:type="spellEnd"/>
      <w:r w:rsidRPr="0064702C">
        <w:rPr>
          <w:rFonts w:ascii="Rubik" w:hAnsi="Rubik" w:cs="Rubik"/>
        </w:rPr>
        <w:t xml:space="preserve">, lo que la convierte en un </w:t>
      </w:r>
      <w:r w:rsidRPr="0064702C">
        <w:rPr>
          <w:rFonts w:ascii="Rubik" w:hAnsi="Rubik" w:cs="Rubik"/>
          <w:b/>
          <w:bCs/>
        </w:rPr>
        <w:t xml:space="preserve">socio estratégico para el </w:t>
      </w:r>
      <w:proofErr w:type="spellStart"/>
      <w:r w:rsidRPr="0064702C">
        <w:rPr>
          <w:rFonts w:ascii="Rubik" w:hAnsi="Rubik" w:cs="Rubik"/>
          <w:b/>
          <w:bCs/>
        </w:rPr>
        <w:t>retail</w:t>
      </w:r>
      <w:proofErr w:type="spellEnd"/>
      <w:r w:rsidRPr="0064702C">
        <w:rPr>
          <w:rFonts w:ascii="Rubik" w:hAnsi="Rubik" w:cs="Rubik"/>
        </w:rPr>
        <w:t>.</w:t>
      </w:r>
    </w:p>
    <w:p w14:paraId="7A7748A9" w14:textId="21A2E3CE" w:rsidR="006466FD" w:rsidRDefault="006466FD" w:rsidP="00CB5A17">
      <w:pPr>
        <w:spacing w:after="0" w:line="240" w:lineRule="auto"/>
        <w:jc w:val="both"/>
        <w:rPr>
          <w:rFonts w:ascii="Rubik" w:hAnsi="Rubik" w:cs="Rubik"/>
        </w:rPr>
      </w:pPr>
    </w:p>
    <w:p w14:paraId="155A2F20" w14:textId="3B97E5D4" w:rsidR="006466FD" w:rsidRDefault="006466FD" w:rsidP="00CB5A17">
      <w:pPr>
        <w:spacing w:after="0" w:line="240" w:lineRule="auto"/>
        <w:jc w:val="both"/>
        <w:rPr>
          <w:rFonts w:ascii="Rubik" w:hAnsi="Rubik" w:cs="Rubik"/>
        </w:rPr>
      </w:pPr>
    </w:p>
    <w:p w14:paraId="20E064F7" w14:textId="02FCF81D" w:rsidR="00CB5A17" w:rsidRPr="00B12620" w:rsidRDefault="00CB5A17" w:rsidP="00CB5A17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>
        <w:rPr>
          <w:rFonts w:ascii="Rubik" w:hAnsi="Rubik" w:cs="Rubik"/>
        </w:rPr>
        <w:t xml:space="preserve"> </w:t>
      </w:r>
      <w:r w:rsidRPr="00B12620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EE20022" wp14:editId="6F2C1328">
            <wp:simplePos x="0" y="0"/>
            <wp:positionH relativeFrom="column">
              <wp:posOffset>-21590</wp:posOffset>
            </wp:positionH>
            <wp:positionV relativeFrom="paragraph">
              <wp:posOffset>33020</wp:posOffset>
            </wp:positionV>
            <wp:extent cx="1973751" cy="99069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1806864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5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620">
        <w:rPr>
          <w:rFonts w:ascii="Rubik" w:hAnsi="Rubik" w:cs="Rubik"/>
          <w:b/>
          <w:bCs/>
          <w:color w:val="002060"/>
          <w:sz w:val="18"/>
          <w:szCs w:val="18"/>
        </w:rPr>
        <w:br/>
        <w:t xml:space="preserve">Sobre </w:t>
      </w:r>
      <w:r>
        <w:rPr>
          <w:rFonts w:ascii="Rubik" w:hAnsi="Rubik" w:cs="Rubik"/>
          <w:b/>
          <w:bCs/>
          <w:color w:val="002060"/>
          <w:sz w:val="18"/>
          <w:szCs w:val="18"/>
        </w:rPr>
        <w:t>LACTALIS FORLASA</w:t>
      </w:r>
    </w:p>
    <w:p w14:paraId="5B8E2880" w14:textId="37478C35" w:rsidR="00CB5A17" w:rsidRPr="00B12620" w:rsidRDefault="00CB5A17" w:rsidP="00CB5A17">
      <w:pPr>
        <w:tabs>
          <w:tab w:val="left" w:pos="2935"/>
          <w:tab w:val="left" w:pos="3327"/>
        </w:tabs>
        <w:contextualSpacing/>
        <w:jc w:val="both"/>
        <w:rPr>
          <w:rFonts w:ascii="Rubik" w:hAnsi="Rubik" w:cs="Rubik"/>
          <w:color w:val="002060"/>
          <w:sz w:val="18"/>
          <w:szCs w:val="18"/>
        </w:rPr>
      </w:pPr>
    </w:p>
    <w:p w14:paraId="77B4AF5B" w14:textId="37B51CA8" w:rsidR="00CB5A17" w:rsidRDefault="00CB5A17" w:rsidP="00CB5A17">
      <w:pPr>
        <w:tabs>
          <w:tab w:val="left" w:pos="2935"/>
          <w:tab w:val="left" w:pos="3327"/>
        </w:tabs>
        <w:contextualSpacing/>
        <w:jc w:val="both"/>
        <w:rPr>
          <w:rFonts w:ascii="Rubik" w:hAnsi="Rubik" w:cs="Rubik"/>
          <w:color w:val="002060"/>
          <w:sz w:val="18"/>
          <w:szCs w:val="18"/>
        </w:rPr>
      </w:pPr>
      <w:r w:rsidRPr="00F737F2">
        <w:rPr>
          <w:rFonts w:ascii="Rubik" w:hAnsi="Rubik" w:cs="Rubik"/>
          <w:color w:val="002060"/>
          <w:sz w:val="18"/>
          <w:szCs w:val="18"/>
        </w:rPr>
        <w:t xml:space="preserve">Lactalis Forlasa es la unidad de negocio de quesos de Lactalis España, con centros de producción en Villarrobledo, Peñafiel y Zamora. Especializada en la elaboración de quesos mezcla curados y semicurados, integra tradición quesera española y excelencia industrial en cada una de sus marcas, entre ellas Gran Capitán, Don Bernardo, El Ventero y Flor de Esgueva. Su profundo conocimiento del producto, la calidad constante de sus elaboraciones y su compromiso con la innovación han consolidado a Lactalis Forlasa como un referente en el mercado quesero nacional. A lo largo de los años, sus quesos han recibido numerosos reconocimientos en certámenes nacionales e internacionales —incluidos los World Cheese </w:t>
      </w:r>
      <w:proofErr w:type="spellStart"/>
      <w:r w:rsidRPr="00F737F2">
        <w:rPr>
          <w:rFonts w:ascii="Rubik" w:hAnsi="Rubik" w:cs="Rubik"/>
          <w:color w:val="002060"/>
          <w:sz w:val="18"/>
          <w:szCs w:val="18"/>
        </w:rPr>
        <w:t>Awards</w:t>
      </w:r>
      <w:proofErr w:type="spellEnd"/>
      <w:r w:rsidRPr="00F737F2">
        <w:rPr>
          <w:rFonts w:ascii="Rubik" w:hAnsi="Rubik" w:cs="Rubik"/>
          <w:color w:val="002060"/>
          <w:sz w:val="18"/>
          <w:szCs w:val="18"/>
        </w:rPr>
        <w:t>— que avalan su trayectoria y refuerzan su liderazgo en la categoría de quesos de mezcla curados.</w:t>
      </w:r>
    </w:p>
    <w:p w14:paraId="69B835BC" w14:textId="77777777" w:rsidR="00CB5A17" w:rsidRPr="00B12620" w:rsidRDefault="00CB5A17" w:rsidP="00CB5A17">
      <w:pPr>
        <w:tabs>
          <w:tab w:val="left" w:pos="2935"/>
          <w:tab w:val="left" w:pos="3327"/>
        </w:tabs>
        <w:contextualSpacing/>
        <w:jc w:val="both"/>
        <w:rPr>
          <w:rFonts w:ascii="Rubik" w:hAnsi="Rubik" w:cs="Rubik"/>
          <w:sz w:val="18"/>
          <w:szCs w:val="18"/>
        </w:rPr>
      </w:pPr>
    </w:p>
    <w:p w14:paraId="5AF25AEA" w14:textId="77777777" w:rsidR="00CB5A17" w:rsidRPr="00B12620" w:rsidRDefault="00CB5A17" w:rsidP="00CB5A17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B12620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8E7DAA6" wp14:editId="41BBC22F">
            <wp:simplePos x="0" y="0"/>
            <wp:positionH relativeFrom="column">
              <wp:posOffset>-21590</wp:posOffset>
            </wp:positionH>
            <wp:positionV relativeFrom="paragraph">
              <wp:posOffset>33020</wp:posOffset>
            </wp:positionV>
            <wp:extent cx="1973751" cy="99069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1985250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5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620">
        <w:rPr>
          <w:rFonts w:ascii="Rubik" w:hAnsi="Rubik" w:cs="Rubik"/>
          <w:b/>
          <w:bCs/>
          <w:color w:val="002060"/>
          <w:sz w:val="18"/>
          <w:szCs w:val="18"/>
        </w:rPr>
        <w:br/>
        <w:t>Sobre LACTALIS ESPAÑA</w:t>
      </w:r>
    </w:p>
    <w:p w14:paraId="1E96B93F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</w:p>
    <w:p w14:paraId="36FE1E07" w14:textId="77777777" w:rsidR="00BD145B" w:rsidRPr="00BD145B" w:rsidRDefault="00BD145B" w:rsidP="00BD145B">
      <w:pPr>
        <w:spacing w:after="0" w:line="264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BD145B">
        <w:rPr>
          <w:rFonts w:ascii="Rubik" w:eastAsia="Rubik" w:hAnsi="Rubik" w:cs="Rubik"/>
          <w:color w:val="002060"/>
          <w:sz w:val="18"/>
          <w:szCs w:val="18"/>
        </w:rPr>
        <w:t xml:space="preserve">Lactalis España es líder del sector lácteo y uno de los principales motores del tejido socioeconómico español, con una contribución directa superior a 1 000 millones de euros en 2024. Cuenta con 8 plantas —6 en municipios de menos de 25.000 habitantes— y 2.617 profesionales, el 93,8 % con contrato indefinido. Colabora con 1.458 ganaderías en 13 comunidades autónomas, a las que recogió 993 millones de litros de leche, el 97,7 % con certificación en Bienestar Animal. Sus marcas —Puleva, Président, Galbani, Flor de Esgueva, El Ventero o Chufi—, junto con las gestionadas por la </w:t>
      </w:r>
      <w:proofErr w:type="spellStart"/>
      <w:proofErr w:type="gramStart"/>
      <w:r w:rsidRPr="00BD145B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0BD145B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Pr="00BD145B">
        <w:rPr>
          <w:rFonts w:ascii="Rubik" w:eastAsia="Rubik" w:hAnsi="Rubik" w:cs="Rubik"/>
          <w:color w:val="002060"/>
          <w:sz w:val="18"/>
          <w:szCs w:val="18"/>
        </w:rPr>
        <w:t xml:space="preserve"> Lactalis Nestlé —Yogures Nestlé, La Lechera, Nescafé Latte o YAOS—, están presentes en más de 12 millones de hogares. Su actividad se estructura en unidades de negocio especializadas: Lactalis Puleva (leche y bebidas lácteas), Lactalis Forlasa (quesos), Lactalis Foodservice (canal profesional), Lactalis Nutrición (nutrición infantil y clínica) y la </w:t>
      </w:r>
      <w:proofErr w:type="spellStart"/>
      <w:proofErr w:type="gramStart"/>
      <w:r w:rsidRPr="00BD145B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0BD145B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Pr="00BD145B">
        <w:rPr>
          <w:rFonts w:ascii="Rubik" w:eastAsia="Rubik" w:hAnsi="Rubik" w:cs="Rubik"/>
          <w:color w:val="002060"/>
          <w:sz w:val="18"/>
          <w:szCs w:val="18"/>
        </w:rPr>
        <w:t xml:space="preserve"> Lactalis Nestlé (yogures y postres). Lactalis apuesta por la sostenibilidad en toda la cadena de valor láctea, la economía circular y la descarbonización, con objetivos climáticos validados por </w:t>
      </w:r>
      <w:proofErr w:type="spellStart"/>
      <w:r w:rsidRPr="00BD145B">
        <w:rPr>
          <w:rFonts w:ascii="Rubik" w:eastAsia="Rubik" w:hAnsi="Rubik" w:cs="Rubik"/>
          <w:color w:val="002060"/>
          <w:sz w:val="18"/>
          <w:szCs w:val="18"/>
        </w:rPr>
        <w:t>SBTi</w:t>
      </w:r>
      <w:proofErr w:type="spellEnd"/>
      <w:r w:rsidRPr="00BD145B">
        <w:rPr>
          <w:rFonts w:ascii="Rubik" w:eastAsia="Rubik" w:hAnsi="Rubik" w:cs="Rubik"/>
          <w:color w:val="002060"/>
          <w:sz w:val="18"/>
          <w:szCs w:val="18"/>
        </w:rPr>
        <w:t xml:space="preserve">. Forma parte de Lactalis, líder mundial del sector, presente en 150 países con más de 85.500 colaboradores y 266 centros de producción. Más información en </w:t>
      </w:r>
      <w:hyperlink r:id="rId12" w:history="1">
        <w:r w:rsidRPr="00BD145B">
          <w:rPr>
            <w:rStyle w:val="Hipervnculo"/>
            <w:rFonts w:ascii="Rubik" w:eastAsia="Rubik" w:hAnsi="Rubik" w:cs="Rubik"/>
            <w:sz w:val="18"/>
            <w:szCs w:val="18"/>
          </w:rPr>
          <w:t>www.lactalis.es</w:t>
        </w:r>
      </w:hyperlink>
    </w:p>
    <w:p w14:paraId="1107ACD1" w14:textId="77777777" w:rsidR="00CB5A17" w:rsidRDefault="00CB5A17" w:rsidP="00CB5A17">
      <w:pPr>
        <w:spacing w:after="0" w:line="264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  <w:r w:rsidRPr="00B12620">
        <w:rPr>
          <w:rFonts w:ascii="Rubik" w:eastAsia="Rubik" w:hAnsi="Rubik" w:cs="Rubik"/>
          <w:b/>
          <w:color w:val="002060"/>
          <w:sz w:val="18"/>
          <w:szCs w:val="18"/>
        </w:rPr>
        <w:br/>
      </w:r>
    </w:p>
    <w:p w14:paraId="6E7D90AF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  <w:r w:rsidRPr="00B12620">
        <w:rPr>
          <w:rFonts w:ascii="Rubik" w:eastAsia="Rubik" w:hAnsi="Rubik" w:cs="Rubik"/>
          <w:b/>
          <w:color w:val="002060"/>
          <w:sz w:val="18"/>
          <w:szCs w:val="18"/>
        </w:rPr>
        <w:t>CONTACTOS DE PRENSA</w:t>
      </w:r>
    </w:p>
    <w:p w14:paraId="622483B5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</w:p>
    <w:p w14:paraId="2DDD9397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  <w:r w:rsidRPr="00B12620">
        <w:rPr>
          <w:rFonts w:ascii="Rubik" w:eastAsia="Rubik" w:hAnsi="Rubik" w:cs="Rubik"/>
          <w:b/>
          <w:color w:val="002060"/>
          <w:sz w:val="18"/>
          <w:szCs w:val="18"/>
        </w:rPr>
        <w:t>Torres y Carrera</w:t>
      </w:r>
    </w:p>
    <w:p w14:paraId="2873E3B8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B12620">
        <w:rPr>
          <w:rFonts w:ascii="Rubik" w:eastAsia="Rubik" w:hAnsi="Rubik" w:cs="Rubik"/>
          <w:color w:val="002060"/>
          <w:sz w:val="18"/>
          <w:szCs w:val="18"/>
        </w:rPr>
        <w:t xml:space="preserve">Juan Carlos Fité </w:t>
      </w:r>
    </w:p>
    <w:p w14:paraId="00F3D7D9" w14:textId="77777777" w:rsidR="00CB5A17" w:rsidRPr="00B12620" w:rsidRDefault="00CB5A17" w:rsidP="00CB5A17">
      <w:pPr>
        <w:spacing w:after="0" w:line="264" w:lineRule="auto"/>
        <w:jc w:val="both"/>
      </w:pPr>
      <w:hyperlink r:id="rId13" w:history="1">
        <w:r w:rsidRPr="00B12620">
          <w:rPr>
            <w:rFonts w:ascii="Rubik" w:eastAsia="Rubik" w:hAnsi="Rubik" w:cs="Rubik"/>
            <w:color w:val="0000FF"/>
            <w:sz w:val="18"/>
            <w:szCs w:val="18"/>
            <w:u w:val="single"/>
          </w:rPr>
          <w:t>jcfite@torresycarrera.com</w:t>
        </w:r>
      </w:hyperlink>
      <w:r w:rsidRPr="00B12620">
        <w:t xml:space="preserve"> </w:t>
      </w:r>
    </w:p>
    <w:p w14:paraId="25AC56AE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B12620">
        <w:rPr>
          <w:rFonts w:ascii="Rubik" w:eastAsia="Rubik" w:hAnsi="Rubik" w:cs="Rubik"/>
          <w:color w:val="002060"/>
          <w:sz w:val="18"/>
          <w:szCs w:val="18"/>
        </w:rPr>
        <w:t>Tel.  667 565 475</w:t>
      </w:r>
    </w:p>
    <w:p w14:paraId="5F86298D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</w:p>
    <w:p w14:paraId="38F4F17C" w14:textId="1F93E98C" w:rsidR="00CB5A17" w:rsidRPr="00B12620" w:rsidRDefault="00CB5A17" w:rsidP="00CB5A17">
      <w:pPr>
        <w:spacing w:after="0" w:line="240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  <w:r w:rsidRPr="00B12620">
        <w:rPr>
          <w:rFonts w:ascii="Rubik" w:eastAsia="Rubik" w:hAnsi="Rubik" w:cs="Rubik"/>
          <w:b/>
          <w:color w:val="002060"/>
          <w:sz w:val="18"/>
          <w:szCs w:val="18"/>
        </w:rPr>
        <w:t>Jorge Oliva</w:t>
      </w:r>
    </w:p>
    <w:p w14:paraId="27E0E961" w14:textId="77777777" w:rsidR="00CB5A17" w:rsidRPr="00B12620" w:rsidRDefault="00CB5A17" w:rsidP="00CB5A17">
      <w:pPr>
        <w:spacing w:after="0" w:line="240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B12620">
        <w:rPr>
          <w:rFonts w:ascii="Rubik" w:eastAsia="Rubik" w:hAnsi="Rubik" w:cs="Rubik"/>
          <w:color w:val="002060"/>
          <w:sz w:val="18"/>
          <w:szCs w:val="18"/>
        </w:rPr>
        <w:t>Director de Comunicación y Asuntos Públicos</w:t>
      </w:r>
    </w:p>
    <w:p w14:paraId="7A660514" w14:textId="77777777" w:rsidR="00CB5A17" w:rsidRPr="00B12620" w:rsidRDefault="00CB5A17" w:rsidP="00CB5A17">
      <w:pPr>
        <w:spacing w:after="0" w:line="240" w:lineRule="auto"/>
        <w:jc w:val="both"/>
        <w:rPr>
          <w:rFonts w:ascii="Rubik" w:eastAsia="Rubik" w:hAnsi="Rubik" w:cs="Rubik"/>
          <w:sz w:val="18"/>
          <w:szCs w:val="18"/>
        </w:rPr>
      </w:pPr>
      <w:hyperlink r:id="rId14">
        <w:r w:rsidRPr="00B12620">
          <w:rPr>
            <w:rFonts w:ascii="Rubik" w:eastAsia="Rubik" w:hAnsi="Rubik" w:cs="Rubik"/>
            <w:color w:val="0000FF"/>
            <w:sz w:val="18"/>
            <w:szCs w:val="18"/>
            <w:u w:val="single"/>
          </w:rPr>
          <w:t>jorge.oliva@es.lactalis.com</w:t>
        </w:r>
      </w:hyperlink>
    </w:p>
    <w:p w14:paraId="36DDBE1D" w14:textId="77777777" w:rsidR="00CB5A17" w:rsidRPr="00B12620" w:rsidRDefault="00CB5A17" w:rsidP="00CB5A17">
      <w:pPr>
        <w:spacing w:after="0" w:line="240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B12620">
        <w:rPr>
          <w:rFonts w:ascii="Rubik" w:eastAsia="Rubik" w:hAnsi="Rubik" w:cs="Rubik"/>
          <w:color w:val="002060"/>
          <w:sz w:val="18"/>
          <w:szCs w:val="18"/>
        </w:rPr>
        <w:t>Tel. 689 381 234</w:t>
      </w:r>
    </w:p>
    <w:p w14:paraId="73D31D19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</w:p>
    <w:p w14:paraId="05103BA0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b/>
          <w:color w:val="002060"/>
          <w:sz w:val="18"/>
          <w:szCs w:val="18"/>
        </w:rPr>
      </w:pPr>
      <w:r w:rsidRPr="00B12620">
        <w:rPr>
          <w:rFonts w:ascii="Rubik" w:eastAsia="Rubik" w:hAnsi="Rubik" w:cs="Rubik"/>
          <w:b/>
          <w:color w:val="002060"/>
          <w:sz w:val="18"/>
          <w:szCs w:val="18"/>
        </w:rPr>
        <w:t>Juan Miguel Ramiro</w:t>
      </w:r>
    </w:p>
    <w:p w14:paraId="5ACC2032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B12620">
        <w:rPr>
          <w:rFonts w:ascii="Rubik" w:eastAsia="Rubik" w:hAnsi="Rubik" w:cs="Rubik"/>
          <w:color w:val="002060"/>
          <w:sz w:val="18"/>
          <w:szCs w:val="18"/>
        </w:rPr>
        <w:t>Responsable de Comunicación Externa</w:t>
      </w:r>
    </w:p>
    <w:p w14:paraId="63FC0B68" w14:textId="77777777" w:rsidR="00CB5A17" w:rsidRPr="00B12620" w:rsidRDefault="00CB5A17" w:rsidP="00CB5A17">
      <w:pPr>
        <w:spacing w:after="0" w:line="264" w:lineRule="auto"/>
        <w:jc w:val="both"/>
        <w:rPr>
          <w:rFonts w:ascii="Rubik" w:eastAsia="Rubik" w:hAnsi="Rubik" w:cs="Rubik"/>
          <w:sz w:val="18"/>
          <w:szCs w:val="18"/>
        </w:rPr>
      </w:pPr>
      <w:hyperlink r:id="rId15">
        <w:r w:rsidRPr="00B12620">
          <w:rPr>
            <w:rFonts w:ascii="Rubik" w:eastAsia="Rubik" w:hAnsi="Rubik" w:cs="Rubik"/>
            <w:color w:val="0000FF"/>
            <w:sz w:val="18"/>
            <w:szCs w:val="18"/>
            <w:u w:val="single"/>
          </w:rPr>
          <w:t>juanmiguel.ramiro@es.lactalis.com</w:t>
        </w:r>
      </w:hyperlink>
    </w:p>
    <w:p w14:paraId="574E8E8A" w14:textId="77777777" w:rsidR="00CB5A17" w:rsidRDefault="00CB5A17" w:rsidP="00CB5A17">
      <w:pPr>
        <w:spacing w:after="0" w:line="264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B12620">
        <w:rPr>
          <w:rFonts w:ascii="Rubik" w:eastAsia="Rubik" w:hAnsi="Rubik" w:cs="Rubik"/>
          <w:color w:val="002060"/>
          <w:sz w:val="18"/>
          <w:szCs w:val="18"/>
        </w:rPr>
        <w:t>Tel. 670 865 425</w:t>
      </w:r>
    </w:p>
    <w:p w14:paraId="7BBF2456" w14:textId="77777777" w:rsidR="00CB5A17" w:rsidRDefault="00CB5A17" w:rsidP="00CB5A17"/>
    <w:p w14:paraId="745D2092" w14:textId="77777777" w:rsidR="00CB5A17" w:rsidRPr="00604451" w:rsidRDefault="00CB5A17" w:rsidP="00196EE7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</w:p>
    <w:sectPr w:rsidR="00CB5A17" w:rsidRPr="00604451" w:rsidSect="00787DFB">
      <w:headerReference w:type="default" r:id="rId16"/>
      <w:pgSz w:w="11906" w:h="16838"/>
      <w:pgMar w:top="1985" w:right="1416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AE8D" w14:textId="77777777" w:rsidR="009236C1" w:rsidRDefault="009236C1" w:rsidP="00B65535">
      <w:pPr>
        <w:spacing w:after="0" w:line="240" w:lineRule="auto"/>
      </w:pPr>
      <w:r>
        <w:separator/>
      </w:r>
    </w:p>
  </w:endnote>
  <w:endnote w:type="continuationSeparator" w:id="0">
    <w:p w14:paraId="2A802BCD" w14:textId="77777777" w:rsidR="009236C1" w:rsidRDefault="009236C1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0D5B" w14:textId="77777777" w:rsidR="009236C1" w:rsidRDefault="009236C1" w:rsidP="00B65535">
      <w:pPr>
        <w:spacing w:after="0" w:line="240" w:lineRule="auto"/>
      </w:pPr>
      <w:r>
        <w:separator/>
      </w:r>
    </w:p>
  </w:footnote>
  <w:footnote w:type="continuationSeparator" w:id="0">
    <w:p w14:paraId="4A2A10F4" w14:textId="77777777" w:rsidR="009236C1" w:rsidRDefault="009236C1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4B114986" w:rsidR="00B65535" w:rsidRDefault="00A35064">
    <w:pPr>
      <w:pStyle w:val="Encabezado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02127C6" wp14:editId="27FA3D61">
          <wp:simplePos x="0" y="0"/>
          <wp:positionH relativeFrom="margin">
            <wp:posOffset>241300</wp:posOffset>
          </wp:positionH>
          <wp:positionV relativeFrom="paragraph">
            <wp:posOffset>40640</wp:posOffset>
          </wp:positionV>
          <wp:extent cx="967740" cy="546100"/>
          <wp:effectExtent l="0" t="0" r="3810" b="6350"/>
          <wp:wrapTight wrapText="bothSides">
            <wp:wrapPolygon edited="0">
              <wp:start x="0" y="0"/>
              <wp:lineTo x="0" y="21098"/>
              <wp:lineTo x="21260" y="21098"/>
              <wp:lineTo x="21260" y="0"/>
              <wp:lineTo x="0" y="0"/>
            </wp:wrapPolygon>
          </wp:wrapTight>
          <wp:docPr id="215968414" name="Imagen 1" descr="Logo Président PNG transparente - Stick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Président PNG transparente - Stick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08ACD6A" wp14:editId="16D9DE3F">
          <wp:simplePos x="0" y="0"/>
          <wp:positionH relativeFrom="column">
            <wp:posOffset>4017645</wp:posOffset>
          </wp:positionH>
          <wp:positionV relativeFrom="paragraph">
            <wp:posOffset>129540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949542225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DA6"/>
    <w:multiLevelType w:val="multilevel"/>
    <w:tmpl w:val="463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83927"/>
    <w:multiLevelType w:val="multilevel"/>
    <w:tmpl w:val="7FC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444C"/>
    <w:multiLevelType w:val="multilevel"/>
    <w:tmpl w:val="B730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6123B"/>
    <w:multiLevelType w:val="hybridMultilevel"/>
    <w:tmpl w:val="33DA9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5656">
    <w:abstractNumId w:val="2"/>
  </w:num>
  <w:num w:numId="2" w16cid:durableId="616520604">
    <w:abstractNumId w:val="4"/>
  </w:num>
  <w:num w:numId="3" w16cid:durableId="613750678">
    <w:abstractNumId w:val="1"/>
  </w:num>
  <w:num w:numId="4" w16cid:durableId="777409720">
    <w:abstractNumId w:val="0"/>
  </w:num>
  <w:num w:numId="5" w16cid:durableId="28443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0626E"/>
    <w:rsid w:val="00020E25"/>
    <w:rsid w:val="000239C6"/>
    <w:rsid w:val="00030608"/>
    <w:rsid w:val="00036548"/>
    <w:rsid w:val="00044D9A"/>
    <w:rsid w:val="00054264"/>
    <w:rsid w:val="000553FF"/>
    <w:rsid w:val="000654B0"/>
    <w:rsid w:val="000802C1"/>
    <w:rsid w:val="0008248C"/>
    <w:rsid w:val="00086967"/>
    <w:rsid w:val="0008753E"/>
    <w:rsid w:val="0008762E"/>
    <w:rsid w:val="00094BBB"/>
    <w:rsid w:val="0009645A"/>
    <w:rsid w:val="00097950"/>
    <w:rsid w:val="000A126D"/>
    <w:rsid w:val="000A25C4"/>
    <w:rsid w:val="000A37F7"/>
    <w:rsid w:val="000A5449"/>
    <w:rsid w:val="000A576D"/>
    <w:rsid w:val="000A75F3"/>
    <w:rsid w:val="000B593B"/>
    <w:rsid w:val="000B5EED"/>
    <w:rsid w:val="000D05AB"/>
    <w:rsid w:val="000D357B"/>
    <w:rsid w:val="000D76DE"/>
    <w:rsid w:val="000E75F4"/>
    <w:rsid w:val="000E77AA"/>
    <w:rsid w:val="000F0253"/>
    <w:rsid w:val="00120A22"/>
    <w:rsid w:val="001222FF"/>
    <w:rsid w:val="00137B4D"/>
    <w:rsid w:val="001561D7"/>
    <w:rsid w:val="0017128D"/>
    <w:rsid w:val="00190114"/>
    <w:rsid w:val="001911B4"/>
    <w:rsid w:val="00191959"/>
    <w:rsid w:val="00192CB6"/>
    <w:rsid w:val="00194A1D"/>
    <w:rsid w:val="00194C26"/>
    <w:rsid w:val="00196EE7"/>
    <w:rsid w:val="001B1FA6"/>
    <w:rsid w:val="001C4542"/>
    <w:rsid w:val="001E0E3F"/>
    <w:rsid w:val="001E37C3"/>
    <w:rsid w:val="001F2D20"/>
    <w:rsid w:val="001F5B87"/>
    <w:rsid w:val="00202C2E"/>
    <w:rsid w:val="0021560D"/>
    <w:rsid w:val="0021616B"/>
    <w:rsid w:val="00224564"/>
    <w:rsid w:val="00226E8E"/>
    <w:rsid w:val="00230A36"/>
    <w:rsid w:val="0023479E"/>
    <w:rsid w:val="00235345"/>
    <w:rsid w:val="00243F0B"/>
    <w:rsid w:val="00244B77"/>
    <w:rsid w:val="00245A58"/>
    <w:rsid w:val="0024721F"/>
    <w:rsid w:val="002504C8"/>
    <w:rsid w:val="00251A88"/>
    <w:rsid w:val="0026073B"/>
    <w:rsid w:val="00260CD2"/>
    <w:rsid w:val="0026373E"/>
    <w:rsid w:val="002650F7"/>
    <w:rsid w:val="00272694"/>
    <w:rsid w:val="00272D78"/>
    <w:rsid w:val="0027666D"/>
    <w:rsid w:val="002A2A40"/>
    <w:rsid w:val="002A4B61"/>
    <w:rsid w:val="002B0334"/>
    <w:rsid w:val="002B4230"/>
    <w:rsid w:val="002D436D"/>
    <w:rsid w:val="002E12A0"/>
    <w:rsid w:val="002E54F4"/>
    <w:rsid w:val="002E561A"/>
    <w:rsid w:val="002E6308"/>
    <w:rsid w:val="00301B9D"/>
    <w:rsid w:val="0030331C"/>
    <w:rsid w:val="00310D46"/>
    <w:rsid w:val="00312800"/>
    <w:rsid w:val="00313106"/>
    <w:rsid w:val="00315C93"/>
    <w:rsid w:val="003171D5"/>
    <w:rsid w:val="0033241B"/>
    <w:rsid w:val="00341BD8"/>
    <w:rsid w:val="00344A70"/>
    <w:rsid w:val="00344C0F"/>
    <w:rsid w:val="00351E3E"/>
    <w:rsid w:val="00352583"/>
    <w:rsid w:val="00357F11"/>
    <w:rsid w:val="00371FCE"/>
    <w:rsid w:val="00375F26"/>
    <w:rsid w:val="00380528"/>
    <w:rsid w:val="00381C6D"/>
    <w:rsid w:val="0038514B"/>
    <w:rsid w:val="003B0386"/>
    <w:rsid w:val="003B21AA"/>
    <w:rsid w:val="003B2F9E"/>
    <w:rsid w:val="003B6557"/>
    <w:rsid w:val="003B75CA"/>
    <w:rsid w:val="003B7B82"/>
    <w:rsid w:val="003D4DB0"/>
    <w:rsid w:val="003D669C"/>
    <w:rsid w:val="003E41D8"/>
    <w:rsid w:val="003E4AA2"/>
    <w:rsid w:val="003E7394"/>
    <w:rsid w:val="003F3F18"/>
    <w:rsid w:val="003F700F"/>
    <w:rsid w:val="004012AD"/>
    <w:rsid w:val="00401E68"/>
    <w:rsid w:val="00414ECB"/>
    <w:rsid w:val="00422816"/>
    <w:rsid w:val="00434AE2"/>
    <w:rsid w:val="00443E10"/>
    <w:rsid w:val="004443D0"/>
    <w:rsid w:val="0045354C"/>
    <w:rsid w:val="004549DF"/>
    <w:rsid w:val="004571F4"/>
    <w:rsid w:val="004604B3"/>
    <w:rsid w:val="004755DA"/>
    <w:rsid w:val="0048109D"/>
    <w:rsid w:val="004A1E10"/>
    <w:rsid w:val="004B3FE9"/>
    <w:rsid w:val="004B47AF"/>
    <w:rsid w:val="004B7C4C"/>
    <w:rsid w:val="004C4F25"/>
    <w:rsid w:val="004D25FD"/>
    <w:rsid w:val="004D315E"/>
    <w:rsid w:val="004F1B7A"/>
    <w:rsid w:val="004F2741"/>
    <w:rsid w:val="004F71F1"/>
    <w:rsid w:val="0050380A"/>
    <w:rsid w:val="00514210"/>
    <w:rsid w:val="005147CE"/>
    <w:rsid w:val="005226C4"/>
    <w:rsid w:val="00526B0D"/>
    <w:rsid w:val="00527294"/>
    <w:rsid w:val="0053784A"/>
    <w:rsid w:val="00543B9B"/>
    <w:rsid w:val="00544223"/>
    <w:rsid w:val="00546461"/>
    <w:rsid w:val="00564470"/>
    <w:rsid w:val="005658DD"/>
    <w:rsid w:val="00566E47"/>
    <w:rsid w:val="00571E5F"/>
    <w:rsid w:val="00573865"/>
    <w:rsid w:val="0057429F"/>
    <w:rsid w:val="005838EE"/>
    <w:rsid w:val="00585218"/>
    <w:rsid w:val="005B3F75"/>
    <w:rsid w:val="005B5235"/>
    <w:rsid w:val="005C22A4"/>
    <w:rsid w:val="005D020B"/>
    <w:rsid w:val="005E6648"/>
    <w:rsid w:val="005F1E42"/>
    <w:rsid w:val="005F4589"/>
    <w:rsid w:val="00607F05"/>
    <w:rsid w:val="00621938"/>
    <w:rsid w:val="00626122"/>
    <w:rsid w:val="00630BD4"/>
    <w:rsid w:val="0063288E"/>
    <w:rsid w:val="00635047"/>
    <w:rsid w:val="00636A45"/>
    <w:rsid w:val="006434DF"/>
    <w:rsid w:val="006458AF"/>
    <w:rsid w:val="006466FD"/>
    <w:rsid w:val="0064702C"/>
    <w:rsid w:val="00663A2C"/>
    <w:rsid w:val="00666E68"/>
    <w:rsid w:val="006701CC"/>
    <w:rsid w:val="006709F2"/>
    <w:rsid w:val="00671BE7"/>
    <w:rsid w:val="00673729"/>
    <w:rsid w:val="006759A2"/>
    <w:rsid w:val="0069309E"/>
    <w:rsid w:val="006955CF"/>
    <w:rsid w:val="0069596E"/>
    <w:rsid w:val="00697655"/>
    <w:rsid w:val="006A5B25"/>
    <w:rsid w:val="006C4289"/>
    <w:rsid w:val="006C54FA"/>
    <w:rsid w:val="006C6B83"/>
    <w:rsid w:val="006D199A"/>
    <w:rsid w:val="006D6E78"/>
    <w:rsid w:val="006D72CC"/>
    <w:rsid w:val="006E01F6"/>
    <w:rsid w:val="006E1047"/>
    <w:rsid w:val="00705852"/>
    <w:rsid w:val="0070760D"/>
    <w:rsid w:val="00711C5D"/>
    <w:rsid w:val="00711F82"/>
    <w:rsid w:val="00712E3F"/>
    <w:rsid w:val="00714196"/>
    <w:rsid w:val="00733853"/>
    <w:rsid w:val="0073592F"/>
    <w:rsid w:val="00741A44"/>
    <w:rsid w:val="0074241F"/>
    <w:rsid w:val="007433C7"/>
    <w:rsid w:val="0076025D"/>
    <w:rsid w:val="00763411"/>
    <w:rsid w:val="00765422"/>
    <w:rsid w:val="00767212"/>
    <w:rsid w:val="007702CB"/>
    <w:rsid w:val="007746DC"/>
    <w:rsid w:val="00774CDC"/>
    <w:rsid w:val="007756B3"/>
    <w:rsid w:val="00776994"/>
    <w:rsid w:val="007800E2"/>
    <w:rsid w:val="00784C16"/>
    <w:rsid w:val="00787DFB"/>
    <w:rsid w:val="00790AED"/>
    <w:rsid w:val="00797F6A"/>
    <w:rsid w:val="007A6544"/>
    <w:rsid w:val="007B16A8"/>
    <w:rsid w:val="007B37A3"/>
    <w:rsid w:val="007B5FB7"/>
    <w:rsid w:val="007C2018"/>
    <w:rsid w:val="007D3902"/>
    <w:rsid w:val="007D60EB"/>
    <w:rsid w:val="007D71CA"/>
    <w:rsid w:val="007E1A4C"/>
    <w:rsid w:val="007E2A98"/>
    <w:rsid w:val="007E7642"/>
    <w:rsid w:val="007F0723"/>
    <w:rsid w:val="0080285F"/>
    <w:rsid w:val="00810DF0"/>
    <w:rsid w:val="00823A9D"/>
    <w:rsid w:val="00840386"/>
    <w:rsid w:val="00842091"/>
    <w:rsid w:val="008459BE"/>
    <w:rsid w:val="00847DB5"/>
    <w:rsid w:val="00851DCB"/>
    <w:rsid w:val="0086034D"/>
    <w:rsid w:val="008611EF"/>
    <w:rsid w:val="00896A5F"/>
    <w:rsid w:val="008A42E9"/>
    <w:rsid w:val="008A4AB3"/>
    <w:rsid w:val="008A6585"/>
    <w:rsid w:val="008A761F"/>
    <w:rsid w:val="008B1D32"/>
    <w:rsid w:val="008C3CE7"/>
    <w:rsid w:val="008D0279"/>
    <w:rsid w:val="008D1A35"/>
    <w:rsid w:val="008D46CC"/>
    <w:rsid w:val="008D7D4A"/>
    <w:rsid w:val="008E3138"/>
    <w:rsid w:val="008F58A5"/>
    <w:rsid w:val="008F7815"/>
    <w:rsid w:val="009073E9"/>
    <w:rsid w:val="00911268"/>
    <w:rsid w:val="0091127A"/>
    <w:rsid w:val="009143E3"/>
    <w:rsid w:val="009154ED"/>
    <w:rsid w:val="00922B08"/>
    <w:rsid w:val="009236C1"/>
    <w:rsid w:val="009260D3"/>
    <w:rsid w:val="00930AC8"/>
    <w:rsid w:val="00933F32"/>
    <w:rsid w:val="00934BF6"/>
    <w:rsid w:val="009503CB"/>
    <w:rsid w:val="009513A3"/>
    <w:rsid w:val="00956ECC"/>
    <w:rsid w:val="0096273D"/>
    <w:rsid w:val="00966E0F"/>
    <w:rsid w:val="009766D8"/>
    <w:rsid w:val="00985C7E"/>
    <w:rsid w:val="00985EBF"/>
    <w:rsid w:val="00987C25"/>
    <w:rsid w:val="009909C0"/>
    <w:rsid w:val="009D10A7"/>
    <w:rsid w:val="009D2AF6"/>
    <w:rsid w:val="009D4CCE"/>
    <w:rsid w:val="009D7D2D"/>
    <w:rsid w:val="009E35AB"/>
    <w:rsid w:val="00A10503"/>
    <w:rsid w:val="00A1277F"/>
    <w:rsid w:val="00A31253"/>
    <w:rsid w:val="00A31C4C"/>
    <w:rsid w:val="00A35064"/>
    <w:rsid w:val="00A37136"/>
    <w:rsid w:val="00A37DFB"/>
    <w:rsid w:val="00A41D34"/>
    <w:rsid w:val="00A42D82"/>
    <w:rsid w:val="00A43646"/>
    <w:rsid w:val="00A504D5"/>
    <w:rsid w:val="00A5377B"/>
    <w:rsid w:val="00A54916"/>
    <w:rsid w:val="00A56121"/>
    <w:rsid w:val="00A5632A"/>
    <w:rsid w:val="00A63077"/>
    <w:rsid w:val="00A70580"/>
    <w:rsid w:val="00A70613"/>
    <w:rsid w:val="00A717F6"/>
    <w:rsid w:val="00A84998"/>
    <w:rsid w:val="00A96A18"/>
    <w:rsid w:val="00AA00FF"/>
    <w:rsid w:val="00AA0606"/>
    <w:rsid w:val="00AC4586"/>
    <w:rsid w:val="00AC53DE"/>
    <w:rsid w:val="00AD0466"/>
    <w:rsid w:val="00AD4448"/>
    <w:rsid w:val="00AE1E6F"/>
    <w:rsid w:val="00AE2B84"/>
    <w:rsid w:val="00AE6C1C"/>
    <w:rsid w:val="00AE7D41"/>
    <w:rsid w:val="00B03388"/>
    <w:rsid w:val="00B070E9"/>
    <w:rsid w:val="00B12038"/>
    <w:rsid w:val="00B13A9B"/>
    <w:rsid w:val="00B13C20"/>
    <w:rsid w:val="00B2262B"/>
    <w:rsid w:val="00B25057"/>
    <w:rsid w:val="00B261F7"/>
    <w:rsid w:val="00B33946"/>
    <w:rsid w:val="00B35720"/>
    <w:rsid w:val="00B36629"/>
    <w:rsid w:val="00B36A57"/>
    <w:rsid w:val="00B42972"/>
    <w:rsid w:val="00B4437F"/>
    <w:rsid w:val="00B47DFD"/>
    <w:rsid w:val="00B52727"/>
    <w:rsid w:val="00B541CF"/>
    <w:rsid w:val="00B571CC"/>
    <w:rsid w:val="00B6016C"/>
    <w:rsid w:val="00B6024B"/>
    <w:rsid w:val="00B6117B"/>
    <w:rsid w:val="00B65535"/>
    <w:rsid w:val="00B72083"/>
    <w:rsid w:val="00B8250F"/>
    <w:rsid w:val="00B86C3E"/>
    <w:rsid w:val="00B96920"/>
    <w:rsid w:val="00BA4252"/>
    <w:rsid w:val="00BA625B"/>
    <w:rsid w:val="00BC5821"/>
    <w:rsid w:val="00BC64CC"/>
    <w:rsid w:val="00BD145B"/>
    <w:rsid w:val="00BD1C11"/>
    <w:rsid w:val="00BD6AFA"/>
    <w:rsid w:val="00BE1F8E"/>
    <w:rsid w:val="00BE38D9"/>
    <w:rsid w:val="00BF38CD"/>
    <w:rsid w:val="00C046BE"/>
    <w:rsid w:val="00C07518"/>
    <w:rsid w:val="00C10879"/>
    <w:rsid w:val="00C31896"/>
    <w:rsid w:val="00C3672C"/>
    <w:rsid w:val="00C40E84"/>
    <w:rsid w:val="00C44C83"/>
    <w:rsid w:val="00C92129"/>
    <w:rsid w:val="00C9589C"/>
    <w:rsid w:val="00CB35E7"/>
    <w:rsid w:val="00CB5A17"/>
    <w:rsid w:val="00CB5D57"/>
    <w:rsid w:val="00CB784A"/>
    <w:rsid w:val="00CC063B"/>
    <w:rsid w:val="00CD05AE"/>
    <w:rsid w:val="00CF4921"/>
    <w:rsid w:val="00CF55B3"/>
    <w:rsid w:val="00CF562C"/>
    <w:rsid w:val="00CF6813"/>
    <w:rsid w:val="00D032D6"/>
    <w:rsid w:val="00D0638A"/>
    <w:rsid w:val="00D1618D"/>
    <w:rsid w:val="00D2128F"/>
    <w:rsid w:val="00D21F26"/>
    <w:rsid w:val="00D34591"/>
    <w:rsid w:val="00D37577"/>
    <w:rsid w:val="00D46A57"/>
    <w:rsid w:val="00D47A90"/>
    <w:rsid w:val="00D718B0"/>
    <w:rsid w:val="00D741AE"/>
    <w:rsid w:val="00D83A22"/>
    <w:rsid w:val="00D83C3A"/>
    <w:rsid w:val="00D86743"/>
    <w:rsid w:val="00D879B0"/>
    <w:rsid w:val="00DA090B"/>
    <w:rsid w:val="00DA7FDA"/>
    <w:rsid w:val="00DB0A69"/>
    <w:rsid w:val="00DB3BA3"/>
    <w:rsid w:val="00DB3F04"/>
    <w:rsid w:val="00DC0F30"/>
    <w:rsid w:val="00DD6F2A"/>
    <w:rsid w:val="00DE23B3"/>
    <w:rsid w:val="00DE5ABD"/>
    <w:rsid w:val="00DF10C4"/>
    <w:rsid w:val="00DF27A3"/>
    <w:rsid w:val="00E07B83"/>
    <w:rsid w:val="00E16961"/>
    <w:rsid w:val="00E16CA5"/>
    <w:rsid w:val="00E20F60"/>
    <w:rsid w:val="00E21C4F"/>
    <w:rsid w:val="00E301F6"/>
    <w:rsid w:val="00E34865"/>
    <w:rsid w:val="00E35874"/>
    <w:rsid w:val="00E417DD"/>
    <w:rsid w:val="00E457DB"/>
    <w:rsid w:val="00E53414"/>
    <w:rsid w:val="00E62FC5"/>
    <w:rsid w:val="00E67E85"/>
    <w:rsid w:val="00E74866"/>
    <w:rsid w:val="00E75517"/>
    <w:rsid w:val="00E76F0C"/>
    <w:rsid w:val="00E81A91"/>
    <w:rsid w:val="00E9190D"/>
    <w:rsid w:val="00E93311"/>
    <w:rsid w:val="00E97FC4"/>
    <w:rsid w:val="00EA0D5D"/>
    <w:rsid w:val="00EC21EE"/>
    <w:rsid w:val="00EC537D"/>
    <w:rsid w:val="00EC64BA"/>
    <w:rsid w:val="00EC6F13"/>
    <w:rsid w:val="00EC70A0"/>
    <w:rsid w:val="00EF3082"/>
    <w:rsid w:val="00EF7C12"/>
    <w:rsid w:val="00F004A5"/>
    <w:rsid w:val="00F073D4"/>
    <w:rsid w:val="00F31996"/>
    <w:rsid w:val="00F346AB"/>
    <w:rsid w:val="00F4002C"/>
    <w:rsid w:val="00F5634B"/>
    <w:rsid w:val="00F85EE0"/>
    <w:rsid w:val="00F90B05"/>
    <w:rsid w:val="00F934CF"/>
    <w:rsid w:val="00F9368A"/>
    <w:rsid w:val="00F96363"/>
    <w:rsid w:val="00FB01F7"/>
    <w:rsid w:val="00FB5915"/>
    <w:rsid w:val="00FD16CB"/>
    <w:rsid w:val="00FD59A5"/>
    <w:rsid w:val="00FE28DB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10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10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0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04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7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3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cfite@torresycarrer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ctalis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juanmiguel.ramiro@es.lactali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orge.oliva@es.lactali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7130-5907-465D-8707-B591EAAB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556</Words>
  <Characters>6482</Characters>
  <Application>Microsoft Office Word</Application>
  <DocSecurity>0</DocSecurity>
  <Lines>190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Lucia, Madrid</dc:creator>
  <cp:lastModifiedBy>Juan Carlos Fite</cp:lastModifiedBy>
  <cp:revision>33</cp:revision>
  <cp:lastPrinted>2017-04-25T10:58:00Z</cp:lastPrinted>
  <dcterms:created xsi:type="dcterms:W3CDTF">2026-05-06T15:40:00Z</dcterms:created>
  <dcterms:modified xsi:type="dcterms:W3CDTF">2026-05-26T07:53:00Z</dcterms:modified>
</cp:coreProperties>
</file>