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85F92F3" w14:textId="77777777" w:rsidR="003858E1" w:rsidRDefault="003858E1" w:rsidP="00FD539E">
      <w:pPr>
        <w:spacing w:after="60" w:line="240" w:lineRule="auto"/>
        <w:jc w:val="center"/>
        <w:rPr>
          <w:rFonts w:asciiTheme="majorHAnsi" w:hAnsiTheme="majorHAnsi" w:cstheme="majorHAnsi"/>
          <w:kern w:val="0"/>
          <w:sz w:val="40"/>
          <w:szCs w:val="40"/>
          <w:shd w:val="clear" w:color="auto" w:fill="FEFFFE"/>
          <w14:ligatures w14:val="none"/>
        </w:rPr>
      </w:pPr>
    </w:p>
    <w:p w14:paraId="1F6D4597" w14:textId="0AE182B2" w:rsidR="00081C15" w:rsidRDefault="00457289" w:rsidP="00FD539E">
      <w:pPr>
        <w:spacing w:after="60" w:line="240" w:lineRule="auto"/>
        <w:jc w:val="center"/>
        <w:rPr>
          <w:rFonts w:asciiTheme="majorHAnsi" w:hAnsiTheme="majorHAnsi" w:cstheme="majorHAnsi"/>
          <w:kern w:val="0"/>
          <w:sz w:val="40"/>
          <w:szCs w:val="40"/>
          <w:shd w:val="clear" w:color="auto" w:fill="FEFFFE"/>
          <w14:ligatures w14:val="none"/>
        </w:rPr>
      </w:pPr>
      <w:r>
        <w:rPr>
          <w:rFonts w:asciiTheme="majorHAnsi" w:hAnsiTheme="majorHAnsi" w:cstheme="majorHAnsi"/>
          <w:kern w:val="0"/>
          <w:sz w:val="40"/>
          <w:szCs w:val="40"/>
          <w:shd w:val="clear" w:color="auto" w:fill="FEFFFE"/>
          <w14:ligatures w14:val="none"/>
        </w:rPr>
        <w:t>Grupo Tello Alimentación refuerza su apuesta por Asia con una nueva participación en SIAL Shanghái</w:t>
      </w:r>
    </w:p>
    <w:p w14:paraId="582571A2" w14:textId="77777777" w:rsidR="003858E1" w:rsidRDefault="003858E1" w:rsidP="00FD539E">
      <w:pPr>
        <w:spacing w:after="60" w:line="240" w:lineRule="auto"/>
        <w:jc w:val="center"/>
        <w:rPr>
          <w:rFonts w:asciiTheme="majorHAnsi" w:hAnsiTheme="majorHAnsi" w:cstheme="majorHAnsi"/>
          <w:kern w:val="0"/>
          <w:sz w:val="40"/>
          <w:szCs w:val="40"/>
          <w:shd w:val="clear" w:color="auto" w:fill="FEFFFE"/>
          <w14:ligatures w14:val="none"/>
        </w:rPr>
      </w:pPr>
    </w:p>
    <w:p w14:paraId="67332B38" w14:textId="05DD3E30" w:rsidR="00451868" w:rsidRPr="00451868" w:rsidRDefault="00451868" w:rsidP="007D52D1">
      <w:pPr>
        <w:pStyle w:val="Prrafodelista"/>
        <w:numPr>
          <w:ilvl w:val="0"/>
          <w:numId w:val="3"/>
        </w:numPr>
        <w:spacing w:line="240" w:lineRule="auto"/>
        <w:jc w:val="both"/>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La cárnica toledana refuerza su estrategia internacional con una nueva participación en SIAL Shanghái.</w:t>
      </w:r>
    </w:p>
    <w:p w14:paraId="20B47DE7" w14:textId="77777777" w:rsidR="00FD539E" w:rsidRPr="00081C15" w:rsidRDefault="00FD539E" w:rsidP="00FD539E">
      <w:pPr>
        <w:spacing w:after="60" w:line="240" w:lineRule="auto"/>
        <w:jc w:val="cente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pPr>
    </w:p>
    <w:p w14:paraId="26EEC29F" w14:textId="475246EF" w:rsidR="00457289" w:rsidRPr="00457289" w:rsidRDefault="00946BEE" w:rsidP="00457289">
      <w:pPr>
        <w:spacing w:line="240"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Toledo - </w:t>
      </w:r>
      <w:r w:rsidR="003858E1">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20</w:t>
      </w:r>
      <w:r>
        <w:rPr>
          <w:rFonts w:eastAsia="Arial Unicode MS" w:cstheme="minorHAnsi"/>
          <w:b/>
          <w:bCs/>
          <w:color w:val="000000"/>
          <w:kern w:val="0"/>
          <w:sz w:val="22"/>
          <w:szCs w:val="22"/>
          <w:bdr w:val="nil"/>
          <w:lang w:eastAsia="es-ES_tradnl"/>
          <w14:textOutline w14:w="0" w14:cap="flat" w14:cmpd="sng" w14:algn="ctr">
            <w14:noFill/>
            <w14:prstDash w14:val="solid"/>
            <w14:bevel/>
          </w14:textOutline>
          <w14:ligatures w14:val="none"/>
        </w:rPr>
        <w:t xml:space="preserve"> de mayo de 2026 –</w:t>
      </w: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 Grupo Tello Alimentación participa un año más en SIAL Shanghái, una de las ferias agroalimentarias más relevantes del continente asiático, que cierra hoy sus puertas tras reunir a más de 5.000 expositores de 75 países y más de 180.000 profesionales del sector. La compañía ha estado presente en el stand agrupado de Interporc, reforzando su estrategia de crecimiento internacional en uno de los mercados prioritarios para el porcino español.</w:t>
      </w:r>
    </w:p>
    <w:p w14:paraId="7A1ABB8D" w14:textId="77B2A136" w:rsidR="00457289" w:rsidRDefault="00457289" w:rsidP="00457289">
      <w:pPr>
        <w:spacing w:line="240"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La participación de Grupo Tello en SIAL se enmarca en una trayectoria de más de una década de actividad comercial en China, donde la compañía cuenta con delegación propia en Shanghái. Una presencia que se ha visto recientemente reforzada con la visita institucional de la Gobernadora de Sichuan, Shi Xiaolin, y del Embajador de la República Popular China en España, Yao Jing, a las instalaciones de Grupo Tello en Totanés.</w:t>
      </w:r>
    </w:p>
    <w:p w14:paraId="0D771863" w14:textId="77777777" w:rsidR="003858E1" w:rsidRDefault="00B56438" w:rsidP="00457289">
      <w:pPr>
        <w:spacing w:line="240"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 xml:space="preserve">Durante la feria, la compañía ha reforzado su presencia con su CEO, Paulino Tello, y el director comercial nacional de Fresco, Alfonso Tello, junto al Export Director, Javier Briones, y el equipo de la oficina local en Shanghái. La delegación también contó con el respaldo institucional de D. José Miguel Herrero, director general de Alimentación del Ministerio de Agricultura, Pesca y Alimentación (MAPA), quien visitó el stand de Grupo Tello durante la feria. </w:t>
      </w:r>
    </w:p>
    <w:p w14:paraId="222CEBE1" w14:textId="1ADF8ED4" w:rsidR="00B56438" w:rsidRDefault="00B56438" w:rsidP="00457289">
      <w:pPr>
        <w:spacing w:line="240"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Para Paulino Tello, “China es un mercado estratégico para nosotros desde hace años y SIAL representa una gran oportunidad para seguir fortaleciendo relaciones y continuar creciendo en Asia”, y añade que “nuestra presencia continuada en este mercado refleja el compromiso de la compañía con el desarrollo internacional y la construcción de alianzas a largo plazo”.</w:t>
      </w:r>
    </w:p>
    <w:p w14:paraId="0645F119" w14:textId="7B99CAC0" w:rsidR="004A7CBE" w:rsidRDefault="00457289" w:rsidP="004A7CBE">
      <w:pPr>
        <w:spacing w:line="240"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r>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t>China continúa siendo uno de los principales destinos para el porcino español y un mercado prioritario dentro del plan de expansión internacional de Grupo Tello, que actualmente exporta sus productos a más de 50 países y cerró 2025 con una facturación de 410 millones de euros y una plantilla superior a los 1.400 profesionales.</w:t>
      </w:r>
    </w:p>
    <w:p w14:paraId="5604330A" w14:textId="7A26FA3E" w:rsidR="00B56438" w:rsidRDefault="00B56438" w:rsidP="004A7CBE">
      <w:pPr>
        <w:spacing w:line="240" w:lineRule="auto"/>
        <w:jc w:val="both"/>
        <w:rPr>
          <w:rFonts w:eastAsia="Arial Unicode MS" w:cstheme="minorHAnsi"/>
          <w:color w:val="000000"/>
          <w:kern w:val="0"/>
          <w:sz w:val="22"/>
          <w:szCs w:val="22"/>
          <w:bdr w:val="nil"/>
          <w:lang w:eastAsia="es-ES_tradnl"/>
          <w14:textOutline w14:w="0" w14:cap="flat" w14:cmpd="sng" w14:algn="ctr">
            <w14:noFill/>
            <w14:prstDash w14:val="solid"/>
            <w14:bevel/>
          </w14:textOutline>
          <w14:ligatures w14:val="none"/>
        </w:rPr>
      </w:pPr>
    </w:p>
    <w:p w14:paraId="0FC66E8B" w14:textId="77777777" w:rsidR="00946BEE" w:rsidRPr="00A04EE8" w:rsidRDefault="00946BEE" w:rsidP="00946BEE">
      <w:pPr>
        <w:pStyle w:val="Poromisin"/>
        <w:spacing w:after="120"/>
        <w:jc w:val="both"/>
        <w:rPr>
          <w:rStyle w:val="eop"/>
          <w:rFonts w:asciiTheme="majorHAnsi" w:hAnsiTheme="majorHAnsi" w:cstheme="majorHAnsi"/>
          <w:sz w:val="16"/>
          <w:szCs w:val="16"/>
        </w:rPr>
      </w:pPr>
      <w:r>
        <w:rPr>
          <w:rStyle w:val="eop"/>
          <w:rFonts w:asciiTheme="majorHAnsi" w:hAnsiTheme="majorHAnsi" w:cstheme="majorHAnsi"/>
          <w:sz w:val="16"/>
          <w:szCs w:val="16"/>
        </w:rPr>
        <w:t xml:space="preserve">Sobre Grupo Tello Alimentación </w:t>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t xml:space="preserve">                   </w:t>
      </w:r>
      <w:r>
        <w:rPr>
          <w:rStyle w:val="eop"/>
          <w:rFonts w:asciiTheme="majorHAnsi" w:hAnsiTheme="majorHAnsi" w:cstheme="majorHAnsi"/>
          <w:sz w:val="16"/>
          <w:szCs w:val="16"/>
        </w:rPr>
        <w:tab/>
      </w:r>
      <w:r>
        <w:rPr>
          <w:rStyle w:val="eop"/>
          <w:rFonts w:asciiTheme="majorHAnsi" w:hAnsiTheme="majorHAnsi" w:cstheme="majorHAnsi"/>
          <w:sz w:val="16"/>
          <w:szCs w:val="16"/>
        </w:rPr>
        <w:tab/>
      </w:r>
      <w:r>
        <w:rPr>
          <w:rStyle w:val="eop"/>
          <w:rFonts w:asciiTheme="majorHAnsi" w:hAnsiTheme="majorHAnsi" w:cstheme="majorHAnsi"/>
          <w:sz w:val="16"/>
          <w:szCs w:val="16"/>
        </w:rPr>
        <w:tab/>
        <w:t xml:space="preserve">            </w:t>
      </w:r>
      <w:hyperlink r:id="rId7" w:history="1">
        <w:r>
          <w:rPr>
            <w:rStyle w:val="Hipervnculo"/>
            <w:rFonts w:cstheme="majorHAnsi"/>
            <w:sz w:val="16"/>
            <w:szCs w:val="16"/>
          </w:rPr>
          <w:t>www.tello.es</w:t>
        </w:r>
      </w:hyperlink>
      <w:r>
        <w:rPr>
          <w:rStyle w:val="eop"/>
          <w:rFonts w:asciiTheme="majorHAnsi" w:hAnsiTheme="majorHAnsi" w:cstheme="majorHAnsi"/>
          <w:sz w:val="16"/>
          <w:szCs w:val="16"/>
        </w:rPr>
        <w:t xml:space="preserve"> </w:t>
      </w:r>
    </w:p>
    <w:p w14:paraId="4A8B75A8" w14:textId="77777777" w:rsidR="00946BEE" w:rsidRPr="007E5C92" w:rsidRDefault="00946BEE" w:rsidP="00946BEE">
      <w:pPr>
        <w:pStyle w:val="Poromisin"/>
        <w:pBdr>
          <w:bottom w:val="single" w:sz="6" w:space="1" w:color="auto"/>
        </w:pBdr>
        <w:spacing w:after="120"/>
        <w:jc w:val="both"/>
        <w:rPr>
          <w:rStyle w:val="eop"/>
          <w:rFonts w:asciiTheme="majorHAnsi" w:hAnsiTheme="majorHAnsi" w:cstheme="majorHAnsi"/>
          <w:b/>
          <w:sz w:val="16"/>
          <w:szCs w:val="16"/>
        </w:rPr>
      </w:pPr>
    </w:p>
    <w:p w14:paraId="632D797B" w14:textId="38F2C47E" w:rsidR="00946BEE" w:rsidRPr="009F3A76" w:rsidRDefault="00946BEE" w:rsidP="00946BEE">
      <w:pPr>
        <w:pStyle w:val="paragraph"/>
        <w:spacing w:before="0" w:beforeAutospacing="0" w:after="120" w:afterAutospacing="0"/>
        <w:jc w:val="both"/>
        <w:textAlignment w:val="baseline"/>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pP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Fundado en 1968, Grupo Tello Alimentación mantiene un firme </w:t>
      </w:r>
      <w:r>
        <w:rPr>
          <w:rFonts w:eastAsia="Arial Unicode MS" w:cstheme="minorHAnsi"/>
          <w:color w:val="000000"/>
          <w:sz w:val="16"/>
          <w:szCs w:val="16"/>
          <w:bdr w:val="nil"/>
          <w:lang w:eastAsia="es-ES_tradnl"/>
          <w14:textOutline w14:w="0" w14:cap="flat" w14:cmpd="sng" w14:algn="ctr">
            <w14:noFill/>
            <w14:prstDash w14:val="solid"/>
            <w14:bevel/>
          </w14:textOutline>
        </w:rPr>
        <w:t>propósito “Alimentar de manera responsable y sostenible para mejorar la vida de las personas y el planeta”</w:t>
      </w:r>
      <w:r>
        <w:rPr>
          <w:rFonts w:eastAsia="Arial Unicode MS"/>
          <w:color w:val="333333"/>
          <w:sz w:val="16"/>
          <w:szCs w:val="16"/>
          <w:u w:color="000000"/>
          <w:bdr w:val="nil"/>
          <w:shd w:val="clear" w:color="auto" w:fill="FEFFFE"/>
          <w:lang w:val="es-ES_tradnl" w:eastAsia="es-ES_tradnl"/>
          <w14:textOutline w14:w="0" w14:cap="flat" w14:cmpd="sng" w14:algn="ctr">
            <w14:noFill/>
            <w14:prstDash w14:val="solid"/>
            <w14:bevel/>
          </w14:textOutline>
        </w:rPr>
        <w:t xml:space="preserve">. Con sede en Toledo, está formado por las marcas Tello, Frial, Sánchez Montero, Pamplonica, Mina, Valle y Hemosa, bajo las que produce más de 500 referencias de producto. Presente en más de 50 países, cuenta con una plantilla de alrededor de 1.450 trabajadores, y alcanzó los 410 millones de euros de facturación en el pasado ejercicio. </w:t>
      </w:r>
    </w:p>
    <w:p w14:paraId="644D6335" w14:textId="77777777" w:rsidR="004F1EC7" w:rsidRPr="00472D80" w:rsidRDefault="004F1EC7" w:rsidP="004F1EC7">
      <w:pPr>
        <w:pStyle w:val="Kontakt-AbbinderPR"/>
        <w:spacing w:after="60" w:line="240" w:lineRule="atLeast"/>
        <w:rPr>
          <w:rFonts w:asciiTheme="majorHAnsi" w:eastAsiaTheme="minorHAnsi" w:hAnsiTheme="majorHAnsi" w:cstheme="majorHAnsi"/>
          <w:b w:val="0"/>
          <w:noProof w:val="0"/>
          <w:color w:val="auto"/>
          <w:sz w:val="16"/>
          <w:szCs w:val="16"/>
          <w:lang w:val="es-ES"/>
        </w:rPr>
      </w:pPr>
      <w:r>
        <w:rPr>
          <w:rFonts w:asciiTheme="majorHAnsi" w:eastAsiaTheme="minorHAnsi" w:hAnsiTheme="majorHAnsi" w:cstheme="majorHAnsi"/>
          <w:b w:val="0"/>
          <w:noProof w:val="0"/>
          <w:color w:val="auto"/>
          <w:sz w:val="16"/>
          <w:szCs w:val="16"/>
          <w:lang w:val="es-ES"/>
        </w:rPr>
        <w:t>Para más información, ponte en contacto con:</w:t>
      </w:r>
    </w:p>
    <w:p w14:paraId="07E3DE0C" w14:textId="77777777" w:rsidR="004F1EC7" w:rsidRPr="00472D80" w:rsidRDefault="004F1EC7" w:rsidP="004F1EC7">
      <w:pPr>
        <w:pStyle w:val="Kontakt-AbbinderPR"/>
        <w:spacing w:after="60" w:line="240" w:lineRule="auto"/>
        <w:rPr>
          <w:rFonts w:asciiTheme="majorHAnsi" w:eastAsiaTheme="minorHAnsi" w:hAnsiTheme="majorHAnsi" w:cstheme="majorHAnsi"/>
          <w:b w:val="0"/>
          <w:noProof w:val="0"/>
          <w:color w:val="auto"/>
          <w:sz w:val="16"/>
          <w:szCs w:val="16"/>
          <w:lang w:val="es-ES"/>
        </w:rPr>
      </w:pPr>
      <w:r>
        <w:rPr>
          <w:rFonts w:asciiTheme="majorHAnsi" w:eastAsiaTheme="minorHAnsi" w:hAnsiTheme="majorHAnsi" w:cstheme="majorHAnsi"/>
          <w:b w:val="0"/>
          <w:noProof w:val="0"/>
          <w:color w:val="auto"/>
          <w:sz w:val="16"/>
          <w:szCs w:val="16"/>
          <w:lang w:val="es-ES"/>
        </w:rPr>
        <w:t>Jorge Cocero Mora (616 39 09 14) o Cristina Pascual Álvarez (678 83 80 48)</w:t>
      </w:r>
    </w:p>
    <w:p w14:paraId="4BCA1427" w14:textId="77777777" w:rsidR="004F1EC7" w:rsidRPr="00472D80" w:rsidRDefault="004F1EC7" w:rsidP="004F1EC7">
      <w:pPr>
        <w:pStyle w:val="Kontakt-AbbinderPR"/>
        <w:spacing w:after="60" w:line="240" w:lineRule="auto"/>
        <w:rPr>
          <w:rFonts w:asciiTheme="majorHAnsi" w:eastAsiaTheme="minorHAnsi" w:hAnsiTheme="majorHAnsi" w:cstheme="majorHAnsi"/>
          <w:bCs/>
          <w:noProof w:val="0"/>
          <w:color w:val="auto"/>
          <w:sz w:val="16"/>
          <w:szCs w:val="16"/>
          <w:lang w:val="es-ES"/>
        </w:rPr>
      </w:pPr>
      <w:r>
        <w:rPr>
          <w:rFonts w:asciiTheme="majorHAnsi" w:eastAsiaTheme="minorHAnsi" w:hAnsiTheme="majorHAnsi" w:cstheme="majorHAnsi"/>
          <w:bCs/>
          <w:noProof w:val="0"/>
          <w:color w:val="auto"/>
          <w:sz w:val="16"/>
          <w:szCs w:val="16"/>
          <w:lang w:val="es-ES"/>
        </w:rPr>
        <w:t>Dpto. Prensa y RRPP Grupo Tello Alimentación</w:t>
      </w:r>
      <w:r>
        <w:rPr>
          <w:rFonts w:asciiTheme="majorHAnsi" w:eastAsiaTheme="minorHAnsi" w:hAnsiTheme="majorHAnsi" w:cstheme="majorHAnsi"/>
          <w:bCs/>
          <w:noProof w:val="0"/>
          <w:color w:val="auto"/>
          <w:sz w:val="16"/>
          <w:szCs w:val="16"/>
          <w:lang w:val="es-ES"/>
        </w:rPr>
        <w:tab/>
      </w:r>
    </w:p>
    <w:p w14:paraId="3BEF3EEA" w14:textId="17E9D22B" w:rsidR="004F1EC7" w:rsidRPr="009C5365" w:rsidRDefault="004F1EC7" w:rsidP="003D4D6D">
      <w:pPr>
        <w:pStyle w:val="Kontakt-AbbinderPR"/>
        <w:spacing w:after="60" w:line="240" w:lineRule="auto"/>
        <w:rPr>
          <w:rFonts w:asciiTheme="majorHAnsi" w:hAnsiTheme="majorHAnsi" w:cstheme="majorHAnsi"/>
        </w:rPr>
      </w:pPr>
      <w:r>
        <w:rPr>
          <w:rFonts w:asciiTheme="majorHAnsi" w:eastAsiaTheme="minorHAnsi" w:hAnsiTheme="majorHAnsi" w:cstheme="majorHAnsi"/>
          <w:b w:val="0"/>
          <w:noProof w:val="0"/>
          <w:color w:val="auto"/>
          <w:sz w:val="16"/>
          <w:szCs w:val="16"/>
          <w:lang w:val="es-ES"/>
        </w:rPr>
        <w:t xml:space="preserve">Email: </w:t>
      </w:r>
      <w:hyperlink r:id="rId8" w:history="1">
        <w:r>
          <w:rPr>
            <w:rStyle w:val="Hipervnculo"/>
            <w:rFonts w:asciiTheme="majorHAnsi" w:eastAsiaTheme="minorHAnsi" w:hAnsiTheme="majorHAnsi" w:cstheme="majorHAnsi"/>
            <w:b w:val="0"/>
            <w:noProof w:val="0"/>
            <w:sz w:val="16"/>
            <w:szCs w:val="16"/>
            <w:lang w:val="es-ES"/>
          </w:rPr>
          <w:t>tello@meatlife.es</w:t>
        </w:r>
      </w:hyperlink>
      <w:r>
        <w:rPr>
          <w:rFonts w:asciiTheme="majorHAnsi" w:eastAsiaTheme="minorHAnsi" w:hAnsiTheme="majorHAnsi" w:cstheme="majorHAnsi"/>
          <w:b w:val="0"/>
          <w:noProof w:val="0"/>
          <w:color w:val="auto"/>
          <w:sz w:val="16"/>
          <w:szCs w:val="16"/>
          <w:lang w:val="es-ES"/>
        </w:rPr>
        <w:t xml:space="preserve"> - </w:t>
      </w:r>
      <w:hyperlink r:id="rId9" w:history="1">
        <w:r>
          <w:rPr>
            <w:rStyle w:val="Hipervnculo"/>
            <w:rFonts w:asciiTheme="majorHAnsi" w:eastAsiaTheme="minorHAnsi" w:hAnsiTheme="majorHAnsi" w:cstheme="majorHAnsi"/>
            <w:b w:val="0"/>
            <w:noProof w:val="0"/>
            <w:sz w:val="16"/>
            <w:szCs w:val="16"/>
            <w:lang w:val="es-ES"/>
          </w:rPr>
          <w:t>cpascual@tello.es</w:t>
        </w:r>
      </w:hyperlink>
    </w:p>
    <w:sectPr w:rsidR="004F1EC7" w:rsidRPr="009C5365" w:rsidSect="009C5365">
      <w:headerReference w:type="default" r:id="rId10"/>
      <w:pgSz w:w="11906" w:h="16838"/>
      <w:pgMar w:top="1417" w:right="1133"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4DB20A" w14:textId="77777777" w:rsidR="00444162" w:rsidRDefault="00444162" w:rsidP="00946BEE">
      <w:pPr>
        <w:spacing w:after="0" w:line="240" w:lineRule="auto"/>
      </w:pPr>
      <w:r>
        <w:separator/>
      </w:r>
    </w:p>
  </w:endnote>
  <w:endnote w:type="continuationSeparator" w:id="0">
    <w:p w14:paraId="69714E0C" w14:textId="77777777" w:rsidR="00444162" w:rsidRDefault="00444162" w:rsidP="00946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Helvetica Neue">
    <w:altName w:val="Arial"/>
    <w:charset w:val="00"/>
    <w:family w:val="auto"/>
    <w:pitch w:val="variable"/>
    <w:sig w:usb0="E50002FF" w:usb1="500079DB" w:usb2="00000010" w:usb3="00000000" w:csb0="00000111" w:csb1="00000000"/>
  </w:font>
  <w:font w:name="Arial Unicode MS">
    <w:panose1 w:val="020B0604020202020204"/>
    <w:charset w:val="80"/>
    <w:family w:val="swiss"/>
    <w:pitch w:val="variable"/>
    <w:sig w:usb0="F7FFAFFF" w:usb1="E9DFFFFF" w:usb2="0000003F" w:usb3="00000000" w:csb0="003F01FF" w:csb1="00000000"/>
  </w:font>
  <w:font w:name="SimonKucher">
    <w:altName w:val="Calibri"/>
    <w:charset w:val="00"/>
    <w:family w:val="auto"/>
    <w:pitch w:val="variable"/>
    <w:sig w:usb0="A000002F" w:usb1="1000205B" w:usb2="00000000" w:usb3="00000000" w:csb0="00000093"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HelveticaNeueLT Std Thin Cn">
    <w:altName w:val="Arial"/>
    <w:panose1 w:val="00000000000000000000"/>
    <w:charset w:val="00"/>
    <w:family w:val="swiss"/>
    <w:notTrueType/>
    <w:pitch w:val="variable"/>
    <w:sig w:usb0="800000AF" w:usb1="4000204A"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D33B19" w14:textId="77777777" w:rsidR="00444162" w:rsidRDefault="00444162" w:rsidP="00946BEE">
      <w:pPr>
        <w:spacing w:after="0" w:line="240" w:lineRule="auto"/>
      </w:pPr>
      <w:r>
        <w:separator/>
      </w:r>
    </w:p>
  </w:footnote>
  <w:footnote w:type="continuationSeparator" w:id="0">
    <w:p w14:paraId="3F010E83" w14:textId="77777777" w:rsidR="00444162" w:rsidRDefault="00444162" w:rsidP="00946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D0EF9D" w14:textId="26C00075" w:rsidR="00946BEE" w:rsidRDefault="00946BEE">
    <w:pPr>
      <w:pStyle w:val="Encabezado"/>
    </w:pPr>
    <w:r>
      <w:rPr>
        <w:rFonts w:ascii="HelveticaNeueLT Std Thin Cn" w:hAnsi="HelveticaNeueLT Std Thin Cn" w:cs="Arial"/>
        <w:b/>
        <w:noProof/>
        <w:color w:val="C00000"/>
        <w:sz w:val="40"/>
      </w:rPr>
      <w:drawing>
        <wp:anchor distT="0" distB="0" distL="114300" distR="114300" simplePos="0" relativeHeight="251659264" behindDoc="1" locked="0" layoutInCell="1" allowOverlap="1" wp14:anchorId="2EDE469F" wp14:editId="2498596B">
          <wp:simplePos x="0" y="0"/>
          <wp:positionH relativeFrom="column">
            <wp:posOffset>4340965</wp:posOffset>
          </wp:positionH>
          <wp:positionV relativeFrom="paragraph">
            <wp:posOffset>-277285</wp:posOffset>
          </wp:positionV>
          <wp:extent cx="1567180" cy="812800"/>
          <wp:effectExtent l="0" t="0" r="0" b="6350"/>
          <wp:wrapNone/>
          <wp:docPr id="1358150309" name="Imagen 1358150309" descr="Un dibujo de una cara feliz  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Un dibujo de una cara feliz  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1567180" cy="8128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3BF43E5"/>
    <w:multiLevelType w:val="hybridMultilevel"/>
    <w:tmpl w:val="E43C548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1B0014EE"/>
    <w:multiLevelType w:val="multilevel"/>
    <w:tmpl w:val="404E67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25E04ABF"/>
    <w:multiLevelType w:val="multilevel"/>
    <w:tmpl w:val="71064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2611026D"/>
    <w:multiLevelType w:val="hybridMultilevel"/>
    <w:tmpl w:val="7A6AA544"/>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420A3880"/>
    <w:multiLevelType w:val="hybridMultilevel"/>
    <w:tmpl w:val="8B0CD554"/>
    <w:lvl w:ilvl="0" w:tplc="0C0A000F">
      <w:start w:val="1"/>
      <w:numFmt w:val="decimal"/>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310986303">
    <w:abstractNumId w:val="2"/>
  </w:num>
  <w:num w:numId="2" w16cid:durableId="1604917244">
    <w:abstractNumId w:val="1"/>
  </w:num>
  <w:num w:numId="3" w16cid:durableId="1807772425">
    <w:abstractNumId w:val="0"/>
  </w:num>
  <w:num w:numId="4" w16cid:durableId="1632442137">
    <w:abstractNumId w:val="4"/>
  </w:num>
  <w:num w:numId="5" w16cid:durableId="177616745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3706"/>
    <w:rsid w:val="00004CA6"/>
    <w:rsid w:val="000319D3"/>
    <w:rsid w:val="00064B34"/>
    <w:rsid w:val="00070AB3"/>
    <w:rsid w:val="00081C15"/>
    <w:rsid w:val="000908C3"/>
    <w:rsid w:val="00093F37"/>
    <w:rsid w:val="000C17F9"/>
    <w:rsid w:val="000F102E"/>
    <w:rsid w:val="00103C4F"/>
    <w:rsid w:val="001309C2"/>
    <w:rsid w:val="0014133D"/>
    <w:rsid w:val="001434EF"/>
    <w:rsid w:val="00174E77"/>
    <w:rsid w:val="001767B1"/>
    <w:rsid w:val="001A77BB"/>
    <w:rsid w:val="001B0ADB"/>
    <w:rsid w:val="001B50E9"/>
    <w:rsid w:val="001B525D"/>
    <w:rsid w:val="001B68F2"/>
    <w:rsid w:val="001C35B4"/>
    <w:rsid w:val="001E648E"/>
    <w:rsid w:val="001E70BC"/>
    <w:rsid w:val="001F0FD1"/>
    <w:rsid w:val="00214CDF"/>
    <w:rsid w:val="00221EFB"/>
    <w:rsid w:val="00241D6B"/>
    <w:rsid w:val="00252752"/>
    <w:rsid w:val="002F08F6"/>
    <w:rsid w:val="00306619"/>
    <w:rsid w:val="00377F87"/>
    <w:rsid w:val="003858E1"/>
    <w:rsid w:val="00395551"/>
    <w:rsid w:val="003D4D6D"/>
    <w:rsid w:val="003F5F30"/>
    <w:rsid w:val="003F6440"/>
    <w:rsid w:val="0041389A"/>
    <w:rsid w:val="00425914"/>
    <w:rsid w:val="004271FC"/>
    <w:rsid w:val="00433C22"/>
    <w:rsid w:val="00435042"/>
    <w:rsid w:val="00444162"/>
    <w:rsid w:val="00451868"/>
    <w:rsid w:val="00457289"/>
    <w:rsid w:val="004774BC"/>
    <w:rsid w:val="00487165"/>
    <w:rsid w:val="004A7CBE"/>
    <w:rsid w:val="004D18EB"/>
    <w:rsid w:val="004D4BDF"/>
    <w:rsid w:val="004D6CCB"/>
    <w:rsid w:val="004E39B2"/>
    <w:rsid w:val="004F1EC7"/>
    <w:rsid w:val="00582B49"/>
    <w:rsid w:val="00594CDB"/>
    <w:rsid w:val="005A5FE5"/>
    <w:rsid w:val="005A616C"/>
    <w:rsid w:val="005C2EF1"/>
    <w:rsid w:val="005D2BB7"/>
    <w:rsid w:val="005D475C"/>
    <w:rsid w:val="005D6516"/>
    <w:rsid w:val="00604696"/>
    <w:rsid w:val="00645649"/>
    <w:rsid w:val="00651893"/>
    <w:rsid w:val="00663E17"/>
    <w:rsid w:val="006714A0"/>
    <w:rsid w:val="006B1975"/>
    <w:rsid w:val="006B769E"/>
    <w:rsid w:val="006E2E82"/>
    <w:rsid w:val="006F0B0D"/>
    <w:rsid w:val="006F58CA"/>
    <w:rsid w:val="007275C9"/>
    <w:rsid w:val="00792F57"/>
    <w:rsid w:val="007A1803"/>
    <w:rsid w:val="007B754F"/>
    <w:rsid w:val="007C2393"/>
    <w:rsid w:val="007C6FFB"/>
    <w:rsid w:val="007D3872"/>
    <w:rsid w:val="007E0F73"/>
    <w:rsid w:val="007E50C4"/>
    <w:rsid w:val="007E7E5F"/>
    <w:rsid w:val="008037A4"/>
    <w:rsid w:val="00820B51"/>
    <w:rsid w:val="008638BF"/>
    <w:rsid w:val="00895732"/>
    <w:rsid w:val="008C4E2B"/>
    <w:rsid w:val="0093758E"/>
    <w:rsid w:val="00946BEE"/>
    <w:rsid w:val="009507BD"/>
    <w:rsid w:val="00953BAF"/>
    <w:rsid w:val="00983057"/>
    <w:rsid w:val="00990173"/>
    <w:rsid w:val="009C5365"/>
    <w:rsid w:val="009D38AB"/>
    <w:rsid w:val="009E700E"/>
    <w:rsid w:val="009F3A76"/>
    <w:rsid w:val="009F4312"/>
    <w:rsid w:val="00A12143"/>
    <w:rsid w:val="00A24934"/>
    <w:rsid w:val="00A63D93"/>
    <w:rsid w:val="00A64502"/>
    <w:rsid w:val="00A81D57"/>
    <w:rsid w:val="00A95CC4"/>
    <w:rsid w:val="00AA631A"/>
    <w:rsid w:val="00AB2009"/>
    <w:rsid w:val="00AF2AFC"/>
    <w:rsid w:val="00B03521"/>
    <w:rsid w:val="00B56438"/>
    <w:rsid w:val="00B6610A"/>
    <w:rsid w:val="00BA5301"/>
    <w:rsid w:val="00BB699C"/>
    <w:rsid w:val="00BC01CB"/>
    <w:rsid w:val="00BC12AC"/>
    <w:rsid w:val="00C13F81"/>
    <w:rsid w:val="00C80F05"/>
    <w:rsid w:val="00C944D9"/>
    <w:rsid w:val="00C95EEB"/>
    <w:rsid w:val="00CA78BA"/>
    <w:rsid w:val="00CE619D"/>
    <w:rsid w:val="00D413D8"/>
    <w:rsid w:val="00D60536"/>
    <w:rsid w:val="00D658CC"/>
    <w:rsid w:val="00D974B2"/>
    <w:rsid w:val="00DA1936"/>
    <w:rsid w:val="00DC0196"/>
    <w:rsid w:val="00DE0468"/>
    <w:rsid w:val="00DF3706"/>
    <w:rsid w:val="00E22A4D"/>
    <w:rsid w:val="00E2445E"/>
    <w:rsid w:val="00E2593E"/>
    <w:rsid w:val="00E3587E"/>
    <w:rsid w:val="00E71337"/>
    <w:rsid w:val="00E8460A"/>
    <w:rsid w:val="00E87FAD"/>
    <w:rsid w:val="00E91061"/>
    <w:rsid w:val="00EA606D"/>
    <w:rsid w:val="00EC01D8"/>
    <w:rsid w:val="00EE5262"/>
    <w:rsid w:val="00F02C7F"/>
    <w:rsid w:val="00F23A0A"/>
    <w:rsid w:val="00F26C52"/>
    <w:rsid w:val="00F7510D"/>
    <w:rsid w:val="00F8389C"/>
    <w:rsid w:val="00FC595D"/>
    <w:rsid w:val="00FD3F27"/>
    <w:rsid w:val="00FD539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53953D"/>
  <w15:chartTrackingRefBased/>
  <w15:docId w15:val="{19A0E16F-CCCB-44D7-8628-4885E84636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E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F3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F3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F3706"/>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F3706"/>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F3706"/>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F3706"/>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F3706"/>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F3706"/>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F3706"/>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F3706"/>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F3706"/>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F3706"/>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F3706"/>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F3706"/>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F3706"/>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F3706"/>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F3706"/>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F3706"/>
    <w:rPr>
      <w:rFonts w:eastAsiaTheme="majorEastAsia" w:cstheme="majorBidi"/>
      <w:color w:val="272727" w:themeColor="text1" w:themeTint="D8"/>
    </w:rPr>
  </w:style>
  <w:style w:type="paragraph" w:styleId="Ttulo">
    <w:name w:val="Title"/>
    <w:basedOn w:val="Normal"/>
    <w:next w:val="Normal"/>
    <w:link w:val="TtuloCar"/>
    <w:uiPriority w:val="10"/>
    <w:qFormat/>
    <w:rsid w:val="00DF3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F3706"/>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F3706"/>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F3706"/>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F3706"/>
    <w:pPr>
      <w:spacing w:before="160"/>
      <w:jc w:val="center"/>
    </w:pPr>
    <w:rPr>
      <w:i/>
      <w:iCs/>
      <w:color w:val="404040" w:themeColor="text1" w:themeTint="BF"/>
    </w:rPr>
  </w:style>
  <w:style w:type="character" w:customStyle="1" w:styleId="CitaCar">
    <w:name w:val="Cita Car"/>
    <w:basedOn w:val="Fuentedeprrafopredeter"/>
    <w:link w:val="Cita"/>
    <w:uiPriority w:val="29"/>
    <w:rsid w:val="00DF3706"/>
    <w:rPr>
      <w:i/>
      <w:iCs/>
      <w:color w:val="404040" w:themeColor="text1" w:themeTint="BF"/>
    </w:rPr>
  </w:style>
  <w:style w:type="paragraph" w:styleId="Prrafodelista">
    <w:name w:val="List Paragraph"/>
    <w:basedOn w:val="Normal"/>
    <w:uiPriority w:val="34"/>
    <w:qFormat/>
    <w:rsid w:val="00DF3706"/>
    <w:pPr>
      <w:ind w:left="720"/>
      <w:contextualSpacing/>
    </w:pPr>
  </w:style>
  <w:style w:type="character" w:styleId="nfasisintenso">
    <w:name w:val="Intense Emphasis"/>
    <w:basedOn w:val="Fuentedeprrafopredeter"/>
    <w:uiPriority w:val="21"/>
    <w:qFormat/>
    <w:rsid w:val="00DF3706"/>
    <w:rPr>
      <w:i/>
      <w:iCs/>
      <w:color w:val="0F4761" w:themeColor="accent1" w:themeShade="BF"/>
    </w:rPr>
  </w:style>
  <w:style w:type="paragraph" w:styleId="Citadestacada">
    <w:name w:val="Intense Quote"/>
    <w:basedOn w:val="Normal"/>
    <w:next w:val="Normal"/>
    <w:link w:val="CitadestacadaCar"/>
    <w:uiPriority w:val="30"/>
    <w:qFormat/>
    <w:rsid w:val="00DF3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F3706"/>
    <w:rPr>
      <w:i/>
      <w:iCs/>
      <w:color w:val="0F4761" w:themeColor="accent1" w:themeShade="BF"/>
    </w:rPr>
  </w:style>
  <w:style w:type="character" w:styleId="Referenciaintensa">
    <w:name w:val="Intense Reference"/>
    <w:basedOn w:val="Fuentedeprrafopredeter"/>
    <w:uiPriority w:val="32"/>
    <w:qFormat/>
    <w:rsid w:val="00DF3706"/>
    <w:rPr>
      <w:b/>
      <w:bCs/>
      <w:smallCaps/>
      <w:color w:val="0F4761" w:themeColor="accent1" w:themeShade="BF"/>
      <w:spacing w:val="5"/>
    </w:rPr>
  </w:style>
  <w:style w:type="paragraph" w:styleId="Encabezado">
    <w:name w:val="header"/>
    <w:basedOn w:val="Normal"/>
    <w:link w:val="EncabezadoCar"/>
    <w:uiPriority w:val="99"/>
    <w:unhideWhenUsed/>
    <w:rsid w:val="00946B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46BEE"/>
  </w:style>
  <w:style w:type="paragraph" w:styleId="Piedepgina">
    <w:name w:val="footer"/>
    <w:basedOn w:val="Normal"/>
    <w:link w:val="PiedepginaCar"/>
    <w:uiPriority w:val="99"/>
    <w:unhideWhenUsed/>
    <w:rsid w:val="00946B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46BEE"/>
  </w:style>
  <w:style w:type="paragraph" w:customStyle="1" w:styleId="paragraph">
    <w:name w:val="paragraph"/>
    <w:basedOn w:val="Normal"/>
    <w:rsid w:val="00946BEE"/>
    <w:pPr>
      <w:spacing w:before="100" w:beforeAutospacing="1" w:after="100" w:afterAutospacing="1" w:line="240" w:lineRule="auto"/>
    </w:pPr>
    <w:rPr>
      <w:rFonts w:ascii="Times New Roman" w:eastAsia="Times New Roman" w:hAnsi="Times New Roman" w:cs="Times New Roman"/>
      <w:kern w:val="0"/>
      <w:lang w:eastAsia="es-ES"/>
      <w14:ligatures w14:val="none"/>
    </w:rPr>
  </w:style>
  <w:style w:type="character" w:customStyle="1" w:styleId="eop">
    <w:name w:val="eop"/>
    <w:basedOn w:val="Fuentedeprrafopredeter"/>
    <w:rsid w:val="00946BEE"/>
  </w:style>
  <w:style w:type="character" w:customStyle="1" w:styleId="Ninguno">
    <w:name w:val="Ninguno"/>
    <w:rsid w:val="00946BEE"/>
    <w:rPr>
      <w:lang w:val="es-ES_tradnl"/>
    </w:rPr>
  </w:style>
  <w:style w:type="character" w:styleId="Hipervnculo">
    <w:name w:val="Hyperlink"/>
    <w:basedOn w:val="Fuentedeprrafopredeter"/>
    <w:uiPriority w:val="99"/>
    <w:unhideWhenUsed/>
    <w:rsid w:val="00946BEE"/>
    <w:rPr>
      <w:color w:val="0000FF"/>
      <w:u w:val="single"/>
    </w:rPr>
  </w:style>
  <w:style w:type="paragraph" w:customStyle="1" w:styleId="Poromisin">
    <w:name w:val="Por omisión"/>
    <w:rsid w:val="00946BEE"/>
    <w:pPr>
      <w:pBdr>
        <w:top w:val="nil"/>
        <w:left w:val="nil"/>
        <w:bottom w:val="nil"/>
        <w:right w:val="nil"/>
        <w:between w:val="nil"/>
        <w:bar w:val="nil"/>
      </w:pBdr>
      <w:spacing w:after="0" w:line="240" w:lineRule="auto"/>
    </w:pPr>
    <w:rPr>
      <w:rFonts w:ascii="Helvetica Neue" w:eastAsia="Arial Unicode MS" w:hAnsi="Helvetica Neue" w:cs="Arial Unicode MS"/>
      <w:color w:val="000000"/>
      <w:kern w:val="0"/>
      <w:sz w:val="22"/>
      <w:szCs w:val="22"/>
      <w:bdr w:val="nil"/>
      <w:lang w:val="es-ES_tradnl" w:eastAsia="es-ES_tradnl"/>
      <w14:textOutline w14:w="0" w14:cap="flat" w14:cmpd="sng" w14:algn="ctr">
        <w14:noFill/>
        <w14:prstDash w14:val="solid"/>
        <w14:bevel/>
      </w14:textOutline>
      <w14:ligatures w14:val="none"/>
    </w:rPr>
  </w:style>
  <w:style w:type="paragraph" w:customStyle="1" w:styleId="Kontakt-AbbinderPR">
    <w:name w:val="Kontakt-Abbinder PR"/>
    <w:basedOn w:val="Normal"/>
    <w:qFormat/>
    <w:rsid w:val="00946BEE"/>
    <w:pPr>
      <w:pBdr>
        <w:top w:val="single" w:sz="4" w:space="4" w:color="365F91"/>
      </w:pBdr>
      <w:tabs>
        <w:tab w:val="left" w:pos="2835"/>
        <w:tab w:val="left" w:pos="5670"/>
        <w:tab w:val="right" w:pos="7655"/>
      </w:tabs>
      <w:spacing w:after="200" w:line="264" w:lineRule="auto"/>
      <w:outlineLvl w:val="0"/>
    </w:pPr>
    <w:rPr>
      <w:rFonts w:ascii="SimonKucher" w:eastAsia="Cambria" w:hAnsi="SimonKucher" w:cs="Arial"/>
      <w:b/>
      <w:noProof/>
      <w:color w:val="000000"/>
      <w:kern w:val="0"/>
      <w:sz w:val="22"/>
      <w:szCs w:val="22"/>
      <w:lang w:val="es-ES_tradnl"/>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1855172">
      <w:bodyDiv w:val="1"/>
      <w:marLeft w:val="0"/>
      <w:marRight w:val="0"/>
      <w:marTop w:val="0"/>
      <w:marBottom w:val="0"/>
      <w:divBdr>
        <w:top w:val="none" w:sz="0" w:space="0" w:color="auto"/>
        <w:left w:val="none" w:sz="0" w:space="0" w:color="auto"/>
        <w:bottom w:val="none" w:sz="0" w:space="0" w:color="auto"/>
        <w:right w:val="none" w:sz="0" w:space="0" w:color="auto"/>
      </w:divBdr>
    </w:div>
    <w:div w:id="440538809">
      <w:bodyDiv w:val="1"/>
      <w:marLeft w:val="0"/>
      <w:marRight w:val="0"/>
      <w:marTop w:val="0"/>
      <w:marBottom w:val="0"/>
      <w:divBdr>
        <w:top w:val="none" w:sz="0" w:space="0" w:color="auto"/>
        <w:left w:val="none" w:sz="0" w:space="0" w:color="auto"/>
        <w:bottom w:val="none" w:sz="0" w:space="0" w:color="auto"/>
        <w:right w:val="none" w:sz="0" w:space="0" w:color="auto"/>
      </w:divBdr>
    </w:div>
    <w:div w:id="651639277">
      <w:bodyDiv w:val="1"/>
      <w:marLeft w:val="0"/>
      <w:marRight w:val="0"/>
      <w:marTop w:val="0"/>
      <w:marBottom w:val="0"/>
      <w:divBdr>
        <w:top w:val="none" w:sz="0" w:space="0" w:color="auto"/>
        <w:left w:val="none" w:sz="0" w:space="0" w:color="auto"/>
        <w:bottom w:val="none" w:sz="0" w:space="0" w:color="auto"/>
        <w:right w:val="none" w:sz="0" w:space="0" w:color="auto"/>
      </w:divBdr>
      <w:divsChild>
        <w:div w:id="221215262">
          <w:marLeft w:val="0"/>
          <w:marRight w:val="0"/>
          <w:marTop w:val="0"/>
          <w:marBottom w:val="160"/>
          <w:divBdr>
            <w:top w:val="none" w:sz="0" w:space="0" w:color="auto"/>
            <w:left w:val="none" w:sz="0" w:space="0" w:color="auto"/>
            <w:bottom w:val="none" w:sz="0" w:space="0" w:color="auto"/>
            <w:right w:val="none" w:sz="0" w:space="0" w:color="auto"/>
          </w:divBdr>
        </w:div>
        <w:div w:id="1810895426">
          <w:marLeft w:val="0"/>
          <w:marRight w:val="0"/>
          <w:marTop w:val="0"/>
          <w:marBottom w:val="160"/>
          <w:divBdr>
            <w:top w:val="none" w:sz="0" w:space="0" w:color="auto"/>
            <w:left w:val="none" w:sz="0" w:space="0" w:color="auto"/>
            <w:bottom w:val="none" w:sz="0" w:space="0" w:color="auto"/>
            <w:right w:val="none" w:sz="0" w:space="0" w:color="auto"/>
          </w:divBdr>
        </w:div>
        <w:div w:id="1851989896">
          <w:marLeft w:val="0"/>
          <w:marRight w:val="0"/>
          <w:marTop w:val="0"/>
          <w:marBottom w:val="160"/>
          <w:divBdr>
            <w:top w:val="none" w:sz="0" w:space="0" w:color="auto"/>
            <w:left w:val="none" w:sz="0" w:space="0" w:color="auto"/>
            <w:bottom w:val="none" w:sz="0" w:space="0" w:color="auto"/>
            <w:right w:val="none" w:sz="0" w:space="0" w:color="auto"/>
          </w:divBdr>
        </w:div>
      </w:divsChild>
    </w:div>
    <w:div w:id="762799655">
      <w:bodyDiv w:val="1"/>
      <w:marLeft w:val="0"/>
      <w:marRight w:val="0"/>
      <w:marTop w:val="0"/>
      <w:marBottom w:val="0"/>
      <w:divBdr>
        <w:top w:val="none" w:sz="0" w:space="0" w:color="auto"/>
        <w:left w:val="none" w:sz="0" w:space="0" w:color="auto"/>
        <w:bottom w:val="none" w:sz="0" w:space="0" w:color="auto"/>
        <w:right w:val="none" w:sz="0" w:space="0" w:color="auto"/>
      </w:divBdr>
    </w:div>
    <w:div w:id="803275548">
      <w:bodyDiv w:val="1"/>
      <w:marLeft w:val="0"/>
      <w:marRight w:val="0"/>
      <w:marTop w:val="0"/>
      <w:marBottom w:val="0"/>
      <w:divBdr>
        <w:top w:val="none" w:sz="0" w:space="0" w:color="auto"/>
        <w:left w:val="none" w:sz="0" w:space="0" w:color="auto"/>
        <w:bottom w:val="none" w:sz="0" w:space="0" w:color="auto"/>
        <w:right w:val="none" w:sz="0" w:space="0" w:color="auto"/>
      </w:divBdr>
    </w:div>
    <w:div w:id="1120419538">
      <w:bodyDiv w:val="1"/>
      <w:marLeft w:val="0"/>
      <w:marRight w:val="0"/>
      <w:marTop w:val="0"/>
      <w:marBottom w:val="0"/>
      <w:divBdr>
        <w:top w:val="none" w:sz="0" w:space="0" w:color="auto"/>
        <w:left w:val="none" w:sz="0" w:space="0" w:color="auto"/>
        <w:bottom w:val="none" w:sz="0" w:space="0" w:color="auto"/>
        <w:right w:val="none" w:sz="0" w:space="0" w:color="auto"/>
      </w:divBdr>
      <w:divsChild>
        <w:div w:id="1526282541">
          <w:marLeft w:val="0"/>
          <w:marRight w:val="0"/>
          <w:marTop w:val="0"/>
          <w:marBottom w:val="0"/>
          <w:divBdr>
            <w:top w:val="none" w:sz="0" w:space="0" w:color="auto"/>
            <w:left w:val="none" w:sz="0" w:space="0" w:color="auto"/>
            <w:bottom w:val="none" w:sz="0" w:space="0" w:color="auto"/>
            <w:right w:val="none" w:sz="0" w:space="0" w:color="auto"/>
          </w:divBdr>
          <w:divsChild>
            <w:div w:id="609359502">
              <w:marLeft w:val="0"/>
              <w:marRight w:val="0"/>
              <w:marTop w:val="0"/>
              <w:marBottom w:val="0"/>
              <w:divBdr>
                <w:top w:val="none" w:sz="0" w:space="0" w:color="auto"/>
                <w:left w:val="none" w:sz="0" w:space="0" w:color="auto"/>
                <w:bottom w:val="none" w:sz="0" w:space="0" w:color="auto"/>
                <w:right w:val="none" w:sz="0" w:space="0" w:color="auto"/>
              </w:divBdr>
              <w:divsChild>
                <w:div w:id="2057006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506916">
          <w:marLeft w:val="0"/>
          <w:marRight w:val="0"/>
          <w:marTop w:val="0"/>
          <w:marBottom w:val="0"/>
          <w:divBdr>
            <w:top w:val="none" w:sz="0" w:space="0" w:color="auto"/>
            <w:left w:val="none" w:sz="0" w:space="0" w:color="auto"/>
            <w:bottom w:val="none" w:sz="0" w:space="0" w:color="auto"/>
            <w:right w:val="none" w:sz="0" w:space="0" w:color="auto"/>
          </w:divBdr>
          <w:divsChild>
            <w:div w:id="361438385">
              <w:marLeft w:val="0"/>
              <w:marRight w:val="0"/>
              <w:marTop w:val="0"/>
              <w:marBottom w:val="0"/>
              <w:divBdr>
                <w:top w:val="none" w:sz="0" w:space="0" w:color="auto"/>
                <w:left w:val="none" w:sz="0" w:space="0" w:color="auto"/>
                <w:bottom w:val="none" w:sz="0" w:space="0" w:color="auto"/>
                <w:right w:val="none" w:sz="0" w:space="0" w:color="auto"/>
              </w:divBdr>
            </w:div>
          </w:divsChild>
        </w:div>
        <w:div w:id="1406145549">
          <w:marLeft w:val="0"/>
          <w:marRight w:val="0"/>
          <w:marTop w:val="0"/>
          <w:marBottom w:val="0"/>
          <w:divBdr>
            <w:top w:val="none" w:sz="0" w:space="0" w:color="auto"/>
            <w:left w:val="none" w:sz="0" w:space="0" w:color="auto"/>
            <w:bottom w:val="none" w:sz="0" w:space="0" w:color="auto"/>
            <w:right w:val="none" w:sz="0" w:space="0" w:color="auto"/>
          </w:divBdr>
          <w:divsChild>
            <w:div w:id="1629581499">
              <w:marLeft w:val="0"/>
              <w:marRight w:val="0"/>
              <w:marTop w:val="0"/>
              <w:marBottom w:val="0"/>
              <w:divBdr>
                <w:top w:val="none" w:sz="0" w:space="0" w:color="auto"/>
                <w:left w:val="none" w:sz="0" w:space="0" w:color="auto"/>
                <w:bottom w:val="none" w:sz="0" w:space="0" w:color="auto"/>
                <w:right w:val="none" w:sz="0" w:space="0" w:color="auto"/>
              </w:divBdr>
            </w:div>
          </w:divsChild>
        </w:div>
        <w:div w:id="274602543">
          <w:marLeft w:val="0"/>
          <w:marRight w:val="0"/>
          <w:marTop w:val="0"/>
          <w:marBottom w:val="0"/>
          <w:divBdr>
            <w:top w:val="none" w:sz="0" w:space="0" w:color="auto"/>
            <w:left w:val="none" w:sz="0" w:space="0" w:color="auto"/>
            <w:bottom w:val="none" w:sz="0" w:space="0" w:color="auto"/>
            <w:right w:val="none" w:sz="0" w:space="0" w:color="auto"/>
          </w:divBdr>
          <w:divsChild>
            <w:div w:id="316614335">
              <w:marLeft w:val="0"/>
              <w:marRight w:val="0"/>
              <w:marTop w:val="0"/>
              <w:marBottom w:val="0"/>
              <w:divBdr>
                <w:top w:val="none" w:sz="0" w:space="0" w:color="auto"/>
                <w:left w:val="none" w:sz="0" w:space="0" w:color="auto"/>
                <w:bottom w:val="none" w:sz="0" w:space="0" w:color="auto"/>
                <w:right w:val="none" w:sz="0" w:space="0" w:color="auto"/>
              </w:divBdr>
              <w:divsChild>
                <w:div w:id="81143160">
                  <w:marLeft w:val="0"/>
                  <w:marRight w:val="0"/>
                  <w:marTop w:val="0"/>
                  <w:marBottom w:val="0"/>
                  <w:divBdr>
                    <w:top w:val="none" w:sz="0" w:space="0" w:color="auto"/>
                    <w:left w:val="none" w:sz="0" w:space="0" w:color="auto"/>
                    <w:bottom w:val="none" w:sz="0" w:space="0" w:color="auto"/>
                    <w:right w:val="none" w:sz="0" w:space="0" w:color="auto"/>
                  </w:divBdr>
                  <w:divsChild>
                    <w:div w:id="978416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3889973">
          <w:marLeft w:val="0"/>
          <w:marRight w:val="0"/>
          <w:marTop w:val="0"/>
          <w:marBottom w:val="0"/>
          <w:divBdr>
            <w:top w:val="none" w:sz="0" w:space="0" w:color="auto"/>
            <w:left w:val="none" w:sz="0" w:space="0" w:color="auto"/>
            <w:bottom w:val="none" w:sz="0" w:space="0" w:color="auto"/>
            <w:right w:val="none" w:sz="0" w:space="0" w:color="auto"/>
          </w:divBdr>
          <w:divsChild>
            <w:div w:id="143013961">
              <w:marLeft w:val="0"/>
              <w:marRight w:val="0"/>
              <w:marTop w:val="0"/>
              <w:marBottom w:val="0"/>
              <w:divBdr>
                <w:top w:val="none" w:sz="0" w:space="0" w:color="auto"/>
                <w:left w:val="none" w:sz="0" w:space="0" w:color="auto"/>
                <w:bottom w:val="none" w:sz="0" w:space="0" w:color="auto"/>
                <w:right w:val="none" w:sz="0" w:space="0" w:color="auto"/>
              </w:divBdr>
            </w:div>
            <w:div w:id="1926913905">
              <w:marLeft w:val="0"/>
              <w:marRight w:val="0"/>
              <w:marTop w:val="0"/>
              <w:marBottom w:val="0"/>
              <w:divBdr>
                <w:top w:val="none" w:sz="0" w:space="0" w:color="auto"/>
                <w:left w:val="none" w:sz="0" w:space="0" w:color="auto"/>
                <w:bottom w:val="none" w:sz="0" w:space="0" w:color="auto"/>
                <w:right w:val="none" w:sz="0" w:space="0" w:color="auto"/>
              </w:divBdr>
            </w:div>
            <w:div w:id="72289635">
              <w:marLeft w:val="0"/>
              <w:marRight w:val="0"/>
              <w:marTop w:val="0"/>
              <w:marBottom w:val="0"/>
              <w:divBdr>
                <w:top w:val="none" w:sz="0" w:space="0" w:color="auto"/>
                <w:left w:val="none" w:sz="0" w:space="0" w:color="auto"/>
                <w:bottom w:val="none" w:sz="0" w:space="0" w:color="auto"/>
                <w:right w:val="none" w:sz="0" w:space="0" w:color="auto"/>
              </w:divBdr>
            </w:div>
          </w:divsChild>
        </w:div>
        <w:div w:id="82999046">
          <w:marLeft w:val="0"/>
          <w:marRight w:val="0"/>
          <w:marTop w:val="0"/>
          <w:marBottom w:val="0"/>
          <w:divBdr>
            <w:top w:val="none" w:sz="0" w:space="0" w:color="auto"/>
            <w:left w:val="none" w:sz="0" w:space="0" w:color="auto"/>
            <w:bottom w:val="none" w:sz="0" w:space="0" w:color="auto"/>
            <w:right w:val="none" w:sz="0" w:space="0" w:color="auto"/>
          </w:divBdr>
          <w:divsChild>
            <w:div w:id="93787491">
              <w:marLeft w:val="0"/>
              <w:marRight w:val="0"/>
              <w:marTop w:val="0"/>
              <w:marBottom w:val="0"/>
              <w:divBdr>
                <w:top w:val="none" w:sz="0" w:space="0" w:color="auto"/>
                <w:left w:val="none" w:sz="0" w:space="0" w:color="auto"/>
                <w:bottom w:val="none" w:sz="0" w:space="0" w:color="auto"/>
                <w:right w:val="none" w:sz="0" w:space="0" w:color="auto"/>
              </w:divBdr>
              <w:divsChild>
                <w:div w:id="10366569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5175912">
      <w:bodyDiv w:val="1"/>
      <w:marLeft w:val="0"/>
      <w:marRight w:val="0"/>
      <w:marTop w:val="0"/>
      <w:marBottom w:val="0"/>
      <w:divBdr>
        <w:top w:val="none" w:sz="0" w:space="0" w:color="auto"/>
        <w:left w:val="none" w:sz="0" w:space="0" w:color="auto"/>
        <w:bottom w:val="none" w:sz="0" w:space="0" w:color="auto"/>
        <w:right w:val="none" w:sz="0" w:space="0" w:color="auto"/>
      </w:divBdr>
    </w:div>
    <w:div w:id="1398943018">
      <w:bodyDiv w:val="1"/>
      <w:marLeft w:val="0"/>
      <w:marRight w:val="0"/>
      <w:marTop w:val="0"/>
      <w:marBottom w:val="0"/>
      <w:divBdr>
        <w:top w:val="none" w:sz="0" w:space="0" w:color="auto"/>
        <w:left w:val="none" w:sz="0" w:space="0" w:color="auto"/>
        <w:bottom w:val="none" w:sz="0" w:space="0" w:color="auto"/>
        <w:right w:val="none" w:sz="0" w:space="0" w:color="auto"/>
      </w:divBdr>
    </w:div>
    <w:div w:id="1606772093">
      <w:bodyDiv w:val="1"/>
      <w:marLeft w:val="0"/>
      <w:marRight w:val="0"/>
      <w:marTop w:val="0"/>
      <w:marBottom w:val="0"/>
      <w:divBdr>
        <w:top w:val="none" w:sz="0" w:space="0" w:color="auto"/>
        <w:left w:val="none" w:sz="0" w:space="0" w:color="auto"/>
        <w:bottom w:val="none" w:sz="0" w:space="0" w:color="auto"/>
        <w:right w:val="none" w:sz="0" w:space="0" w:color="auto"/>
      </w:divBdr>
    </w:div>
    <w:div w:id="1638031216">
      <w:bodyDiv w:val="1"/>
      <w:marLeft w:val="0"/>
      <w:marRight w:val="0"/>
      <w:marTop w:val="0"/>
      <w:marBottom w:val="0"/>
      <w:divBdr>
        <w:top w:val="none" w:sz="0" w:space="0" w:color="auto"/>
        <w:left w:val="none" w:sz="0" w:space="0" w:color="auto"/>
        <w:bottom w:val="none" w:sz="0" w:space="0" w:color="auto"/>
        <w:right w:val="none" w:sz="0" w:space="0" w:color="auto"/>
      </w:divBdr>
      <w:divsChild>
        <w:div w:id="1575623844">
          <w:marLeft w:val="0"/>
          <w:marRight w:val="0"/>
          <w:marTop w:val="0"/>
          <w:marBottom w:val="160"/>
          <w:divBdr>
            <w:top w:val="none" w:sz="0" w:space="0" w:color="auto"/>
            <w:left w:val="none" w:sz="0" w:space="0" w:color="auto"/>
            <w:bottom w:val="none" w:sz="0" w:space="0" w:color="auto"/>
            <w:right w:val="none" w:sz="0" w:space="0" w:color="auto"/>
          </w:divBdr>
        </w:div>
        <w:div w:id="1506746611">
          <w:marLeft w:val="0"/>
          <w:marRight w:val="0"/>
          <w:marTop w:val="0"/>
          <w:marBottom w:val="160"/>
          <w:divBdr>
            <w:top w:val="none" w:sz="0" w:space="0" w:color="auto"/>
            <w:left w:val="none" w:sz="0" w:space="0" w:color="auto"/>
            <w:bottom w:val="none" w:sz="0" w:space="0" w:color="auto"/>
            <w:right w:val="none" w:sz="0" w:space="0" w:color="auto"/>
          </w:divBdr>
        </w:div>
        <w:div w:id="1685085874">
          <w:marLeft w:val="0"/>
          <w:marRight w:val="0"/>
          <w:marTop w:val="0"/>
          <w:marBottom w:val="0"/>
          <w:divBdr>
            <w:top w:val="none" w:sz="0" w:space="0" w:color="auto"/>
            <w:left w:val="none" w:sz="0" w:space="0" w:color="auto"/>
            <w:bottom w:val="none" w:sz="0" w:space="0" w:color="auto"/>
            <w:right w:val="none" w:sz="0" w:space="0" w:color="auto"/>
          </w:divBdr>
        </w:div>
        <w:div w:id="11492017">
          <w:marLeft w:val="0"/>
          <w:marRight w:val="0"/>
          <w:marTop w:val="0"/>
          <w:marBottom w:val="0"/>
          <w:divBdr>
            <w:top w:val="none" w:sz="0" w:space="0" w:color="auto"/>
            <w:left w:val="none" w:sz="0" w:space="0" w:color="auto"/>
            <w:bottom w:val="none" w:sz="0" w:space="0" w:color="auto"/>
            <w:right w:val="none" w:sz="0" w:space="0" w:color="auto"/>
          </w:divBdr>
        </w:div>
        <w:div w:id="1579632017">
          <w:marLeft w:val="0"/>
          <w:marRight w:val="0"/>
          <w:marTop w:val="0"/>
          <w:marBottom w:val="0"/>
          <w:divBdr>
            <w:top w:val="none" w:sz="0" w:space="0" w:color="auto"/>
            <w:left w:val="none" w:sz="0" w:space="0" w:color="auto"/>
            <w:bottom w:val="none" w:sz="0" w:space="0" w:color="auto"/>
            <w:right w:val="none" w:sz="0" w:space="0" w:color="auto"/>
          </w:divBdr>
        </w:div>
        <w:div w:id="1987472680">
          <w:marLeft w:val="0"/>
          <w:marRight w:val="0"/>
          <w:marTop w:val="0"/>
          <w:marBottom w:val="0"/>
          <w:divBdr>
            <w:top w:val="none" w:sz="0" w:space="0" w:color="auto"/>
            <w:left w:val="none" w:sz="0" w:space="0" w:color="auto"/>
            <w:bottom w:val="none" w:sz="0" w:space="0" w:color="auto"/>
            <w:right w:val="none" w:sz="0" w:space="0" w:color="auto"/>
          </w:divBdr>
        </w:div>
        <w:div w:id="1130830241">
          <w:marLeft w:val="0"/>
          <w:marRight w:val="0"/>
          <w:marTop w:val="0"/>
          <w:marBottom w:val="0"/>
          <w:divBdr>
            <w:top w:val="none" w:sz="0" w:space="0" w:color="auto"/>
            <w:left w:val="none" w:sz="0" w:space="0" w:color="auto"/>
            <w:bottom w:val="none" w:sz="0" w:space="0" w:color="auto"/>
            <w:right w:val="none" w:sz="0" w:space="0" w:color="auto"/>
          </w:divBdr>
        </w:div>
        <w:div w:id="1319387291">
          <w:marLeft w:val="0"/>
          <w:marRight w:val="0"/>
          <w:marTop w:val="0"/>
          <w:marBottom w:val="160"/>
          <w:divBdr>
            <w:top w:val="none" w:sz="0" w:space="0" w:color="auto"/>
            <w:left w:val="none" w:sz="0" w:space="0" w:color="auto"/>
            <w:bottom w:val="none" w:sz="0" w:space="0" w:color="auto"/>
            <w:right w:val="none" w:sz="0" w:space="0" w:color="auto"/>
          </w:divBdr>
        </w:div>
        <w:div w:id="276789485">
          <w:marLeft w:val="0"/>
          <w:marRight w:val="0"/>
          <w:marTop w:val="0"/>
          <w:marBottom w:val="160"/>
          <w:divBdr>
            <w:top w:val="none" w:sz="0" w:space="0" w:color="auto"/>
            <w:left w:val="none" w:sz="0" w:space="0" w:color="auto"/>
            <w:bottom w:val="none" w:sz="0" w:space="0" w:color="auto"/>
            <w:right w:val="none" w:sz="0" w:space="0" w:color="auto"/>
          </w:divBdr>
        </w:div>
      </w:divsChild>
    </w:div>
    <w:div w:id="1646200430">
      <w:bodyDiv w:val="1"/>
      <w:marLeft w:val="0"/>
      <w:marRight w:val="0"/>
      <w:marTop w:val="0"/>
      <w:marBottom w:val="0"/>
      <w:divBdr>
        <w:top w:val="none" w:sz="0" w:space="0" w:color="auto"/>
        <w:left w:val="none" w:sz="0" w:space="0" w:color="auto"/>
        <w:bottom w:val="none" w:sz="0" w:space="0" w:color="auto"/>
        <w:right w:val="none" w:sz="0" w:space="0" w:color="auto"/>
      </w:divBdr>
    </w:div>
    <w:div w:id="1697927886">
      <w:bodyDiv w:val="1"/>
      <w:marLeft w:val="0"/>
      <w:marRight w:val="0"/>
      <w:marTop w:val="0"/>
      <w:marBottom w:val="0"/>
      <w:divBdr>
        <w:top w:val="none" w:sz="0" w:space="0" w:color="auto"/>
        <w:left w:val="none" w:sz="0" w:space="0" w:color="auto"/>
        <w:bottom w:val="none" w:sz="0" w:space="0" w:color="auto"/>
        <w:right w:val="none" w:sz="0" w:space="0" w:color="auto"/>
      </w:divBdr>
      <w:divsChild>
        <w:div w:id="1981106528">
          <w:marLeft w:val="0"/>
          <w:marRight w:val="0"/>
          <w:marTop w:val="0"/>
          <w:marBottom w:val="160"/>
          <w:divBdr>
            <w:top w:val="none" w:sz="0" w:space="0" w:color="auto"/>
            <w:left w:val="none" w:sz="0" w:space="0" w:color="auto"/>
            <w:bottom w:val="none" w:sz="0" w:space="0" w:color="auto"/>
            <w:right w:val="none" w:sz="0" w:space="0" w:color="auto"/>
          </w:divBdr>
        </w:div>
        <w:div w:id="2053653930">
          <w:marLeft w:val="0"/>
          <w:marRight w:val="0"/>
          <w:marTop w:val="0"/>
          <w:marBottom w:val="160"/>
          <w:divBdr>
            <w:top w:val="none" w:sz="0" w:space="0" w:color="auto"/>
            <w:left w:val="none" w:sz="0" w:space="0" w:color="auto"/>
            <w:bottom w:val="none" w:sz="0" w:space="0" w:color="auto"/>
            <w:right w:val="none" w:sz="0" w:space="0" w:color="auto"/>
          </w:divBdr>
        </w:div>
        <w:div w:id="254290558">
          <w:marLeft w:val="0"/>
          <w:marRight w:val="0"/>
          <w:marTop w:val="0"/>
          <w:marBottom w:val="0"/>
          <w:divBdr>
            <w:top w:val="none" w:sz="0" w:space="0" w:color="auto"/>
            <w:left w:val="none" w:sz="0" w:space="0" w:color="auto"/>
            <w:bottom w:val="none" w:sz="0" w:space="0" w:color="auto"/>
            <w:right w:val="none" w:sz="0" w:space="0" w:color="auto"/>
          </w:divBdr>
        </w:div>
        <w:div w:id="674695591">
          <w:marLeft w:val="0"/>
          <w:marRight w:val="0"/>
          <w:marTop w:val="0"/>
          <w:marBottom w:val="0"/>
          <w:divBdr>
            <w:top w:val="none" w:sz="0" w:space="0" w:color="auto"/>
            <w:left w:val="none" w:sz="0" w:space="0" w:color="auto"/>
            <w:bottom w:val="none" w:sz="0" w:space="0" w:color="auto"/>
            <w:right w:val="none" w:sz="0" w:space="0" w:color="auto"/>
          </w:divBdr>
        </w:div>
        <w:div w:id="1302540510">
          <w:marLeft w:val="0"/>
          <w:marRight w:val="0"/>
          <w:marTop w:val="0"/>
          <w:marBottom w:val="0"/>
          <w:divBdr>
            <w:top w:val="none" w:sz="0" w:space="0" w:color="auto"/>
            <w:left w:val="none" w:sz="0" w:space="0" w:color="auto"/>
            <w:bottom w:val="none" w:sz="0" w:space="0" w:color="auto"/>
            <w:right w:val="none" w:sz="0" w:space="0" w:color="auto"/>
          </w:divBdr>
        </w:div>
        <w:div w:id="1554074395">
          <w:marLeft w:val="0"/>
          <w:marRight w:val="0"/>
          <w:marTop w:val="0"/>
          <w:marBottom w:val="0"/>
          <w:divBdr>
            <w:top w:val="none" w:sz="0" w:space="0" w:color="auto"/>
            <w:left w:val="none" w:sz="0" w:space="0" w:color="auto"/>
            <w:bottom w:val="none" w:sz="0" w:space="0" w:color="auto"/>
            <w:right w:val="none" w:sz="0" w:space="0" w:color="auto"/>
          </w:divBdr>
        </w:div>
        <w:div w:id="1688405676">
          <w:marLeft w:val="0"/>
          <w:marRight w:val="0"/>
          <w:marTop w:val="0"/>
          <w:marBottom w:val="0"/>
          <w:divBdr>
            <w:top w:val="none" w:sz="0" w:space="0" w:color="auto"/>
            <w:left w:val="none" w:sz="0" w:space="0" w:color="auto"/>
            <w:bottom w:val="none" w:sz="0" w:space="0" w:color="auto"/>
            <w:right w:val="none" w:sz="0" w:space="0" w:color="auto"/>
          </w:divBdr>
        </w:div>
        <w:div w:id="62140379">
          <w:marLeft w:val="0"/>
          <w:marRight w:val="0"/>
          <w:marTop w:val="0"/>
          <w:marBottom w:val="160"/>
          <w:divBdr>
            <w:top w:val="none" w:sz="0" w:space="0" w:color="auto"/>
            <w:left w:val="none" w:sz="0" w:space="0" w:color="auto"/>
            <w:bottom w:val="none" w:sz="0" w:space="0" w:color="auto"/>
            <w:right w:val="none" w:sz="0" w:space="0" w:color="auto"/>
          </w:divBdr>
        </w:div>
        <w:div w:id="2111314395">
          <w:marLeft w:val="0"/>
          <w:marRight w:val="0"/>
          <w:marTop w:val="0"/>
          <w:marBottom w:val="160"/>
          <w:divBdr>
            <w:top w:val="none" w:sz="0" w:space="0" w:color="auto"/>
            <w:left w:val="none" w:sz="0" w:space="0" w:color="auto"/>
            <w:bottom w:val="none" w:sz="0" w:space="0" w:color="auto"/>
            <w:right w:val="none" w:sz="0" w:space="0" w:color="auto"/>
          </w:divBdr>
        </w:div>
      </w:divsChild>
    </w:div>
    <w:div w:id="1703625476">
      <w:bodyDiv w:val="1"/>
      <w:marLeft w:val="0"/>
      <w:marRight w:val="0"/>
      <w:marTop w:val="0"/>
      <w:marBottom w:val="0"/>
      <w:divBdr>
        <w:top w:val="none" w:sz="0" w:space="0" w:color="auto"/>
        <w:left w:val="none" w:sz="0" w:space="0" w:color="auto"/>
        <w:bottom w:val="none" w:sz="0" w:space="0" w:color="auto"/>
        <w:right w:val="none" w:sz="0" w:space="0" w:color="auto"/>
      </w:divBdr>
      <w:divsChild>
        <w:div w:id="1330132129">
          <w:marLeft w:val="0"/>
          <w:marRight w:val="0"/>
          <w:marTop w:val="0"/>
          <w:marBottom w:val="0"/>
          <w:divBdr>
            <w:top w:val="none" w:sz="0" w:space="0" w:color="auto"/>
            <w:left w:val="none" w:sz="0" w:space="0" w:color="auto"/>
            <w:bottom w:val="none" w:sz="0" w:space="0" w:color="auto"/>
            <w:right w:val="none" w:sz="0" w:space="0" w:color="auto"/>
          </w:divBdr>
          <w:divsChild>
            <w:div w:id="284384635">
              <w:marLeft w:val="0"/>
              <w:marRight w:val="0"/>
              <w:marTop w:val="0"/>
              <w:marBottom w:val="0"/>
              <w:divBdr>
                <w:top w:val="none" w:sz="0" w:space="0" w:color="auto"/>
                <w:left w:val="none" w:sz="0" w:space="0" w:color="auto"/>
                <w:bottom w:val="none" w:sz="0" w:space="0" w:color="auto"/>
                <w:right w:val="none" w:sz="0" w:space="0" w:color="auto"/>
              </w:divBdr>
              <w:divsChild>
                <w:div w:id="1404329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054112">
          <w:marLeft w:val="0"/>
          <w:marRight w:val="0"/>
          <w:marTop w:val="0"/>
          <w:marBottom w:val="0"/>
          <w:divBdr>
            <w:top w:val="none" w:sz="0" w:space="0" w:color="auto"/>
            <w:left w:val="none" w:sz="0" w:space="0" w:color="auto"/>
            <w:bottom w:val="none" w:sz="0" w:space="0" w:color="auto"/>
            <w:right w:val="none" w:sz="0" w:space="0" w:color="auto"/>
          </w:divBdr>
          <w:divsChild>
            <w:div w:id="763377258">
              <w:marLeft w:val="0"/>
              <w:marRight w:val="0"/>
              <w:marTop w:val="0"/>
              <w:marBottom w:val="0"/>
              <w:divBdr>
                <w:top w:val="none" w:sz="0" w:space="0" w:color="auto"/>
                <w:left w:val="none" w:sz="0" w:space="0" w:color="auto"/>
                <w:bottom w:val="none" w:sz="0" w:space="0" w:color="auto"/>
                <w:right w:val="none" w:sz="0" w:space="0" w:color="auto"/>
              </w:divBdr>
            </w:div>
          </w:divsChild>
        </w:div>
        <w:div w:id="411586211">
          <w:marLeft w:val="0"/>
          <w:marRight w:val="0"/>
          <w:marTop w:val="0"/>
          <w:marBottom w:val="0"/>
          <w:divBdr>
            <w:top w:val="none" w:sz="0" w:space="0" w:color="auto"/>
            <w:left w:val="none" w:sz="0" w:space="0" w:color="auto"/>
            <w:bottom w:val="none" w:sz="0" w:space="0" w:color="auto"/>
            <w:right w:val="none" w:sz="0" w:space="0" w:color="auto"/>
          </w:divBdr>
          <w:divsChild>
            <w:div w:id="1674215360">
              <w:marLeft w:val="0"/>
              <w:marRight w:val="0"/>
              <w:marTop w:val="0"/>
              <w:marBottom w:val="0"/>
              <w:divBdr>
                <w:top w:val="none" w:sz="0" w:space="0" w:color="auto"/>
                <w:left w:val="none" w:sz="0" w:space="0" w:color="auto"/>
                <w:bottom w:val="none" w:sz="0" w:space="0" w:color="auto"/>
                <w:right w:val="none" w:sz="0" w:space="0" w:color="auto"/>
              </w:divBdr>
            </w:div>
          </w:divsChild>
        </w:div>
        <w:div w:id="1391804350">
          <w:marLeft w:val="0"/>
          <w:marRight w:val="0"/>
          <w:marTop w:val="0"/>
          <w:marBottom w:val="0"/>
          <w:divBdr>
            <w:top w:val="none" w:sz="0" w:space="0" w:color="auto"/>
            <w:left w:val="none" w:sz="0" w:space="0" w:color="auto"/>
            <w:bottom w:val="none" w:sz="0" w:space="0" w:color="auto"/>
            <w:right w:val="none" w:sz="0" w:space="0" w:color="auto"/>
          </w:divBdr>
          <w:divsChild>
            <w:div w:id="1789469510">
              <w:marLeft w:val="0"/>
              <w:marRight w:val="0"/>
              <w:marTop w:val="0"/>
              <w:marBottom w:val="0"/>
              <w:divBdr>
                <w:top w:val="none" w:sz="0" w:space="0" w:color="auto"/>
                <w:left w:val="none" w:sz="0" w:space="0" w:color="auto"/>
                <w:bottom w:val="none" w:sz="0" w:space="0" w:color="auto"/>
                <w:right w:val="none" w:sz="0" w:space="0" w:color="auto"/>
              </w:divBdr>
              <w:divsChild>
                <w:div w:id="2092238951">
                  <w:marLeft w:val="0"/>
                  <w:marRight w:val="0"/>
                  <w:marTop w:val="0"/>
                  <w:marBottom w:val="0"/>
                  <w:divBdr>
                    <w:top w:val="none" w:sz="0" w:space="0" w:color="auto"/>
                    <w:left w:val="none" w:sz="0" w:space="0" w:color="auto"/>
                    <w:bottom w:val="none" w:sz="0" w:space="0" w:color="auto"/>
                    <w:right w:val="none" w:sz="0" w:space="0" w:color="auto"/>
                  </w:divBdr>
                  <w:divsChild>
                    <w:div w:id="1712414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431923">
          <w:marLeft w:val="0"/>
          <w:marRight w:val="0"/>
          <w:marTop w:val="0"/>
          <w:marBottom w:val="0"/>
          <w:divBdr>
            <w:top w:val="none" w:sz="0" w:space="0" w:color="auto"/>
            <w:left w:val="none" w:sz="0" w:space="0" w:color="auto"/>
            <w:bottom w:val="none" w:sz="0" w:space="0" w:color="auto"/>
            <w:right w:val="none" w:sz="0" w:space="0" w:color="auto"/>
          </w:divBdr>
          <w:divsChild>
            <w:div w:id="2075813486">
              <w:marLeft w:val="0"/>
              <w:marRight w:val="0"/>
              <w:marTop w:val="0"/>
              <w:marBottom w:val="0"/>
              <w:divBdr>
                <w:top w:val="none" w:sz="0" w:space="0" w:color="auto"/>
                <w:left w:val="none" w:sz="0" w:space="0" w:color="auto"/>
                <w:bottom w:val="none" w:sz="0" w:space="0" w:color="auto"/>
                <w:right w:val="none" w:sz="0" w:space="0" w:color="auto"/>
              </w:divBdr>
            </w:div>
            <w:div w:id="760301869">
              <w:marLeft w:val="0"/>
              <w:marRight w:val="0"/>
              <w:marTop w:val="0"/>
              <w:marBottom w:val="0"/>
              <w:divBdr>
                <w:top w:val="none" w:sz="0" w:space="0" w:color="auto"/>
                <w:left w:val="none" w:sz="0" w:space="0" w:color="auto"/>
                <w:bottom w:val="none" w:sz="0" w:space="0" w:color="auto"/>
                <w:right w:val="none" w:sz="0" w:space="0" w:color="auto"/>
              </w:divBdr>
            </w:div>
            <w:div w:id="1848055524">
              <w:marLeft w:val="0"/>
              <w:marRight w:val="0"/>
              <w:marTop w:val="0"/>
              <w:marBottom w:val="0"/>
              <w:divBdr>
                <w:top w:val="none" w:sz="0" w:space="0" w:color="auto"/>
                <w:left w:val="none" w:sz="0" w:space="0" w:color="auto"/>
                <w:bottom w:val="none" w:sz="0" w:space="0" w:color="auto"/>
                <w:right w:val="none" w:sz="0" w:space="0" w:color="auto"/>
              </w:divBdr>
            </w:div>
          </w:divsChild>
        </w:div>
        <w:div w:id="1391418984">
          <w:marLeft w:val="0"/>
          <w:marRight w:val="0"/>
          <w:marTop w:val="0"/>
          <w:marBottom w:val="0"/>
          <w:divBdr>
            <w:top w:val="none" w:sz="0" w:space="0" w:color="auto"/>
            <w:left w:val="none" w:sz="0" w:space="0" w:color="auto"/>
            <w:bottom w:val="none" w:sz="0" w:space="0" w:color="auto"/>
            <w:right w:val="none" w:sz="0" w:space="0" w:color="auto"/>
          </w:divBdr>
          <w:divsChild>
            <w:div w:id="328025322">
              <w:marLeft w:val="0"/>
              <w:marRight w:val="0"/>
              <w:marTop w:val="0"/>
              <w:marBottom w:val="0"/>
              <w:divBdr>
                <w:top w:val="none" w:sz="0" w:space="0" w:color="auto"/>
                <w:left w:val="none" w:sz="0" w:space="0" w:color="auto"/>
                <w:bottom w:val="none" w:sz="0" w:space="0" w:color="auto"/>
                <w:right w:val="none" w:sz="0" w:space="0" w:color="auto"/>
              </w:divBdr>
              <w:divsChild>
                <w:div w:id="7431818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73056041">
      <w:bodyDiv w:val="1"/>
      <w:marLeft w:val="0"/>
      <w:marRight w:val="0"/>
      <w:marTop w:val="0"/>
      <w:marBottom w:val="0"/>
      <w:divBdr>
        <w:top w:val="none" w:sz="0" w:space="0" w:color="auto"/>
        <w:left w:val="none" w:sz="0" w:space="0" w:color="auto"/>
        <w:bottom w:val="none" w:sz="0" w:space="0" w:color="auto"/>
        <w:right w:val="none" w:sz="0" w:space="0" w:color="auto"/>
      </w:divBdr>
    </w:div>
    <w:div w:id="1973829016">
      <w:bodyDiv w:val="1"/>
      <w:marLeft w:val="0"/>
      <w:marRight w:val="0"/>
      <w:marTop w:val="0"/>
      <w:marBottom w:val="0"/>
      <w:divBdr>
        <w:top w:val="none" w:sz="0" w:space="0" w:color="auto"/>
        <w:left w:val="none" w:sz="0" w:space="0" w:color="auto"/>
        <w:bottom w:val="none" w:sz="0" w:space="0" w:color="auto"/>
        <w:right w:val="none" w:sz="0" w:space="0" w:color="auto"/>
      </w:divBdr>
      <w:divsChild>
        <w:div w:id="182061974">
          <w:marLeft w:val="0"/>
          <w:marRight w:val="0"/>
          <w:marTop w:val="0"/>
          <w:marBottom w:val="160"/>
          <w:divBdr>
            <w:top w:val="none" w:sz="0" w:space="0" w:color="auto"/>
            <w:left w:val="none" w:sz="0" w:space="0" w:color="auto"/>
            <w:bottom w:val="none" w:sz="0" w:space="0" w:color="auto"/>
            <w:right w:val="none" w:sz="0" w:space="0" w:color="auto"/>
          </w:divBdr>
        </w:div>
        <w:div w:id="283657540">
          <w:marLeft w:val="0"/>
          <w:marRight w:val="0"/>
          <w:marTop w:val="0"/>
          <w:marBottom w:val="160"/>
          <w:divBdr>
            <w:top w:val="none" w:sz="0" w:space="0" w:color="auto"/>
            <w:left w:val="none" w:sz="0" w:space="0" w:color="auto"/>
            <w:bottom w:val="none" w:sz="0" w:space="0" w:color="auto"/>
            <w:right w:val="none" w:sz="0" w:space="0" w:color="auto"/>
          </w:divBdr>
        </w:div>
        <w:div w:id="1895660659">
          <w:marLeft w:val="0"/>
          <w:marRight w:val="0"/>
          <w:marTop w:val="0"/>
          <w:marBottom w:val="1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tello@meatlife.es" TargetMode="External"/><Relationship Id="rId3" Type="http://schemas.openxmlformats.org/officeDocument/2006/relationships/settings" Target="settings.xml"/><Relationship Id="rId7" Type="http://schemas.openxmlformats.org/officeDocument/2006/relationships/hyperlink" Target="http://www.tello.es"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mailto:cpascual@tello.es"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488</Words>
  <Characters>2685</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Cristina Pascual</dc:creator>
  <cp:keywords/>
  <dc:description/>
  <cp:lastModifiedBy>Irene Roca</cp:lastModifiedBy>
  <cp:revision>2</cp:revision>
  <cp:lastPrinted>2025-04-22T09:35:00Z</cp:lastPrinted>
  <dcterms:created xsi:type="dcterms:W3CDTF">2026-05-20T09:29:00Z</dcterms:created>
  <dcterms:modified xsi:type="dcterms:W3CDTF">2026-05-20T09:29:00Z</dcterms:modified>
</cp:coreProperties>
</file>