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92F3" w14:textId="77777777" w:rsidR="003858E1" w:rsidRDefault="003858E1" w:rsidP="00FD539E">
      <w:pPr>
        <w:spacing w:after="6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</w:p>
    <w:p w14:paraId="1F6D4597" w14:textId="16283E4D" w:rsidR="00081C15" w:rsidRDefault="0049670E" w:rsidP="00FD539E">
      <w:pPr>
        <w:spacing w:after="6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  <w:r w:rsidRPr="0049670E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Grupo Tello Alimentación celebra la segunda edición de los Premios Valores y refuerza una cultura </w:t>
      </w:r>
      <w:r w:rsidR="007C5BEA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Auténtica</w:t>
      </w:r>
    </w:p>
    <w:p w14:paraId="582571A2" w14:textId="77777777" w:rsidR="003858E1" w:rsidRDefault="003858E1" w:rsidP="00FD539E">
      <w:pPr>
        <w:spacing w:after="6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</w:p>
    <w:p w14:paraId="67332B38" w14:textId="4D7A0FBC" w:rsidR="00451868" w:rsidRPr="00451868" w:rsidRDefault="00F01F83" w:rsidP="007D52D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01F83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Más de 1.700 mensajes de reconocimiento enviados por los propios trabajadores han servido para elegir a los siete galardonados de esta edición.</w:t>
      </w:r>
    </w:p>
    <w:p w14:paraId="20B47DE7" w14:textId="77777777" w:rsidR="00FD539E" w:rsidRPr="00081C15" w:rsidRDefault="00FD539E" w:rsidP="00FD539E">
      <w:pPr>
        <w:spacing w:after="60" w:line="240" w:lineRule="auto"/>
        <w:jc w:val="center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9EF6DAE" w14:textId="79F53E55" w:rsidR="0049670E" w:rsidRPr="0049670E" w:rsidRDefault="00946BEE" w:rsidP="0049670E">
      <w:pPr>
        <w:spacing w:line="240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Toledo - </w:t>
      </w:r>
      <w:r w:rsidR="00F4366D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30</w:t>
      </w:r>
      <w:r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</w:t>
      </w:r>
      <w:r w:rsidR="00CA14C1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junio</w:t>
      </w:r>
      <w:r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2026 –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49670E" w:rsidRPr="0049670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Grupo Tello Alimentación ha celebrado la segunda edición de los Premios Valores, una iniciativa interna que reconoce a aquellos profesionales que mejor representan </w:t>
      </w:r>
      <w:r w:rsidR="007C5BE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los valores</w:t>
      </w:r>
      <w:r w:rsidR="0049670E" w:rsidRPr="0049670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7C5BE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</w:t>
      </w:r>
      <w:r w:rsidR="0049670E" w:rsidRPr="0049670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la cultura corporativa de la compañía: humildad, integridad, respeto, confianza, compromiso y excelencia.</w:t>
      </w:r>
    </w:p>
    <w:p w14:paraId="2CF1564B" w14:textId="4CDC45CE" w:rsidR="0049670E" w:rsidRPr="0049670E" w:rsidRDefault="0049670E" w:rsidP="0049670E">
      <w:pPr>
        <w:spacing w:line="240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9670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La iniciativa</w:t>
      </w:r>
      <w:r w:rsidR="00F01F8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49670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continúa consolidándose como una de las principales herramientas de reconocimiento interno </w:t>
      </w:r>
      <w:r w:rsidR="007C5BE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del Grupo cárnico</w:t>
      </w:r>
      <w:r w:rsidR="00F01F8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y, para</w:t>
      </w:r>
      <w:r w:rsidRPr="0049670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esta edición, los empleados han vuelto a desempeñar un papel protagonista, enviando más de 1.700 mensajes para destacar la actitud, el compromiso y el ejemplo de sus compañeros.</w:t>
      </w:r>
    </w:p>
    <w:p w14:paraId="22AB8767" w14:textId="0FD577EF" w:rsidR="0049670E" w:rsidRPr="0049670E" w:rsidRDefault="0049670E" w:rsidP="0049670E">
      <w:pPr>
        <w:spacing w:line="240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9670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Los galardones fueron entregados durante una ceremonia celebrada en la sede de Totanés, que reunió a la dirección de la compañía, responsables de área y planta, familiares de los premiados y representantes de diferentes centros de trabajo del Grupo.</w:t>
      </w:r>
    </w:p>
    <w:p w14:paraId="6CBA7433" w14:textId="042F09C2" w:rsidR="006B694E" w:rsidRPr="0049670E" w:rsidRDefault="006B694E" w:rsidP="0049670E">
      <w:pPr>
        <w:spacing w:line="240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B694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Los ganadores de esta edición han sido Alberto Castaños (Humildad), José Antonio Díaz (Integridad), Marta Faba (Respeto), José Miguel Sánchez Román (Confianza), Macarena Braojos (Compromiso) y José Antonio Trenado (Excelencia). Silvia Aldehuela recibió el Premio Especial Auténticamente Tello, el reconocimiento reservado a la persona que mejor representa los valores de la organización y que este año obtuvo el mayor respaldo de sus compañeros</w:t>
      </w:r>
      <w:r w:rsidR="002869E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31BFDFF4" w14:textId="5CEA32DF" w:rsidR="00F01F83" w:rsidRPr="00F01F83" w:rsidRDefault="00F01F83" w:rsidP="00F01F83">
      <w:pPr>
        <w:spacing w:line="240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01F8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Durante el acto, el director general de Grupo Tello Alimentación, Alfonso Alcázar, puso en valor la participación de los empleados en esta segunda edición de los Premios Valores y la implicación de los equipos en la iniciativa.</w:t>
      </w:r>
    </w:p>
    <w:p w14:paraId="665204CF" w14:textId="1FAE8123" w:rsidR="00F01F83" w:rsidRPr="00F01F83" w:rsidRDefault="00F01F83" w:rsidP="00F01F83">
      <w:pPr>
        <w:spacing w:line="240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01F8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Por su parte, Paulino Tello, CEO de Grupo Tello Alimentación, subrayó la importancia de seguir reforzando una cultura compartida basada en el ejemplo de las personas:</w:t>
      </w:r>
    </w:p>
    <w:p w14:paraId="5504C01C" w14:textId="738F562F" w:rsidR="00F01F83" w:rsidRPr="0049670E" w:rsidRDefault="00F01F83" w:rsidP="00F01F83">
      <w:pPr>
        <w:spacing w:line="240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01F8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"Los valores siempre han formado parte de nuestra identidad, pero mantenerlos vivos depende de las personas que los representan cada día. Estos premios nos permiten reconocer públicamente a quienes inspiran a los demás con su actitud, su compromiso y su forma de entender el trabajo. Ellos son el mejor reflejo de lo que significa ser Auténticamente Tello", afirmó.</w:t>
      </w:r>
    </w:p>
    <w:p w14:paraId="4BE17ABE" w14:textId="2325DC50" w:rsidR="00222984" w:rsidRDefault="0049670E" w:rsidP="00CA14C1">
      <w:pPr>
        <w:spacing w:line="240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9670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Con esta segunda edición de los Premios Valores, Grupo Tello Alimentación reafirma su compromiso con las personas y con una cultura corporativa basada en el reconocimiento, el compañerismo y el ejemplo, poniendo en valor aquellas actitudes que contribuyen a construir equipos más fuertes, comprometidos y alineados con los valores de la organización.</w:t>
      </w:r>
    </w:p>
    <w:p w14:paraId="7E819E1C" w14:textId="4D9B8917" w:rsidR="002869E2" w:rsidRDefault="002869E2" w:rsidP="00CA14C1">
      <w:pPr>
        <w:spacing w:line="240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2E70701" w14:textId="54048E6C" w:rsidR="002869E2" w:rsidRDefault="002869E2" w:rsidP="00CA14C1">
      <w:pPr>
        <w:spacing w:line="240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DD8B600" w14:textId="0DCB0601" w:rsidR="002869E2" w:rsidRDefault="002869E2" w:rsidP="00CA14C1">
      <w:pPr>
        <w:spacing w:line="240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650411F" w14:textId="7FDF26F6" w:rsidR="002869E2" w:rsidRDefault="002869E2" w:rsidP="00CA14C1">
      <w:pPr>
        <w:spacing w:line="240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EE6B05E" w14:textId="77777777" w:rsidR="002869E2" w:rsidRPr="00CA14C1" w:rsidRDefault="002869E2" w:rsidP="00CA14C1">
      <w:pPr>
        <w:spacing w:line="240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FC66E8B" w14:textId="77777777" w:rsidR="00946BEE" w:rsidRPr="00A04EE8" w:rsidRDefault="00946BEE" w:rsidP="00946BE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>
        <w:rPr>
          <w:rStyle w:val="eop"/>
          <w:rFonts w:asciiTheme="majorHAnsi" w:hAnsiTheme="majorHAnsi" w:cstheme="majorHAnsi"/>
          <w:sz w:val="16"/>
          <w:szCs w:val="16"/>
        </w:rPr>
        <w:tab/>
      </w:r>
      <w:r>
        <w:rPr>
          <w:rStyle w:val="eop"/>
          <w:rFonts w:asciiTheme="majorHAnsi" w:hAnsiTheme="majorHAnsi" w:cstheme="majorHAnsi"/>
          <w:sz w:val="16"/>
          <w:szCs w:val="16"/>
        </w:rPr>
        <w:tab/>
      </w:r>
      <w:r>
        <w:rPr>
          <w:rStyle w:val="eop"/>
          <w:rFonts w:asciiTheme="majorHAnsi" w:hAnsiTheme="majorHAnsi" w:cstheme="majorHAnsi"/>
          <w:sz w:val="16"/>
          <w:szCs w:val="16"/>
        </w:rPr>
        <w:tab/>
      </w:r>
      <w:r>
        <w:rPr>
          <w:rStyle w:val="eop"/>
          <w:rFonts w:asciiTheme="majorHAnsi" w:hAnsiTheme="majorHAnsi" w:cstheme="majorHAnsi"/>
          <w:sz w:val="16"/>
          <w:szCs w:val="16"/>
        </w:rPr>
        <w:tab/>
      </w:r>
      <w:r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>
        <w:rPr>
          <w:rStyle w:val="eop"/>
          <w:rFonts w:asciiTheme="majorHAnsi" w:hAnsiTheme="majorHAnsi" w:cstheme="majorHAnsi"/>
          <w:sz w:val="16"/>
          <w:szCs w:val="16"/>
        </w:rPr>
        <w:tab/>
      </w:r>
      <w:r>
        <w:rPr>
          <w:rStyle w:val="eop"/>
          <w:rFonts w:asciiTheme="majorHAnsi" w:hAnsiTheme="majorHAnsi" w:cstheme="majorHAnsi"/>
          <w:sz w:val="16"/>
          <w:szCs w:val="16"/>
        </w:rPr>
        <w:tab/>
      </w:r>
      <w:r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7" w:history="1">
        <w:r>
          <w:rPr>
            <w:rStyle w:val="Hipervnculo"/>
            <w:rFonts w:cstheme="majorHAnsi"/>
            <w:sz w:val="16"/>
            <w:szCs w:val="16"/>
          </w:rPr>
          <w:t>www.tello.es</w:t>
        </w:r>
      </w:hyperlink>
      <w:r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4A8B75A8" w14:textId="77777777" w:rsidR="00946BEE" w:rsidRPr="007E5C92" w:rsidRDefault="00946BEE" w:rsidP="00946BEE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632D797B" w14:textId="38F2C47E" w:rsidR="00946BEE" w:rsidRPr="009F3A76" w:rsidRDefault="00946BEE" w:rsidP="00946BE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mantiene un firme </w:t>
      </w:r>
      <w:r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propósito “Alimentar de manera responsable y sostenible para mejorar la vida de las personas y el planeta”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Hemosa, bajo las que produce más de 500 referencias de producto. Presente en más de 50 países, cuenta con una plantilla de alrededor de 1.450 trabajadores, y alcanzó los 410 millones de euros de facturación en el pasado ejercicio. </w:t>
      </w:r>
    </w:p>
    <w:p w14:paraId="644D6335" w14:textId="77777777" w:rsidR="004F1EC7" w:rsidRPr="00472D80" w:rsidRDefault="004F1EC7" w:rsidP="004F1EC7">
      <w:pPr>
        <w:pStyle w:val="Kontakt-AbbinderPR"/>
        <w:spacing w:after="6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07E3DE0C" w14:textId="77777777" w:rsidR="004F1EC7" w:rsidRPr="00472D80" w:rsidRDefault="004F1EC7" w:rsidP="004F1EC7">
      <w:pPr>
        <w:pStyle w:val="Kontakt-AbbinderPR"/>
        <w:spacing w:after="6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Jorge Cocero Mora (616 39 09 14) o Cristina Pascual Álvarez (678 83 80 48)</w:t>
      </w:r>
    </w:p>
    <w:p w14:paraId="4BCA1427" w14:textId="77777777" w:rsidR="004F1EC7" w:rsidRPr="00472D80" w:rsidRDefault="004F1EC7" w:rsidP="004F1EC7">
      <w:pPr>
        <w:pStyle w:val="Kontakt-AbbinderPR"/>
        <w:spacing w:after="60" w:line="240" w:lineRule="auto"/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</w:pPr>
      <w:r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Dpto. Prensa y RRPP Grupo Tello Alimentación</w:t>
      </w:r>
      <w:r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ab/>
      </w:r>
    </w:p>
    <w:p w14:paraId="3BEF3EEA" w14:textId="17E9D22B" w:rsidR="004F1EC7" w:rsidRPr="009C5365" w:rsidRDefault="004F1EC7" w:rsidP="003D4D6D">
      <w:pPr>
        <w:pStyle w:val="Kontakt-AbbinderPR"/>
        <w:spacing w:after="60" w:line="240" w:lineRule="auto"/>
        <w:rPr>
          <w:rFonts w:asciiTheme="majorHAnsi" w:hAnsiTheme="majorHAnsi" w:cstheme="majorHAnsi"/>
        </w:rPr>
      </w:pP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Email: </w:t>
      </w:r>
      <w:hyperlink r:id="rId8" w:history="1">
        <w:r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- </w:t>
      </w:r>
      <w:hyperlink r:id="rId9" w:history="1">
        <w:r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sectPr w:rsidR="004F1EC7" w:rsidRPr="009C5365" w:rsidSect="009C5365">
      <w:head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165C" w14:textId="77777777" w:rsidR="000B0B2B" w:rsidRDefault="000B0B2B" w:rsidP="00946BEE">
      <w:pPr>
        <w:spacing w:after="0" w:line="240" w:lineRule="auto"/>
      </w:pPr>
      <w:r>
        <w:separator/>
      </w:r>
    </w:p>
  </w:endnote>
  <w:endnote w:type="continuationSeparator" w:id="0">
    <w:p w14:paraId="337B6668" w14:textId="77777777" w:rsidR="000B0B2B" w:rsidRDefault="000B0B2B" w:rsidP="0094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25A4" w14:textId="77777777" w:rsidR="000B0B2B" w:rsidRDefault="000B0B2B" w:rsidP="00946BEE">
      <w:pPr>
        <w:spacing w:after="0" w:line="240" w:lineRule="auto"/>
      </w:pPr>
      <w:r>
        <w:separator/>
      </w:r>
    </w:p>
  </w:footnote>
  <w:footnote w:type="continuationSeparator" w:id="0">
    <w:p w14:paraId="6328FD15" w14:textId="77777777" w:rsidR="000B0B2B" w:rsidRDefault="000B0B2B" w:rsidP="0094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EF9D" w14:textId="26C00075" w:rsidR="00946BEE" w:rsidRDefault="00946BEE">
    <w:pPr>
      <w:pStyle w:val="Encabezado"/>
    </w:pPr>
    <w:r>
      <w:rPr>
        <w:rFonts w:ascii="HelveticaNeueLT Std Thin Cn" w:hAnsi="HelveticaNeueLT Std Thin Cn" w:cs="Arial"/>
        <w:b/>
        <w:noProof/>
        <w:color w:val="C00000"/>
        <w:sz w:val="40"/>
        <w:lang w:eastAsia="es-ES"/>
      </w:rPr>
      <w:drawing>
        <wp:anchor distT="0" distB="0" distL="114300" distR="114300" simplePos="0" relativeHeight="251659264" behindDoc="1" locked="0" layoutInCell="1" allowOverlap="1" wp14:anchorId="2EDE469F" wp14:editId="2498596B">
          <wp:simplePos x="0" y="0"/>
          <wp:positionH relativeFrom="column">
            <wp:posOffset>4340965</wp:posOffset>
          </wp:positionH>
          <wp:positionV relativeFrom="paragraph">
            <wp:posOffset>-277285</wp:posOffset>
          </wp:positionV>
          <wp:extent cx="1567180" cy="812800"/>
          <wp:effectExtent l="0" t="0" r="0" b="6350"/>
          <wp:wrapNone/>
          <wp:docPr id="1358150309" name="Imagen 1358150309" descr="Un dibujo de una cara feliz  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  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3E5"/>
    <w:multiLevelType w:val="hybridMultilevel"/>
    <w:tmpl w:val="E43C5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4EE"/>
    <w:multiLevelType w:val="multilevel"/>
    <w:tmpl w:val="404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4ABF"/>
    <w:multiLevelType w:val="multilevel"/>
    <w:tmpl w:val="710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026D"/>
    <w:multiLevelType w:val="hybridMultilevel"/>
    <w:tmpl w:val="7A6A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880"/>
    <w:multiLevelType w:val="hybridMultilevel"/>
    <w:tmpl w:val="8B0CD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80911">
    <w:abstractNumId w:val="2"/>
  </w:num>
  <w:num w:numId="2" w16cid:durableId="1183283025">
    <w:abstractNumId w:val="1"/>
  </w:num>
  <w:num w:numId="3" w16cid:durableId="2031181180">
    <w:abstractNumId w:val="0"/>
  </w:num>
  <w:num w:numId="4" w16cid:durableId="1978028994">
    <w:abstractNumId w:val="4"/>
  </w:num>
  <w:num w:numId="5" w16cid:durableId="2076514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06"/>
    <w:rsid w:val="00004CA6"/>
    <w:rsid w:val="000319D3"/>
    <w:rsid w:val="00064B34"/>
    <w:rsid w:val="00070AB3"/>
    <w:rsid w:val="00081C15"/>
    <w:rsid w:val="000908C3"/>
    <w:rsid w:val="00093F37"/>
    <w:rsid w:val="000B0B2B"/>
    <w:rsid w:val="000C17F9"/>
    <w:rsid w:val="000F102E"/>
    <w:rsid w:val="00103C4F"/>
    <w:rsid w:val="001309C2"/>
    <w:rsid w:val="0014133D"/>
    <w:rsid w:val="001434EF"/>
    <w:rsid w:val="00174E77"/>
    <w:rsid w:val="001767B1"/>
    <w:rsid w:val="00192959"/>
    <w:rsid w:val="001A77BB"/>
    <w:rsid w:val="001B0ADB"/>
    <w:rsid w:val="001B50E9"/>
    <w:rsid w:val="001B525D"/>
    <w:rsid w:val="001B68F2"/>
    <w:rsid w:val="001C35B4"/>
    <w:rsid w:val="001D7A4A"/>
    <w:rsid w:val="001E648E"/>
    <w:rsid w:val="001E70BC"/>
    <w:rsid w:val="001F0FD1"/>
    <w:rsid w:val="00214CDF"/>
    <w:rsid w:val="00220DB6"/>
    <w:rsid w:val="00221EFB"/>
    <w:rsid w:val="00222984"/>
    <w:rsid w:val="002350AC"/>
    <w:rsid w:val="00241D6B"/>
    <w:rsid w:val="00252752"/>
    <w:rsid w:val="002869E2"/>
    <w:rsid w:val="002F08F6"/>
    <w:rsid w:val="00306619"/>
    <w:rsid w:val="00377F87"/>
    <w:rsid w:val="003858E1"/>
    <w:rsid w:val="00395551"/>
    <w:rsid w:val="003D4D6D"/>
    <w:rsid w:val="003F5F30"/>
    <w:rsid w:val="003F6440"/>
    <w:rsid w:val="0041389A"/>
    <w:rsid w:val="00425914"/>
    <w:rsid w:val="004271FC"/>
    <w:rsid w:val="00433C22"/>
    <w:rsid w:val="00435042"/>
    <w:rsid w:val="00444162"/>
    <w:rsid w:val="00451868"/>
    <w:rsid w:val="00457289"/>
    <w:rsid w:val="004774BC"/>
    <w:rsid w:val="00485541"/>
    <w:rsid w:val="00487165"/>
    <w:rsid w:val="0049670E"/>
    <w:rsid w:val="004A7CBE"/>
    <w:rsid w:val="004D18EB"/>
    <w:rsid w:val="004D4BDF"/>
    <w:rsid w:val="004D6CCB"/>
    <w:rsid w:val="004E39B2"/>
    <w:rsid w:val="004F1EC7"/>
    <w:rsid w:val="005148BD"/>
    <w:rsid w:val="00582B49"/>
    <w:rsid w:val="00594CDB"/>
    <w:rsid w:val="005A5FE5"/>
    <w:rsid w:val="005A616C"/>
    <w:rsid w:val="005C2EF1"/>
    <w:rsid w:val="005D2BB7"/>
    <w:rsid w:val="005D475C"/>
    <w:rsid w:val="005D6516"/>
    <w:rsid w:val="00604696"/>
    <w:rsid w:val="00645649"/>
    <w:rsid w:val="00651893"/>
    <w:rsid w:val="00663E17"/>
    <w:rsid w:val="006714A0"/>
    <w:rsid w:val="006B1975"/>
    <w:rsid w:val="006B694E"/>
    <w:rsid w:val="006B769E"/>
    <w:rsid w:val="006E2E82"/>
    <w:rsid w:val="006F0B0D"/>
    <w:rsid w:val="006F58CA"/>
    <w:rsid w:val="007275C9"/>
    <w:rsid w:val="00792F57"/>
    <w:rsid w:val="007A1803"/>
    <w:rsid w:val="007B754F"/>
    <w:rsid w:val="007C2393"/>
    <w:rsid w:val="007C5BEA"/>
    <w:rsid w:val="007C6FFB"/>
    <w:rsid w:val="007D3872"/>
    <w:rsid w:val="007E0F73"/>
    <w:rsid w:val="007E50C4"/>
    <w:rsid w:val="007E7E5F"/>
    <w:rsid w:val="008037A4"/>
    <w:rsid w:val="00820B51"/>
    <w:rsid w:val="008638BF"/>
    <w:rsid w:val="008650B7"/>
    <w:rsid w:val="00895732"/>
    <w:rsid w:val="008C4E2B"/>
    <w:rsid w:val="00923B7A"/>
    <w:rsid w:val="0093758E"/>
    <w:rsid w:val="00946BEE"/>
    <w:rsid w:val="009507BD"/>
    <w:rsid w:val="00953BAF"/>
    <w:rsid w:val="00983057"/>
    <w:rsid w:val="00990173"/>
    <w:rsid w:val="009C5365"/>
    <w:rsid w:val="009D38AB"/>
    <w:rsid w:val="009E700E"/>
    <w:rsid w:val="009F3A76"/>
    <w:rsid w:val="009F4312"/>
    <w:rsid w:val="00A12143"/>
    <w:rsid w:val="00A24934"/>
    <w:rsid w:val="00A63D93"/>
    <w:rsid w:val="00A64502"/>
    <w:rsid w:val="00A81D57"/>
    <w:rsid w:val="00A95CC4"/>
    <w:rsid w:val="00AA631A"/>
    <w:rsid w:val="00AB2009"/>
    <w:rsid w:val="00AF2AFC"/>
    <w:rsid w:val="00B03521"/>
    <w:rsid w:val="00B56438"/>
    <w:rsid w:val="00B6610A"/>
    <w:rsid w:val="00BA5301"/>
    <w:rsid w:val="00BB699C"/>
    <w:rsid w:val="00BC01CB"/>
    <w:rsid w:val="00BC12AC"/>
    <w:rsid w:val="00C13F81"/>
    <w:rsid w:val="00C3107F"/>
    <w:rsid w:val="00C80F05"/>
    <w:rsid w:val="00C944D9"/>
    <w:rsid w:val="00C95EEB"/>
    <w:rsid w:val="00CA14C1"/>
    <w:rsid w:val="00CA78BA"/>
    <w:rsid w:val="00CE619D"/>
    <w:rsid w:val="00D413D8"/>
    <w:rsid w:val="00D60536"/>
    <w:rsid w:val="00D658CC"/>
    <w:rsid w:val="00D974B2"/>
    <w:rsid w:val="00DA1936"/>
    <w:rsid w:val="00DC0196"/>
    <w:rsid w:val="00DE0468"/>
    <w:rsid w:val="00DE455B"/>
    <w:rsid w:val="00DF3706"/>
    <w:rsid w:val="00E22A4D"/>
    <w:rsid w:val="00E2445E"/>
    <w:rsid w:val="00E2593E"/>
    <w:rsid w:val="00E3587E"/>
    <w:rsid w:val="00E71337"/>
    <w:rsid w:val="00E8460A"/>
    <w:rsid w:val="00E87FAD"/>
    <w:rsid w:val="00E91061"/>
    <w:rsid w:val="00EA16E2"/>
    <w:rsid w:val="00EA606D"/>
    <w:rsid w:val="00EC01D8"/>
    <w:rsid w:val="00EE5262"/>
    <w:rsid w:val="00F01F83"/>
    <w:rsid w:val="00F02C7F"/>
    <w:rsid w:val="00F23A0A"/>
    <w:rsid w:val="00F26C52"/>
    <w:rsid w:val="00F4366D"/>
    <w:rsid w:val="00F7510D"/>
    <w:rsid w:val="00F8389C"/>
    <w:rsid w:val="00FC595D"/>
    <w:rsid w:val="00FD3F27"/>
    <w:rsid w:val="00F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953D"/>
  <w15:chartTrackingRefBased/>
  <w15:docId w15:val="{19A0E16F-CCCB-44D7-8628-4885E84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7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BEE"/>
  </w:style>
  <w:style w:type="paragraph" w:styleId="Piedepgina">
    <w:name w:val="footer"/>
    <w:basedOn w:val="Normal"/>
    <w:link w:val="Piedepgina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EE"/>
  </w:style>
  <w:style w:type="paragraph" w:customStyle="1" w:styleId="paragraph">
    <w:name w:val="paragraph"/>
    <w:basedOn w:val="Normal"/>
    <w:rsid w:val="0094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946BEE"/>
  </w:style>
  <w:style w:type="character" w:customStyle="1" w:styleId="Ninguno">
    <w:name w:val="Ninguno"/>
    <w:rsid w:val="00946BEE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46BEE"/>
    <w:rPr>
      <w:color w:val="0000FF"/>
      <w:u w:val="single"/>
    </w:rPr>
  </w:style>
  <w:style w:type="paragraph" w:customStyle="1" w:styleId="Poromisin">
    <w:name w:val="Por omisión"/>
    <w:rsid w:val="0094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946BEE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lo@meatlife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l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ascual@tell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Jorge Cocero Mora</cp:lastModifiedBy>
  <cp:revision>7</cp:revision>
  <cp:lastPrinted>2025-04-22T09:35:00Z</cp:lastPrinted>
  <dcterms:created xsi:type="dcterms:W3CDTF">2026-06-22T11:09:00Z</dcterms:created>
  <dcterms:modified xsi:type="dcterms:W3CDTF">2026-06-29T11:34:00Z</dcterms:modified>
</cp:coreProperties>
</file>