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40" w:lineRule="auto"/>
        <w:jc w:val="center"/>
        <w:rPr/>
      </w:pPr>
      <w:r w:rsidDel="00000000" w:rsidR="00000000" w:rsidRPr="00000000">
        <w:rPr>
          <w:rFonts w:ascii="Montserrat" w:cs="Montserrat" w:eastAsia="Montserrat" w:hAnsi="Montserrat"/>
          <w:b w:val="1"/>
          <w:bCs w:val="1"/>
          <w:color w:val="e30513"/>
          <w:sz w:val="38"/>
          <w:szCs w:val="38"/>
          <w:rtl w:val="0"/>
        </w:rPr>
        <w:t xml:space="preserve">Dia comprará cerca de un millón de euros en sardinas frescas ibéricas, reforzando su apuesta por el pescado local</w:t>
      </w:r>
      <w:r w:rsidDel="00000000" w:rsidR="00000000" w:rsidRPr="00000000">
        <w:rPr>
          <w:rtl w:val="0"/>
        </w:rPr>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sz w:val="20"/>
          <w:szCs w:val="20"/>
          <w:rtl w:val="0"/>
        </w:rPr>
        <w:t xml:space="preserve">Durante la campaña de verano, Dia reforzará su oferta de sardina fresca de origen local, un producto de temporada especialmente vinculado al consumo estival y a recetas tradicionales como los espetos, las barbacoas o la cocina diaria.</w:t>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ff0000"/>
          <w:sz w:val="20"/>
          <w:szCs w:val="20"/>
          <w:rtl w:val="0"/>
        </w:rPr>
        <w:t xml:space="preserve">/</w:t>
      </w:r>
      <w:r w:rsidDel="00000000" w:rsidR="00000000" w:rsidRPr="00000000">
        <w:rPr>
          <w:rFonts w:ascii="Montserrat" w:cs="Montserrat" w:eastAsia="Montserrat" w:hAnsi="Montserrat"/>
          <w:b w:val="1"/>
          <w:bCs w:val="1"/>
          <w:sz w:val="20"/>
          <w:szCs w:val="20"/>
          <w:rtl w:val="0"/>
        </w:rPr>
        <w:t xml:space="preserve"> La compañía prevé comprar alrededor de 300 toneladas de sardinas en lonjas nacionales, lo que equivale a unos 10 millones de sardinas, con producto procedente principalmente del Cantábrico y Noroeste, el Golfo de Cádiz y el Mediterráneo, reforzando así su apoyo al sector pesquero local.</w:t>
      </w:r>
      <w:r w:rsidDel="00000000" w:rsidR="00000000" w:rsidRPr="00000000">
        <w:rPr>
          <w:rtl w:val="0"/>
        </w:rPr>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sz w:val="20"/>
          <w:szCs w:val="20"/>
          <w:rtl w:val="0"/>
        </w:rPr>
        <w:t xml:space="preserve">Las compras de sardinas de lonjas nacionales supone un incremento de un 20% con respecto al año anterior y se enmarca en el compromiso de Dia con el producto fresco, de proximidad y de máxima calidad.</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b w:val="1"/>
          <w:bCs w:val="1"/>
          <w:color w:val="222222"/>
          <w:sz w:val="20"/>
          <w:szCs w:val="20"/>
          <w:rtl w:val="0"/>
        </w:rPr>
        <w:t xml:space="preserve">14 de julio de 2026, </w:t>
      </w:r>
      <w:r w:rsidDel="00000000" w:rsidR="00000000" w:rsidRPr="00000000">
        <w:rPr>
          <w:rFonts w:ascii="Montserrat" w:cs="Montserrat" w:eastAsia="Montserrat" w:hAnsi="Montserrat"/>
          <w:b w:val="1"/>
          <w:bCs w:val="1"/>
          <w:color w:val="222222"/>
          <w:sz w:val="20"/>
          <w:szCs w:val="20"/>
          <w:highlight w:val="white"/>
          <w:rtl w:val="0"/>
        </w:rPr>
        <w:t xml:space="preserve">Las Rozas de Madrid.</w:t>
      </w:r>
      <w:r w:rsidDel="00000000" w:rsidR="00000000" w:rsidRPr="00000000">
        <w:rPr>
          <w:rFonts w:ascii="Montserrat" w:cs="Montserrat" w:eastAsia="Montserrat" w:hAnsi="Montserrat"/>
          <w:color w:val="222222"/>
          <w:sz w:val="20"/>
          <w:szCs w:val="20"/>
          <w:highlight w:val="white"/>
          <w:rtl w:val="0"/>
        </w:rPr>
        <w:t xml:space="preserve"> Si hay dos especies de pescado que marcan el comienzo del verano, son el bonito del Norte y la sardina. Con la llegada de la temporada estival y el momento óptimo de consumo de este pescado azul, Dia refuerza su apuesta por la sardina ibérica de origen local, un producto fresco, de proximidad y con fuerte arraigo en la gastronomía española.</w:t>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30.866141732283268"/>
        <w:jc w:val="both"/>
        <w:rPr>
          <w:rFonts w:ascii="Montserrat" w:cs="Montserrat" w:eastAsia="Montserrat" w:hAnsi="Montserrat"/>
          <w:b w:val="1"/>
          <w:bCs w:val="1"/>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Según el </w:t>
      </w:r>
      <w:r w:rsidDel="00000000" w:rsidR="00000000" w:rsidRPr="00000000">
        <w:rPr>
          <w:rFonts w:ascii="Montserrat" w:cs="Montserrat" w:eastAsia="Montserrat" w:hAnsi="Montserrat"/>
          <w:b w:val="1"/>
          <w:bCs w:val="1"/>
          <w:color w:val="222222"/>
          <w:sz w:val="20"/>
          <w:szCs w:val="20"/>
          <w:highlight w:val="white"/>
          <w:rtl w:val="0"/>
        </w:rPr>
        <w:t xml:space="preserve">Observatorio Europeo del Mercado de los Productos de la Pesca y de la Acuicultura</w:t>
      </w:r>
      <w:r w:rsidDel="00000000" w:rsidR="00000000" w:rsidRPr="00000000">
        <w:rPr>
          <w:rFonts w:ascii="Montserrat" w:cs="Montserrat" w:eastAsia="Montserrat" w:hAnsi="Montserrat"/>
          <w:b w:val="1"/>
          <w:bCs w:val="1"/>
          <w:sz w:val="20"/>
          <w:szCs w:val="20"/>
          <w:vertAlign w:val="superscript"/>
        </w:rPr>
        <w:footnoteReference w:customMarkFollows="0" w:id="0"/>
      </w:r>
      <w:r w:rsidDel="00000000" w:rsidR="00000000" w:rsidRPr="00000000">
        <w:rPr>
          <w:rFonts w:ascii="Montserrat" w:cs="Montserrat" w:eastAsia="Montserrat" w:hAnsi="Montserrat"/>
          <w:color w:val="222222"/>
          <w:sz w:val="20"/>
          <w:szCs w:val="20"/>
          <w:highlight w:val="white"/>
          <w:rtl w:val="0"/>
        </w:rPr>
        <w:t xml:space="preserve">, el consumo de sardina fresca en los hogares españoles superó las </w:t>
      </w:r>
      <w:r w:rsidDel="00000000" w:rsidR="00000000" w:rsidRPr="00000000">
        <w:rPr>
          <w:rFonts w:ascii="Montserrat" w:cs="Montserrat" w:eastAsia="Montserrat" w:hAnsi="Montserrat"/>
          <w:b w:val="1"/>
          <w:bCs w:val="1"/>
          <w:color w:val="222222"/>
          <w:sz w:val="20"/>
          <w:szCs w:val="20"/>
          <w:highlight w:val="white"/>
          <w:rtl w:val="0"/>
        </w:rPr>
        <w:t xml:space="preserve">48.000 toneladas entre enero y noviembre de 2025,</w:t>
      </w:r>
      <w:r w:rsidDel="00000000" w:rsidR="00000000" w:rsidRPr="00000000">
        <w:rPr>
          <w:rFonts w:ascii="Montserrat" w:cs="Montserrat" w:eastAsia="Montserrat" w:hAnsi="Montserrat"/>
          <w:color w:val="222222"/>
          <w:sz w:val="20"/>
          <w:szCs w:val="20"/>
          <w:highlight w:val="white"/>
          <w:rtl w:val="0"/>
        </w:rPr>
        <w:t xml:space="preserve"> con una marcada estacionalidad entre mayo y octubre. En este contexto, Dia refuerza su apuesta por la </w:t>
      </w:r>
      <w:r w:rsidDel="00000000" w:rsidR="00000000" w:rsidRPr="00000000">
        <w:rPr>
          <w:rFonts w:ascii="Montserrat" w:cs="Montserrat" w:eastAsia="Montserrat" w:hAnsi="Montserrat"/>
          <w:b w:val="1"/>
          <w:bCs w:val="1"/>
          <w:color w:val="222222"/>
          <w:sz w:val="20"/>
          <w:szCs w:val="20"/>
          <w:highlight w:val="white"/>
          <w:rtl w:val="0"/>
        </w:rPr>
        <w:t xml:space="preserve">sardina ibérica de origen local, acercando a sus clientes un producto fresco, de temporada y de máxima calidad</w:t>
      </w:r>
      <w:r w:rsidDel="00000000" w:rsidR="00000000" w:rsidRPr="00000000">
        <w:rPr>
          <w:rFonts w:ascii="Montserrat" w:cs="Montserrat" w:eastAsia="Montserrat" w:hAnsi="Montserrat"/>
          <w:color w:val="222222"/>
          <w:sz w:val="20"/>
          <w:szCs w:val="20"/>
          <w:highlight w:val="white"/>
          <w:rtl w:val="0"/>
        </w:rPr>
        <w:t xml:space="preserve">. La compañía prevé destinar </w:t>
      </w:r>
      <w:r w:rsidDel="00000000" w:rsidR="00000000" w:rsidRPr="00000000">
        <w:rPr>
          <w:rFonts w:ascii="Montserrat" w:cs="Montserrat" w:eastAsia="Montserrat" w:hAnsi="Montserrat"/>
          <w:b w:val="1"/>
          <w:bCs w:val="1"/>
          <w:color w:val="222222"/>
          <w:sz w:val="20"/>
          <w:szCs w:val="20"/>
          <w:highlight w:val="white"/>
          <w:rtl w:val="0"/>
        </w:rPr>
        <w:t xml:space="preserve">cerca de 1 millón de </w:t>
      </w:r>
      <w:r w:rsidDel="00000000" w:rsidR="00000000" w:rsidRPr="00000000">
        <w:rPr>
          <w:rFonts w:ascii="Montserrat" w:cs="Montserrat" w:eastAsia="Montserrat" w:hAnsi="Montserrat"/>
          <w:b w:val="1"/>
          <w:bCs w:val="1"/>
          <w:color w:val="222222"/>
          <w:sz w:val="20"/>
          <w:szCs w:val="20"/>
          <w:highlight w:val="white"/>
          <w:rtl w:val="0"/>
        </w:rPr>
        <w:t xml:space="preserve">euros</w:t>
      </w:r>
      <w:r w:rsidDel="00000000" w:rsidR="00000000" w:rsidRPr="00000000">
        <w:rPr>
          <w:rFonts w:ascii="Montserrat" w:cs="Montserrat" w:eastAsia="Montserrat" w:hAnsi="Montserrat"/>
          <w:b w:val="1"/>
          <w:bCs w:val="1"/>
          <w:color w:val="222222"/>
          <w:sz w:val="20"/>
          <w:szCs w:val="20"/>
          <w:highlight w:val="white"/>
          <w:rtl w:val="0"/>
        </w:rPr>
        <w:t xml:space="preserve"> </w:t>
      </w:r>
      <w:r w:rsidDel="00000000" w:rsidR="00000000" w:rsidRPr="00000000">
        <w:rPr>
          <w:rFonts w:ascii="Montserrat" w:cs="Montserrat" w:eastAsia="Montserrat" w:hAnsi="Montserrat"/>
          <w:color w:val="222222"/>
          <w:sz w:val="20"/>
          <w:szCs w:val="20"/>
          <w:highlight w:val="white"/>
          <w:rtl w:val="0"/>
        </w:rPr>
        <w:t xml:space="preserve">a la compra de sardina fresca durante la campaña, un </w:t>
      </w:r>
      <w:r w:rsidDel="00000000" w:rsidR="00000000" w:rsidRPr="00000000">
        <w:rPr>
          <w:rFonts w:ascii="Montserrat" w:cs="Montserrat" w:eastAsia="Montserrat" w:hAnsi="Montserrat"/>
          <w:b w:val="1"/>
          <w:bCs w:val="1"/>
          <w:color w:val="222222"/>
          <w:sz w:val="20"/>
          <w:szCs w:val="20"/>
          <w:highlight w:val="white"/>
          <w:rtl w:val="0"/>
        </w:rPr>
        <w:t xml:space="preserve">20% más que el año anterior.</w:t>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30.866141732283268"/>
        <w:jc w:val="both"/>
        <w:rPr>
          <w:rFonts w:ascii="Montserrat" w:cs="Montserrat" w:eastAsia="Montserrat" w:hAnsi="Montserrat"/>
          <w:b w:val="1"/>
          <w:bCs w:val="1"/>
          <w:color w:val="e30513"/>
        </w:rPr>
      </w:pPr>
      <w:r w:rsidDel="00000000" w:rsidR="00000000" w:rsidRPr="00000000">
        <w:rPr>
          <w:rFonts w:ascii="Montserrat" w:cs="Montserrat" w:eastAsia="Montserrat" w:hAnsi="Montserrat"/>
          <w:b w:val="1"/>
          <w:bCs w:val="1"/>
          <w:color w:val="e30513"/>
          <w:rtl w:val="0"/>
        </w:rPr>
        <w:t xml:space="preserve">Apuesta por el producto local también en la cesta del verano</w:t>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Durante la campaña nacional, </w:t>
      </w:r>
      <w:r w:rsidDel="00000000" w:rsidR="00000000" w:rsidRPr="00000000">
        <w:rPr>
          <w:rFonts w:ascii="Montserrat" w:cs="Montserrat" w:eastAsia="Montserrat" w:hAnsi="Montserrat"/>
          <w:b w:val="1"/>
          <w:bCs w:val="1"/>
          <w:color w:val="222222"/>
          <w:sz w:val="20"/>
          <w:szCs w:val="20"/>
          <w:rtl w:val="0"/>
        </w:rPr>
        <w:t xml:space="preserve">Dia prevé comprar alrededor de </w:t>
      </w:r>
      <w:r w:rsidDel="00000000" w:rsidR="00000000" w:rsidRPr="00000000">
        <w:rPr>
          <w:rFonts w:ascii="Montserrat" w:cs="Montserrat" w:eastAsia="Montserrat" w:hAnsi="Montserrat"/>
          <w:b w:val="1"/>
          <w:bCs w:val="1"/>
          <w:color w:val="222222"/>
          <w:sz w:val="20"/>
          <w:szCs w:val="20"/>
          <w:rtl w:val="0"/>
        </w:rPr>
        <w:t xml:space="preserve">300</w:t>
      </w:r>
      <w:r w:rsidDel="00000000" w:rsidR="00000000" w:rsidRPr="00000000">
        <w:rPr>
          <w:rFonts w:ascii="Montserrat" w:cs="Montserrat" w:eastAsia="Montserrat" w:hAnsi="Montserrat"/>
          <w:b w:val="1"/>
          <w:bCs w:val="1"/>
          <w:color w:val="222222"/>
          <w:sz w:val="20"/>
          <w:szCs w:val="20"/>
          <w:rtl w:val="0"/>
        </w:rPr>
        <w:t xml:space="preserve"> toneladas de sardina en diferentes lonjas del país</w:t>
      </w:r>
      <w:r w:rsidDel="00000000" w:rsidR="00000000" w:rsidRPr="00000000">
        <w:rPr>
          <w:rFonts w:ascii="Montserrat" w:cs="Montserrat" w:eastAsia="Montserrat" w:hAnsi="Montserrat"/>
          <w:color w:val="222222"/>
          <w:sz w:val="20"/>
          <w:szCs w:val="20"/>
          <w:rtl w:val="0"/>
        </w:rPr>
        <w:t xml:space="preserve">, lo que equivale aproximadamente a 10 millones de unidades de sardinas, reforzando su compromiso con una cadena de valor conectada con el territorio y con el sector pesquero local.</w:t>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La compañía trabajará con producto procedente de distintas zonas de captura de la flota nacional para adaptar la oferta al calendario de campaña y garantizar la máxima frescura en tienda. En concreto,</w:t>
      </w:r>
      <w:r w:rsidDel="00000000" w:rsidR="00000000" w:rsidRPr="00000000">
        <w:rPr>
          <w:rFonts w:ascii="Montserrat" w:cs="Montserrat" w:eastAsia="Montserrat" w:hAnsi="Montserrat"/>
          <w:b w:val="1"/>
          <w:bCs w:val="1"/>
          <w:color w:val="222222"/>
          <w:sz w:val="20"/>
          <w:szCs w:val="20"/>
          <w:rtl w:val="0"/>
        </w:rPr>
        <w:t xml:space="preserve"> alrededor del 60% de las compras procederán del Cantábrico</w:t>
      </w:r>
      <w:r w:rsidDel="00000000" w:rsidR="00000000" w:rsidRPr="00000000">
        <w:rPr>
          <w:rFonts w:ascii="Montserrat" w:cs="Montserrat" w:eastAsia="Montserrat" w:hAnsi="Montserrat"/>
          <w:color w:val="222222"/>
          <w:sz w:val="20"/>
          <w:szCs w:val="20"/>
          <w:rtl w:val="0"/>
        </w:rPr>
        <w:t xml:space="preserve"> y Noroeste, especialmente de Galicia y Asturias; </w:t>
      </w:r>
      <w:r w:rsidDel="00000000" w:rsidR="00000000" w:rsidRPr="00000000">
        <w:rPr>
          <w:rFonts w:ascii="Montserrat" w:cs="Montserrat" w:eastAsia="Montserrat" w:hAnsi="Montserrat"/>
          <w:b w:val="1"/>
          <w:bCs w:val="1"/>
          <w:color w:val="222222"/>
          <w:sz w:val="20"/>
          <w:szCs w:val="20"/>
          <w:rtl w:val="0"/>
        </w:rPr>
        <w:t xml:space="preserve">el 30% del Golfo de Cádiz; y el 10% del Mediterráneo</w:t>
      </w:r>
      <w:r w:rsidDel="00000000" w:rsidR="00000000" w:rsidRPr="00000000">
        <w:rPr>
          <w:rFonts w:ascii="Montserrat" w:cs="Montserrat" w:eastAsia="Montserrat" w:hAnsi="Montserrat"/>
          <w:color w:val="222222"/>
          <w:sz w:val="20"/>
          <w:szCs w:val="20"/>
          <w:rtl w:val="0"/>
        </w:rPr>
        <w:t xml:space="preserve">, principalmente de las costas de Cataluña y la Comunidad Valenciana.</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planificación permite a Dia reforzar su oferta en el momento de mayor demanda y acercar a sus clientes un producto fresco y de proximidad, que</w:t>
      </w:r>
      <w:r w:rsidDel="00000000" w:rsidR="00000000" w:rsidRPr="00000000">
        <w:rPr>
          <w:rFonts w:ascii="Montserrat" w:cs="Montserrat" w:eastAsia="Montserrat" w:hAnsi="Montserrat"/>
          <w:color w:val="222222"/>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llega a los lineales en menos de 24 horas desde su compra en lonja</w:t>
      </w:r>
      <w:r w:rsidDel="00000000" w:rsidR="00000000" w:rsidRPr="00000000">
        <w:rPr>
          <w:rFonts w:ascii="Montserrat" w:cs="Montserrat" w:eastAsia="Montserrat" w:hAnsi="Montserrat"/>
          <w:color w:val="222222"/>
          <w:sz w:val="20"/>
          <w:szCs w:val="20"/>
          <w:rtl w:val="0"/>
        </w:rPr>
        <w:t xml:space="preserve">, manteniendo sus propiedades organolépticas, su textura y su valor nutricional.</w:t>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color w:val="222222"/>
          <w:sz w:val="20"/>
          <w:szCs w:val="20"/>
          <w:rtl w:val="0"/>
        </w:rPr>
        <w:t xml:space="preserve">“</w:t>
      </w:r>
      <w:r w:rsidDel="00000000" w:rsidR="00000000" w:rsidRPr="00000000">
        <w:rPr>
          <w:rFonts w:ascii="Montserrat" w:cs="Montserrat" w:eastAsia="Montserrat" w:hAnsi="Montserrat"/>
          <w:i w:val="1"/>
          <w:iCs w:val="1"/>
          <w:color w:val="222222"/>
          <w:sz w:val="20"/>
          <w:szCs w:val="20"/>
          <w:rtl w:val="0"/>
        </w:rPr>
        <w:t xml:space="preserve">En Dia queremos que nuestros clientes encuentren en su supermercado de siempre productos frescos, de temporada y de máxima calidad, también en la sección de pescadería. La sardina es un producto muy vinculado al verano, versátil y con un fuerte arraigo en nuestra gastronomía. Con esta campaña reforzamos nuestro compromiso con el producto local, con el sector pesquero y con una oferta cercana para todos los hogare</w:t>
      </w:r>
      <w:r w:rsidDel="00000000" w:rsidR="00000000" w:rsidRPr="00000000">
        <w:rPr>
          <w:rFonts w:ascii="Montserrat" w:cs="Montserrat" w:eastAsia="Montserrat" w:hAnsi="Montserrat"/>
          <w:color w:val="222222"/>
          <w:sz w:val="20"/>
          <w:szCs w:val="20"/>
          <w:rtl w:val="0"/>
        </w:rPr>
        <w:t xml:space="preserve">s”, señala </w:t>
      </w:r>
      <w:r w:rsidDel="00000000" w:rsidR="00000000" w:rsidRPr="00000000">
        <w:rPr>
          <w:rFonts w:ascii="Montserrat" w:cs="Montserrat" w:eastAsia="Montserrat" w:hAnsi="Montserrat"/>
          <w:b w:val="1"/>
          <w:bCs w:val="1"/>
          <w:color w:val="222222"/>
          <w:sz w:val="20"/>
          <w:szCs w:val="20"/>
          <w:rtl w:val="0"/>
        </w:rPr>
        <w:t xml:space="preserve">José Manuel Blanco, director de Frescos de Dia España.</w:t>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b w:val="1"/>
          <w:bCs w:val="1"/>
          <w:color w:val="e30513"/>
          <w:sz w:val="20"/>
          <w:szCs w:val="20"/>
        </w:rPr>
      </w:pPr>
      <w:r w:rsidDel="00000000" w:rsidR="00000000" w:rsidRPr="00000000">
        <w:rPr>
          <w:rFonts w:ascii="Montserrat" w:cs="Montserrat" w:eastAsia="Montserrat" w:hAnsi="Montserrat"/>
          <w:b w:val="1"/>
          <w:bCs w:val="1"/>
          <w:color w:val="e30513"/>
          <w:rtl w:val="0"/>
        </w:rPr>
        <w:t xml:space="preserve">Sardina ibérica, símbolo de frescura, calidad y consumo de temporada</w:t>
      </w:r>
      <w:r w:rsidDel="00000000" w:rsidR="00000000" w:rsidRPr="00000000">
        <w:rPr>
          <w:rtl w:val="0"/>
        </w:rPr>
      </w:r>
    </w:p>
    <w:p w:rsidR="00000000" w:rsidDel="00000000" w:rsidP="00000000" w:rsidRDefault="00000000" w:rsidRPr="00000000" w14:paraId="0000000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campaña de este año se desarrolla en el marco del </w:t>
      </w:r>
      <w:r w:rsidDel="00000000" w:rsidR="00000000" w:rsidRPr="00000000">
        <w:rPr>
          <w:rFonts w:ascii="Montserrat" w:cs="Montserrat" w:eastAsia="Montserrat" w:hAnsi="Montserrat"/>
          <w:b w:val="1"/>
          <w:bCs w:val="1"/>
          <w:sz w:val="20"/>
          <w:szCs w:val="20"/>
          <w:rtl w:val="0"/>
        </w:rPr>
        <w:t xml:space="preserve">Plan de Gestión conjunto entre España y Portugal,</w:t>
      </w:r>
      <w:r w:rsidDel="00000000" w:rsidR="00000000" w:rsidRPr="00000000">
        <w:rPr>
          <w:rFonts w:ascii="Montserrat" w:cs="Montserrat" w:eastAsia="Montserrat" w:hAnsi="Montserrat"/>
          <w:sz w:val="20"/>
          <w:szCs w:val="20"/>
          <w:rtl w:val="0"/>
        </w:rPr>
        <w:t xml:space="preserve"> que para 2026 establece un </w:t>
      </w:r>
      <w:r w:rsidDel="00000000" w:rsidR="00000000" w:rsidRPr="00000000">
        <w:rPr>
          <w:rFonts w:ascii="Montserrat" w:cs="Montserrat" w:eastAsia="Montserrat" w:hAnsi="Montserrat"/>
          <w:b w:val="1"/>
          <w:bCs w:val="1"/>
          <w:sz w:val="20"/>
          <w:szCs w:val="20"/>
          <w:rtl w:val="0"/>
        </w:rPr>
        <w:t xml:space="preserve">límite de captura para la flota española autorizada de 16.848.490 kilos.</w:t>
      </w:r>
      <w:r w:rsidDel="00000000" w:rsidR="00000000" w:rsidRPr="00000000">
        <w:rPr>
          <w:rFonts w:ascii="Montserrat" w:cs="Montserrat" w:eastAsia="Montserrat" w:hAnsi="Montserrat"/>
          <w:sz w:val="20"/>
          <w:szCs w:val="20"/>
          <w:rtl w:val="0"/>
        </w:rPr>
        <w:t xml:space="preserve"> Este control contribuye a garantizar una gestión </w:t>
      </w:r>
      <w:r w:rsidDel="00000000" w:rsidR="00000000" w:rsidRPr="00000000">
        <w:rPr>
          <w:rFonts w:ascii="Montserrat" w:cs="Montserrat" w:eastAsia="Montserrat" w:hAnsi="Montserrat"/>
          <w:sz w:val="20"/>
          <w:szCs w:val="20"/>
          <w:rtl w:val="0"/>
        </w:rPr>
        <w:t xml:space="preserve">responsable de la especie y a preservar el equilibrio del ecosistema marino</w:t>
      </w:r>
      <w:r w:rsidDel="00000000" w:rsidR="00000000" w:rsidRPr="00000000">
        <w:rPr>
          <w:rFonts w:ascii="Montserrat" w:cs="Montserrat" w:eastAsia="Montserrat" w:hAnsi="Montserrat"/>
          <w:sz w:val="20"/>
          <w:szCs w:val="20"/>
          <w:rtl w:val="0"/>
        </w:rPr>
        <w:t xml:space="preserve">. A ello se suma la</w:t>
      </w:r>
      <w:r w:rsidDel="00000000" w:rsidR="00000000" w:rsidRPr="00000000">
        <w:rPr>
          <w:rFonts w:ascii="Montserrat" w:cs="Montserrat" w:eastAsia="Montserrat" w:hAnsi="Montserrat"/>
          <w:b w:val="1"/>
          <w:bCs w:val="1"/>
          <w:sz w:val="20"/>
          <w:szCs w:val="20"/>
          <w:rtl w:val="0"/>
        </w:rPr>
        <w:t xml:space="preserve"> consolidación de la certificación MSC para la pesquería ibérica de sardina, </w:t>
      </w:r>
      <w:r w:rsidDel="00000000" w:rsidR="00000000" w:rsidRPr="00000000">
        <w:rPr>
          <w:rFonts w:ascii="Montserrat" w:cs="Montserrat" w:eastAsia="Montserrat" w:hAnsi="Montserrat"/>
          <w:sz w:val="20"/>
          <w:szCs w:val="20"/>
          <w:rtl w:val="0"/>
        </w:rPr>
        <w:t xml:space="preserve">que refuerza el compromiso del sector con una gestión respetuosa con el medio ambiente. </w:t>
      </w:r>
    </w:p>
    <w:p w:rsidR="00000000" w:rsidDel="00000000" w:rsidP="00000000" w:rsidRDefault="00000000" w:rsidRPr="00000000" w14:paraId="0000000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Como pescado azul, la sardina destaca por su contenido en </w:t>
      </w:r>
      <w:r w:rsidDel="00000000" w:rsidR="00000000" w:rsidRPr="00000000">
        <w:rPr>
          <w:rFonts w:ascii="Montserrat" w:cs="Montserrat" w:eastAsia="Montserrat" w:hAnsi="Montserrat"/>
          <w:b w:val="1"/>
          <w:bCs w:val="1"/>
          <w:sz w:val="20"/>
          <w:szCs w:val="20"/>
          <w:rtl w:val="0"/>
        </w:rPr>
        <w:t xml:space="preserve">ácidos grasos Omega-3, así como por su aporte de vitaminas D y B12</w:t>
      </w:r>
      <w:r w:rsidDel="00000000" w:rsidR="00000000" w:rsidRPr="00000000">
        <w:rPr>
          <w:rFonts w:ascii="Montserrat" w:cs="Montserrat" w:eastAsia="Montserrat" w:hAnsi="Montserrat"/>
          <w:sz w:val="20"/>
          <w:szCs w:val="20"/>
          <w:rtl w:val="0"/>
        </w:rPr>
        <w:t xml:space="preserve">. Estas características la convierten en una opción alineada con el programa</w:t>
      </w:r>
      <w:hyperlink r:id="rId8">
        <w:r w:rsidDel="00000000" w:rsidR="00000000" w:rsidRPr="00000000">
          <w:rPr>
            <w:rFonts w:ascii="Montserrat" w:cs="Montserrat" w:eastAsia="Montserrat" w:hAnsi="Montserrat"/>
            <w:color w:val="1155cc"/>
            <w:sz w:val="20"/>
            <w:szCs w:val="20"/>
            <w:u w:val="single"/>
            <w:rtl w:val="0"/>
          </w:rPr>
          <w:t xml:space="preserve"> </w:t>
        </w:r>
      </w:hyperlink>
      <w:hyperlink r:id="rId9">
        <w:r w:rsidDel="00000000" w:rsidR="00000000" w:rsidRPr="00000000">
          <w:rPr>
            <w:rFonts w:ascii="Montserrat" w:cs="Montserrat" w:eastAsia="Montserrat" w:hAnsi="Montserrat"/>
            <w:b w:val="1"/>
            <w:bCs w:val="1"/>
            <w:color w:val="1155cc"/>
            <w:sz w:val="20"/>
            <w:szCs w:val="20"/>
            <w:u w:val="single"/>
            <w:rtl w:val="0"/>
          </w:rPr>
          <w:t xml:space="preserve">‘Comer mejor cada día’ de Dia,</w:t>
        </w:r>
      </w:hyperlink>
      <w:r w:rsidDel="00000000" w:rsidR="00000000" w:rsidRPr="00000000">
        <w:rPr>
          <w:rFonts w:ascii="Montserrat" w:cs="Montserrat" w:eastAsia="Montserrat" w:hAnsi="Montserrat"/>
          <w:sz w:val="20"/>
          <w:szCs w:val="20"/>
          <w:rtl w:val="0"/>
        </w:rPr>
        <w:t xml:space="preserve"> que promueve una alimentación equilibrada, accesible y adaptada al día a día de los hogares.</w:t>
      </w:r>
    </w:p>
    <w:p w:rsidR="00000000" w:rsidDel="00000000" w:rsidP="00000000" w:rsidRDefault="00000000" w:rsidRPr="00000000" w14:paraId="0000000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 </w:t>
      </w:r>
      <w:r w:rsidDel="00000000" w:rsidR="00000000" w:rsidRPr="00000000">
        <w:rPr>
          <w:rFonts w:ascii="Montserrat" w:cs="Montserrat" w:eastAsia="Montserrat" w:hAnsi="Montserrat"/>
          <w:b w:val="1"/>
          <w:bCs w:val="1"/>
          <w:sz w:val="20"/>
          <w:szCs w:val="20"/>
          <w:rtl w:val="0"/>
        </w:rPr>
        <w:t xml:space="preserve">versatilidad gastronómica,</w:t>
      </w:r>
      <w:r w:rsidDel="00000000" w:rsidR="00000000" w:rsidRPr="00000000">
        <w:rPr>
          <w:rFonts w:ascii="Montserrat" w:cs="Montserrat" w:eastAsia="Montserrat" w:hAnsi="Montserrat"/>
          <w:sz w:val="20"/>
          <w:szCs w:val="20"/>
          <w:rtl w:val="0"/>
        </w:rPr>
        <w:t xml:space="preserve"> desde los espetos y barbacoas hasta recetas sencillas de cocina diaria,  y su </w:t>
      </w:r>
      <w:r w:rsidDel="00000000" w:rsidR="00000000" w:rsidRPr="00000000">
        <w:rPr>
          <w:rFonts w:ascii="Montserrat" w:cs="Montserrat" w:eastAsia="Montserrat" w:hAnsi="Montserrat"/>
          <w:b w:val="1"/>
          <w:bCs w:val="1"/>
          <w:sz w:val="20"/>
          <w:szCs w:val="20"/>
          <w:rtl w:val="0"/>
        </w:rPr>
        <w:t xml:space="preserve">buena relación calidad-precio</w:t>
      </w:r>
      <w:r w:rsidDel="00000000" w:rsidR="00000000" w:rsidRPr="00000000">
        <w:rPr>
          <w:rFonts w:ascii="Montserrat" w:cs="Montserrat" w:eastAsia="Montserrat" w:hAnsi="Montserrat"/>
          <w:sz w:val="20"/>
          <w:szCs w:val="20"/>
          <w:rtl w:val="0"/>
        </w:rPr>
        <w:t xml:space="preserve"> consolidan su papel como una de las opciones más relevantes dentro de la cesta de frescos durante los meses de verano. </w:t>
      </w:r>
    </w:p>
    <w:p w:rsidR="00000000" w:rsidDel="00000000" w:rsidP="00000000" w:rsidRDefault="00000000" w:rsidRPr="00000000" w14:paraId="0000001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b w:val="1"/>
          <w:bCs w:val="1"/>
          <w:color w:val="e30513"/>
          <w:sz w:val="20"/>
          <w:szCs w:val="20"/>
        </w:rPr>
      </w:pPr>
      <w:r w:rsidDel="00000000" w:rsidR="00000000" w:rsidRPr="00000000">
        <w:rPr>
          <w:rFonts w:ascii="Montserrat" w:cs="Montserrat" w:eastAsia="Montserrat" w:hAnsi="Montserrat"/>
          <w:b w:val="1"/>
          <w:bCs w:val="1"/>
          <w:color w:val="e30513"/>
          <w:rtl w:val="0"/>
        </w:rPr>
        <w:t xml:space="preserve">Una campaña vinculada a la sostenibilidad y al origen </w:t>
      </w:r>
      <w:r w:rsidDel="00000000" w:rsidR="00000000" w:rsidRPr="00000000">
        <w:rPr>
          <w:rtl w:val="0"/>
        </w:rPr>
      </w:r>
    </w:p>
    <w:p w:rsidR="00000000" w:rsidDel="00000000" w:rsidP="00000000" w:rsidRDefault="00000000" w:rsidRPr="00000000" w14:paraId="0000001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Esta acción se enmarca dentro del </w:t>
      </w:r>
      <w:hyperlink r:id="rId10">
        <w:r w:rsidDel="00000000" w:rsidR="00000000" w:rsidRPr="00000000">
          <w:rPr>
            <w:rFonts w:ascii="Montserrat" w:cs="Montserrat" w:eastAsia="Montserrat" w:hAnsi="Montserrat"/>
            <w:b w:val="1"/>
            <w:bCs w:val="1"/>
            <w:color w:val="1155cc"/>
            <w:sz w:val="20"/>
            <w:szCs w:val="20"/>
            <w:u w:val="single"/>
            <w:rtl w:val="0"/>
          </w:rPr>
          <w:t xml:space="preserve">Plan Estratégico 2025-2029 de Grupo Dia, ‘Creciendo cada día’</w:t>
        </w:r>
      </w:hyperlink>
      <w:r w:rsidDel="00000000" w:rsidR="00000000" w:rsidRPr="00000000">
        <w:rPr>
          <w:rFonts w:ascii="Montserrat" w:cs="Montserrat" w:eastAsia="Montserrat" w:hAnsi="Montserrat"/>
          <w:b w:val="1"/>
          <w:bCs w:val="1"/>
          <w:sz w:val="20"/>
          <w:szCs w:val="20"/>
          <w:rtl w:val="0"/>
        </w:rPr>
        <w:t xml:space="preserve">,</w:t>
      </w:r>
      <w:r w:rsidDel="00000000" w:rsidR="00000000" w:rsidRPr="00000000">
        <w:rPr>
          <w:rFonts w:ascii="Montserrat" w:cs="Montserrat" w:eastAsia="Montserrat" w:hAnsi="Montserrat"/>
          <w:sz w:val="20"/>
          <w:szCs w:val="20"/>
          <w:rtl w:val="0"/>
        </w:rPr>
        <w:t xml:space="preserve"> centrado en ofrecer a los consumidores un </w:t>
      </w:r>
      <w:r w:rsidDel="00000000" w:rsidR="00000000" w:rsidRPr="00000000">
        <w:rPr>
          <w:rFonts w:ascii="Montserrat" w:cs="Montserrat" w:eastAsia="Montserrat" w:hAnsi="Montserrat"/>
          <w:b w:val="1"/>
          <w:bCs w:val="1"/>
          <w:sz w:val="20"/>
          <w:szCs w:val="20"/>
          <w:rtl w:val="0"/>
        </w:rPr>
        <w:t xml:space="preserve">surtido de máxima calidad, con especial atención a los productos frescos, y en generar valor en las comunidades en las que opera.</w:t>
      </w:r>
      <w:r w:rsidDel="00000000" w:rsidR="00000000" w:rsidRPr="00000000">
        <w:rPr>
          <w:rFonts w:ascii="Montserrat" w:cs="Montserrat" w:eastAsia="Montserrat" w:hAnsi="Montserrat"/>
          <w:sz w:val="20"/>
          <w:szCs w:val="20"/>
          <w:rtl w:val="0"/>
        </w:rPr>
        <w:t xml:space="preserve"> Con esta campaña, Dia refuerza su colaboración con lonjas y proveedores nacionales, impulsa su apuesta por el producto fresco de temporada, contribuye a dinamizar la actividad del sector pesquero local y acerca a sus clientes sardina fresca y de máxima calidad.</w:t>
      </w:r>
      <w:r w:rsidDel="00000000" w:rsidR="00000000" w:rsidRPr="00000000">
        <w:rPr>
          <w:rtl w:val="0"/>
        </w:rPr>
      </w:r>
    </w:p>
    <w:p w:rsidR="00000000" w:rsidDel="00000000" w:rsidP="00000000" w:rsidRDefault="00000000" w:rsidRPr="00000000" w14:paraId="0000001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Montserrat" w:cs="Montserrat" w:eastAsia="Montserrat" w:hAnsi="Montserrat"/>
          <w:b w:val="1"/>
          <w:bCs w:val="1"/>
          <w:color w:val="e30513"/>
          <w:sz w:val="18"/>
          <w:szCs w:val="18"/>
        </w:rPr>
      </w:pPr>
      <w:r w:rsidDel="00000000" w:rsidR="00000000" w:rsidRPr="00000000">
        <w:rPr>
          <w:rFonts w:ascii="Montserrat" w:cs="Montserrat" w:eastAsia="Montserrat" w:hAnsi="Montserrat"/>
          <w:b w:val="1"/>
          <w:bCs w:val="1"/>
          <w:color w:val="e30513"/>
          <w:sz w:val="18"/>
          <w:szCs w:val="18"/>
          <w:rtl w:val="0"/>
        </w:rPr>
        <w:t xml:space="preserve">Sobre Grupo Dia</w:t>
      </w:r>
    </w:p>
    <w:p w:rsidR="00000000" w:rsidDel="00000000" w:rsidP="00000000" w:rsidRDefault="00000000" w:rsidRPr="00000000" w14:paraId="0000001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A tu lado</w:t>
      </w:r>
    </w:p>
    <w:p w:rsidR="00000000" w:rsidDel="00000000" w:rsidP="00000000" w:rsidRDefault="00000000" w:rsidRPr="00000000" w14:paraId="00000014">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5">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Grupo Dia es la red líder de supermercados de proximidad en España y Argentina, consolidada como el cuarto operador del mercado español y tiene el propósito de dar vida al día a día en cada comunidad donde opera. </w:t>
      </w:r>
    </w:p>
    <w:p w:rsidR="00000000" w:rsidDel="00000000" w:rsidP="00000000" w:rsidRDefault="00000000" w:rsidRPr="00000000" w14:paraId="00000016">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7">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la ambición de ser el supermercado preferido de los clientes para sus compras diarias en cada barrio y online, Grupo Dia cuenta en España con más de 2.350 tiendas y una cobertura online que alcanza a 8 de cada 10 hogares, dando el servicio más rápido del país. Su modelo de negocio se centra en un surtido completo de productos frescos servidos a diario, libertad de elección a los clientes entre la máxima calidad de productos de marca Dia y las principales marcas de fabricante y soluciones reales que ahorran tiempo y esfuerzo para hacer la vida más fácil a sus clientes. Este ecosistema aporta un 0,43% al PIB del país y sostiene más de 100.000 empleos directos e indirectos. En Argentina, la compañía cuenta con más de mil tiendas y un sólido canal online, siendo líder en proximidad en el Área Metropolitana de Buenos Aires y la marca más elegida por los clientes.</w:t>
      </w:r>
    </w:p>
    <w:p w:rsidR="00000000" w:rsidDel="00000000" w:rsidP="00000000" w:rsidRDefault="00000000" w:rsidRPr="00000000" w14:paraId="00000018">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9">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compañía integra a un equipo de más de 34.000 profesionales en tiendas, almacenes y oficinas, además de su extensa red de franquicias que ya supone más de un 70% de toda su red destacando como la primera franquiciadora en el mercado español y la única cadena de supermercados con Certificación FRANQ en Argentina. Su compromiso con el entorno local se refleja en que el 96% de sus compras anuales se realizan a proveedores nacionales, garantizando una alimentación de calidad para sus cerca de 10 millones de clientes fidelizados en ambos países. </w:t>
      </w:r>
    </w:p>
    <w:p w:rsidR="00000000" w:rsidDel="00000000" w:rsidP="00000000" w:rsidRDefault="00000000" w:rsidRPr="00000000" w14:paraId="0000001A">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B">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Cotizada en la bolsa española desde 2011, Grupo Dia alcanzó una facturación de 7.076 millones de euros en 2025. Actualmente, se sitúa entre las 100 empresas con mejor reputación en España y Argentina según el monitor MERCO y es reconocida por promover el bienestar accesible a través de su programa ‘Comer mejor cada día’ y situar a las personas en el centro de todas sus decisiones.</w:t>
      </w:r>
    </w:p>
    <w:p w:rsidR="00000000" w:rsidDel="00000000" w:rsidP="00000000" w:rsidRDefault="00000000" w:rsidRPr="00000000" w14:paraId="0000001C">
      <w:pPr>
        <w:spacing w:line="276" w:lineRule="auto"/>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D">
      <w:pPr>
        <w:tabs>
          <w:tab w:val="center" w:leader="none" w:pos="4252"/>
          <w:tab w:val="right" w:leader="none" w:pos="8504"/>
        </w:tabs>
        <w:spacing w:line="276" w:lineRule="auto"/>
        <w:ind w:right="-30.866141732283268"/>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1E">
      <w:pPr>
        <w:spacing w:line="276" w:lineRule="auto"/>
        <w:ind w:right="-30.866141732283268"/>
        <w:jc w:val="center"/>
        <w:rPr>
          <w:rFonts w:ascii="Montserrat" w:cs="Montserrat" w:eastAsia="Montserrat" w:hAnsi="Montserrat"/>
          <w:b w:val="1"/>
          <w:bCs w:val="1"/>
          <w:color w:val="222222"/>
          <w:sz w:val="16"/>
          <w:szCs w:val="16"/>
          <w:highlight w:val="white"/>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bCs w:val="1"/>
          <w:color w:val="e30513"/>
          <w:sz w:val="16"/>
          <w:szCs w:val="16"/>
          <w:highlight w:val="white"/>
          <w:rtl w:val="0"/>
        </w:rPr>
        <w:t xml:space="preserve">#ATuLado</w:t>
      </w:r>
      <w:r w:rsidDel="00000000" w:rsidR="00000000" w:rsidRPr="00000000">
        <w:rPr>
          <w:rFonts w:ascii="Montserrat" w:cs="Montserrat" w:eastAsia="Montserrat" w:hAnsi="Montserrat"/>
          <w:color w:val="222222"/>
          <w:sz w:val="16"/>
          <w:szCs w:val="16"/>
          <w:highlight w:val="white"/>
          <w:rtl w:val="0"/>
        </w:rPr>
        <w:t xml:space="preserve"> </w:t>
        <w:tab/>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11">
        <w:r w:rsidDel="00000000" w:rsidR="00000000" w:rsidRPr="00000000">
          <w:rPr>
            <w:rFonts w:ascii="Montserrat" w:cs="Montserrat" w:eastAsia="Montserrat" w:hAnsi="Montserrat"/>
            <w:color w:val="1155cc"/>
            <w:sz w:val="16"/>
            <w:szCs w:val="16"/>
            <w:highlight w:val="white"/>
            <w:u w:val="single"/>
            <w:rtl w:val="0"/>
          </w:rPr>
          <w:t xml:space="preserve">Dia España</w:t>
        </w:r>
      </w:hyperlink>
      <w:r w:rsidDel="00000000" w:rsidR="00000000" w:rsidRPr="00000000">
        <w:rPr>
          <w:rtl w:val="0"/>
        </w:rPr>
      </w:r>
    </w:p>
    <w:p w:rsidR="00000000" w:rsidDel="00000000" w:rsidP="00000000" w:rsidRDefault="00000000" w:rsidRPr="00000000" w14:paraId="0000001F">
      <w:pPr>
        <w:tabs>
          <w:tab w:val="center" w:leader="none" w:pos="4252"/>
          <w:tab w:val="right" w:leader="none" w:pos="8504"/>
        </w:tabs>
        <w:spacing w:line="276" w:lineRule="auto"/>
        <w:ind w:right="-30.866141732283268"/>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0">
      <w:pPr>
        <w:tabs>
          <w:tab w:val="center" w:leader="none" w:pos="4252"/>
          <w:tab w:val="right" w:leader="none" w:pos="8504"/>
        </w:tabs>
        <w:spacing w:line="276" w:lineRule="auto"/>
        <w:ind w:right="-30.866141732283268"/>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1">
      <w:pPr>
        <w:jc w:val="both"/>
        <w:rPr>
          <w:rFonts w:ascii="Montserrat" w:cs="Montserrat" w:eastAsia="Montserrat" w:hAnsi="Montserrat"/>
          <w:sz w:val="24"/>
          <w:szCs w:val="24"/>
        </w:rPr>
      </w:pP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tl w:val="0"/>
        </w:rPr>
      </w:r>
    </w:p>
    <w:p w:rsidR="00000000" w:rsidDel="00000000" w:rsidP="00000000" w:rsidRDefault="00000000" w:rsidRPr="00000000" w14:paraId="00000022">
      <w:pPr>
        <w:tabs>
          <w:tab w:val="center" w:leader="none" w:pos="4252"/>
          <w:tab w:val="right" w:leader="none" w:pos="8504"/>
        </w:tabs>
        <w:jc w:val="both"/>
        <w:rPr>
          <w:rFonts w:ascii="Montserrat" w:cs="Montserrat" w:eastAsia="Montserrat" w:hAnsi="Montserrat"/>
          <w:b w:val="1"/>
          <w:bCs w:val="1"/>
          <w:sz w:val="16"/>
          <w:szCs w:val="16"/>
          <w:u w:val="single"/>
        </w:rPr>
      </w:pPr>
      <w:r w:rsidDel="00000000" w:rsidR="00000000" w:rsidRPr="00000000">
        <w:rPr>
          <w:rFonts w:ascii="Montserrat" w:cs="Montserrat" w:eastAsia="Montserrat" w:hAnsi="Montserrat"/>
          <w:b w:val="1"/>
          <w:bCs w:val="1"/>
          <w:sz w:val="16"/>
          <w:szCs w:val="16"/>
          <w:u w:val="single"/>
          <w:rtl w:val="0"/>
        </w:rPr>
        <w:t xml:space="preserve">Para más información:</w:t>
      </w:r>
    </w:p>
    <w:p w:rsidR="00000000" w:rsidDel="00000000" w:rsidP="00000000" w:rsidRDefault="00000000" w:rsidRPr="00000000" w14:paraId="00000023">
      <w:pPr>
        <w:tabs>
          <w:tab w:val="center" w:leader="none" w:pos="4252"/>
          <w:tab w:val="right" w:leader="none" w:pos="8504"/>
        </w:tabs>
        <w:jc w:val="both"/>
        <w:rPr>
          <w:rFonts w:ascii="Montserrat" w:cs="Montserrat" w:eastAsia="Montserrat" w:hAnsi="Montserrat"/>
          <w:b w:val="1"/>
          <w:bCs w:val="1"/>
          <w:sz w:val="16"/>
          <w:szCs w:val="16"/>
        </w:rPr>
      </w:pPr>
      <w:r w:rsidDel="00000000" w:rsidR="00000000" w:rsidRPr="00000000">
        <w:rPr>
          <w:rtl w:val="0"/>
        </w:rPr>
      </w:r>
    </w:p>
    <w:p w:rsidR="00000000" w:rsidDel="00000000" w:rsidP="00000000" w:rsidRDefault="00000000" w:rsidRPr="00000000" w14:paraId="00000024">
      <w:pPr>
        <w:tabs>
          <w:tab w:val="center" w:leader="none" w:pos="4252"/>
          <w:tab w:val="right" w:leader="none" w:pos="8504"/>
        </w:tabs>
        <w:spacing w:after="120" w:lineRule="auto"/>
        <w:jc w:val="both"/>
        <w:rPr>
          <w:rFonts w:ascii="Montserrat" w:cs="Montserrat" w:eastAsia="Montserrat" w:hAnsi="Montserrat"/>
          <w:b w:val="1"/>
          <w:bCs w:val="1"/>
          <w:sz w:val="16"/>
          <w:szCs w:val="16"/>
        </w:rPr>
      </w:pPr>
      <w:r w:rsidDel="00000000" w:rsidR="00000000" w:rsidRPr="00000000">
        <w:rPr>
          <w:rFonts w:ascii="Montserrat" w:cs="Montserrat" w:eastAsia="Montserrat" w:hAnsi="Montserrat"/>
          <w:b w:val="1"/>
          <w:bCs w:val="1"/>
          <w:sz w:val="16"/>
          <w:szCs w:val="16"/>
          <w:rtl w:val="0"/>
        </w:rPr>
        <w:t xml:space="preserve">Dia España </w:t>
        <w:tab/>
        <w:tab/>
        <w:t xml:space="preserve">Comunicación Dia España</w:t>
      </w:r>
    </w:p>
    <w:p w:rsidR="00000000" w:rsidDel="00000000" w:rsidP="00000000" w:rsidRDefault="00000000" w:rsidRPr="00000000" w14:paraId="00000025">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Raquel González  </w:t>
        <w:tab/>
        <w:tab/>
        <w:tab/>
        <w:tab/>
        <w:tab/>
        <w:tab/>
        <w:tab/>
        <w:t xml:space="preserve">          </w:t>
      </w:r>
      <w:hyperlink r:id="rId12">
        <w:r w:rsidDel="00000000" w:rsidR="00000000" w:rsidRPr="00000000">
          <w:rPr>
            <w:rFonts w:ascii="Montserrat" w:cs="Montserrat" w:eastAsia="Montserrat" w:hAnsi="Montserrat"/>
            <w:color w:val="1155cc"/>
            <w:sz w:val="16"/>
            <w:szCs w:val="16"/>
            <w:u w:val="single"/>
            <w:rtl w:val="0"/>
          </w:rPr>
          <w:t xml:space="preserve">comunicacion@diagroup.com</w:t>
        </w:r>
      </w:hyperlink>
      <w:r w:rsidDel="00000000" w:rsidR="00000000" w:rsidRPr="00000000">
        <w:rPr>
          <w:rtl w:val="0"/>
        </w:rPr>
      </w:r>
    </w:p>
    <w:p w:rsidR="00000000" w:rsidDel="00000000" w:rsidP="00000000" w:rsidRDefault="00000000" w:rsidRPr="00000000" w14:paraId="00000026">
      <w:pPr>
        <w:jc w:val="both"/>
        <w:rPr>
          <w:rFonts w:ascii="Montserrat" w:cs="Montserrat" w:eastAsia="Montserrat" w:hAnsi="Montserrat"/>
          <w:sz w:val="16"/>
          <w:szCs w:val="16"/>
        </w:rPr>
      </w:pPr>
      <w:hyperlink r:id="rId13">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tl w:val="0"/>
        </w:rPr>
      </w:r>
    </w:p>
    <w:p w:rsidR="00000000" w:rsidDel="00000000" w:rsidP="00000000" w:rsidRDefault="00000000" w:rsidRPr="00000000" w14:paraId="00000027">
      <w:pPr>
        <w:tabs>
          <w:tab w:val="center" w:leader="none" w:pos="4252"/>
          <w:tab w:val="right" w:leader="none" w:pos="8504"/>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+34 655712890</w:t>
      </w:r>
    </w:p>
    <w:p w:rsidR="00000000" w:rsidDel="00000000" w:rsidP="00000000" w:rsidRDefault="00000000" w:rsidRPr="00000000" w14:paraId="00000028">
      <w:pPr>
        <w:tabs>
          <w:tab w:val="center" w:leader="none" w:pos="4252"/>
          <w:tab w:val="right" w:leader="none" w:pos="8504"/>
        </w:tabs>
        <w:spacing w:after="120" w:line="276" w:lineRule="auto"/>
        <w:ind w:right="-30.866141732283268"/>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9">
      <w:pPr>
        <w:tabs>
          <w:tab w:val="center" w:leader="none" w:pos="4252"/>
          <w:tab w:val="right" w:leader="none" w:pos="8504"/>
        </w:tabs>
        <w:spacing w:after="120" w:line="276" w:lineRule="auto"/>
        <w:ind w:right="-30.866141732283268"/>
        <w:rPr>
          <w:rFonts w:ascii="Montserrat" w:cs="Montserrat" w:eastAsia="Montserrat" w:hAnsi="Montserrat"/>
          <w:b w:val="1"/>
          <w:bCs w:val="1"/>
          <w:sz w:val="16"/>
          <w:szCs w:val="16"/>
        </w:rPr>
      </w:pPr>
      <w:r w:rsidDel="00000000" w:rsidR="00000000" w:rsidRPr="00000000">
        <w:rPr>
          <w:rFonts w:ascii="Montserrat" w:cs="Montserrat" w:eastAsia="Montserrat" w:hAnsi="Montserrat"/>
          <w:b w:val="1"/>
          <w:bCs w:val="1"/>
          <w:sz w:val="16"/>
          <w:szCs w:val="16"/>
          <w:rtl w:val="0"/>
        </w:rPr>
        <w:t xml:space="preserve">SAMY (agencia de comunicación) </w:t>
      </w:r>
    </w:p>
    <w:p w:rsidR="00000000" w:rsidDel="00000000" w:rsidP="00000000" w:rsidRDefault="00000000" w:rsidRPr="00000000" w14:paraId="0000002A">
      <w:pPr>
        <w:tabs>
          <w:tab w:val="center" w:leader="none" w:pos="4252"/>
          <w:tab w:val="right" w:leader="none" w:pos="8504"/>
        </w:tabs>
        <w:spacing w:after="120" w:line="276" w:lineRule="auto"/>
        <w:ind w:right="-30.866141732283268"/>
        <w:rPr>
          <w:rFonts w:ascii="Montserrat" w:cs="Montserrat" w:eastAsia="Montserrat" w:hAnsi="Montserrat"/>
          <w:sz w:val="16"/>
          <w:szCs w:val="16"/>
        </w:rPr>
      </w:pPr>
      <w:hyperlink r:id="rId14">
        <w:r w:rsidDel="00000000" w:rsidR="00000000" w:rsidRPr="00000000">
          <w:rPr>
            <w:rFonts w:ascii="Montserrat" w:cs="Montserrat" w:eastAsia="Montserrat" w:hAnsi="Montserrat"/>
            <w:color w:val="1155cc"/>
            <w:sz w:val="16"/>
            <w:szCs w:val="16"/>
            <w:u w:val="single"/>
            <w:rtl w:val="0"/>
          </w:rPr>
          <w:t xml:space="preserve">grupodia@samy.com</w:t>
        </w:r>
      </w:hyperlink>
      <w:r w:rsidDel="00000000" w:rsidR="00000000" w:rsidRPr="00000000">
        <w:rPr>
          <w:rtl w:val="0"/>
        </w:rPr>
      </w:r>
    </w:p>
    <w:p w:rsidR="00000000" w:rsidDel="00000000" w:rsidP="00000000" w:rsidRDefault="00000000" w:rsidRPr="00000000" w14:paraId="0000002B">
      <w:pPr>
        <w:spacing w:after="200" w:line="240" w:lineRule="auto"/>
        <w:jc w:val="both"/>
        <w:rPr>
          <w:rFonts w:ascii="Montserrat" w:cs="Montserrat" w:eastAsia="Montserrat" w:hAnsi="Montserrat"/>
          <w:sz w:val="16"/>
          <w:szCs w:val="16"/>
        </w:rPr>
      </w:pPr>
      <w:r w:rsidDel="00000000" w:rsidR="00000000" w:rsidRPr="00000000">
        <w:rPr>
          <w:rFonts w:ascii="Montserrat" w:cs="Montserrat" w:eastAsia="Montserrat" w:hAnsi="Montserrat"/>
          <w:color w:val="0e101a"/>
          <w:sz w:val="18"/>
          <w:szCs w:val="18"/>
          <w:rtl w:val="0"/>
        </w:rPr>
        <w:t xml:space="preserve">Lucía Martínez (+34 634 541 099)</w:t>
        <w:br w:type="textWrapping"/>
        <w:t xml:space="preserve">Beatriz Bando (+34 661 692 969)</w:t>
      </w:r>
      <w:r w:rsidDel="00000000" w:rsidR="00000000" w:rsidRPr="00000000">
        <w:rPr>
          <w:rtl w:val="0"/>
        </w:rPr>
      </w:r>
    </w:p>
    <w:sectPr>
      <w:headerReference r:id="rId15" w:type="default"/>
      <w:footerReference r:id="rId16" w:type="default"/>
      <w:pgSz w:h="16834" w:w="11909" w:orient="portrait"/>
      <w:pgMar w:bottom="1440" w:top="1440" w:left="1440" w:right="1440" w:header="72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right"/>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lineRule="auto"/>
        <w:ind w:right="-30.866141732283268"/>
        <w:jc w:val="both"/>
        <w:rPr>
          <w:rFonts w:ascii="Montserrat" w:cs="Montserrat" w:eastAsia="Montserrat" w:hAnsi="Montserrat"/>
          <w:sz w:val="20"/>
          <w:szCs w:val="20"/>
        </w:rPr>
      </w:pPr>
      <w:r w:rsidDel="00000000" w:rsidR="00000000" w:rsidRPr="00000000">
        <w:rPr>
          <w:rStyle w:val="FootnoteReference"/>
          <w:vertAlign w:val="superscript"/>
        </w:rPr>
        <w:footnoteRef/>
      </w:r>
      <w:hyperlink r:id="rId1">
        <w:r w:rsidDel="00000000" w:rsidR="00000000" w:rsidRPr="00000000">
          <w:rPr>
            <w:rFonts w:ascii="Montserrat Light" w:cs="Montserrat Light" w:eastAsia="Montserrat Light" w:hAnsi="Montserrat Light"/>
            <w:color w:val="1155cc"/>
            <w:sz w:val="16"/>
            <w:szCs w:val="16"/>
            <w:u w:val="single"/>
            <w:rtl w:val="0"/>
          </w:rPr>
          <w:t xml:space="preserve">EUMOFA. Monthly Highlights No. 3/2026. Case study: Fresh sardine in the EU - focus on Spain. European Market Observatory for Fisheries and Aquaculture Products.</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drawing>
        <wp:anchor allowOverlap="1" behindDoc="0" distB="57150" distT="57150" distL="57150" distR="57150" hidden="0" layoutInCell="1" locked="0" relativeHeight="0" simplePos="0">
          <wp:simplePos x="0" y="0"/>
          <wp:positionH relativeFrom="page">
            <wp:posOffset>-28791</wp:posOffset>
          </wp:positionH>
          <wp:positionV relativeFrom="page">
            <wp:posOffset>43200</wp:posOffset>
          </wp:positionV>
          <wp:extent cx="7648575" cy="1108729"/>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1"/>
                  <a:srcRect b="0" l="676" r="676" t="0"/>
                  <a:stretch>
                    <a:fillRect/>
                  </a:stretch>
                </pic:blipFill>
                <pic:spPr>
                  <a:xfrm>
                    <a:off x="0" y="0"/>
                    <a:ext cx="7648575" cy="110872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s.linkedin.com/company/diaespa%C3%B1a" TargetMode="External"/><Relationship Id="rId10" Type="http://schemas.openxmlformats.org/officeDocument/2006/relationships/hyperlink" Target="https://diacorporate.com/plan-estrategico/" TargetMode="External"/><Relationship Id="rId13" Type="http://schemas.openxmlformats.org/officeDocument/2006/relationships/hyperlink" Target="mailto:raquel.gonzalez.rodriguez@diagroup.com" TargetMode="External"/><Relationship Id="rId12" Type="http://schemas.openxmlformats.org/officeDocument/2006/relationships/hyperlink" Target="mailto:comunicacion@diagroup.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ia.es/l/comer-mejor-cada-dia" TargetMode="External"/><Relationship Id="rId15" Type="http://schemas.openxmlformats.org/officeDocument/2006/relationships/header" Target="header1.xml"/><Relationship Id="rId14" Type="http://schemas.openxmlformats.org/officeDocument/2006/relationships/hyperlink" Target="mailto:grupodia@samy.com" TargetMode="Externa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dia.es/l/comer-mejor-cada-d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fishery-aquaculture-market-observatory.ec.europa.eu/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U+OblDXuTaC7SaaiKpdc/yuxgA==">CgMxLjA4AHIhMWdrMGVjaHZTRzRsaG82ZHJhRUpDVmtRZ1I1cnJVZTVh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