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D4B" w:rsidP="00C061D7" w:rsidRDefault="00490D4B" w14:paraId="30606D40" w14:textId="77777777">
      <w:pPr>
        <w:pStyle w:val="paragraph"/>
        <w:spacing w:before="0" w:beforeAutospacing="0" w:after="0" w:afterAutospacing="0"/>
        <w:jc w:val="center"/>
        <w:textAlignment w:val="baseline"/>
        <w:rPr>
          <w:rStyle w:val="normaltextrun"/>
          <w:rFonts w:ascii="Arial" w:hAnsi="Arial" w:cs="Arial"/>
          <w:b/>
          <w:bCs/>
          <w:sz w:val="52"/>
          <w:szCs w:val="52"/>
        </w:rPr>
      </w:pPr>
    </w:p>
    <w:p w:rsidR="006D4FC5" w:rsidP="00C061D7" w:rsidRDefault="00082343" w14:paraId="75AACE38" w14:textId="60AB8D81">
      <w:pPr>
        <w:pStyle w:val="paragraph"/>
        <w:spacing w:before="0" w:beforeAutospacing="0" w:after="0" w:afterAutospacing="0"/>
        <w:jc w:val="center"/>
        <w:textAlignment w:val="baseline"/>
        <w:rPr>
          <w:rStyle w:val="normaltextrun"/>
          <w:rFonts w:ascii="Arial" w:hAnsi="Arial" w:cs="Arial"/>
          <w:b/>
          <w:bCs/>
          <w:sz w:val="52"/>
          <w:szCs w:val="52"/>
        </w:rPr>
      </w:pPr>
      <w:r w:rsidRPr="00082343">
        <w:rPr>
          <w:rStyle w:val="normaltextrun"/>
          <w:rFonts w:ascii="Arial" w:hAnsi="Arial" w:cs="Arial"/>
          <w:b/>
          <w:bCs/>
          <w:sz w:val="52"/>
          <w:szCs w:val="52"/>
        </w:rPr>
        <w:t>Galletas Gullón recibe el Premio Alimentos de España a la Industria Alimentaria, el máximo reconocimiento del Ministerio de Agricultura al sector</w:t>
      </w:r>
    </w:p>
    <w:p w:rsidR="00082343" w:rsidP="00C061D7" w:rsidRDefault="00082343" w14:paraId="2B9E79E5" w14:textId="77777777">
      <w:pPr>
        <w:pStyle w:val="paragraph"/>
        <w:spacing w:before="0" w:beforeAutospacing="0" w:after="0" w:afterAutospacing="0"/>
        <w:jc w:val="center"/>
        <w:textAlignment w:val="baseline"/>
        <w:rPr>
          <w:rStyle w:val="normaltextrun"/>
          <w:rFonts w:ascii="Arial" w:hAnsi="Arial" w:cs="Arial"/>
          <w:b/>
          <w:bCs/>
          <w:sz w:val="56"/>
          <w:szCs w:val="56"/>
        </w:rPr>
      </w:pPr>
    </w:p>
    <w:p w:rsidR="00D9725D" w:rsidP="00D9725D" w:rsidRDefault="000460DD" w14:paraId="3D3FF05D" w14:textId="7E4BEC7D">
      <w:pPr>
        <w:pStyle w:val="Standard"/>
        <w:numPr>
          <w:ilvl w:val="0"/>
          <w:numId w:val="18"/>
        </w:numPr>
        <w:spacing w:after="0" w:line="276" w:lineRule="auto"/>
        <w:jc w:val="both"/>
        <w:rPr>
          <w:rFonts w:ascii="Arial" w:hAnsi="Arial" w:eastAsia="Arial" w:cs="Arial"/>
          <w:b/>
          <w:color w:val="000000"/>
        </w:rPr>
      </w:pPr>
      <w:r w:rsidRPr="000460DD">
        <w:rPr>
          <w:rFonts w:ascii="Arial" w:hAnsi="Arial" w:eastAsia="Arial" w:cs="Arial"/>
          <w:b/>
          <w:color w:val="000000"/>
        </w:rPr>
        <w:t xml:space="preserve">Este galardón </w:t>
      </w:r>
      <w:r>
        <w:rPr>
          <w:rFonts w:ascii="Arial" w:hAnsi="Arial" w:eastAsia="Arial" w:cs="Arial"/>
          <w:b/>
          <w:color w:val="000000"/>
        </w:rPr>
        <w:t>valora</w:t>
      </w:r>
      <w:r w:rsidRPr="000460DD">
        <w:rPr>
          <w:rFonts w:ascii="Arial" w:hAnsi="Arial" w:eastAsia="Arial" w:cs="Arial"/>
          <w:b/>
          <w:color w:val="000000"/>
        </w:rPr>
        <w:t xml:space="preserve"> </w:t>
      </w:r>
      <w:r>
        <w:rPr>
          <w:rFonts w:ascii="Arial" w:hAnsi="Arial" w:eastAsia="Arial" w:cs="Arial"/>
          <w:b/>
          <w:color w:val="000000"/>
        </w:rPr>
        <w:t>aspectos como</w:t>
      </w:r>
      <w:r w:rsidRPr="000460DD">
        <w:rPr>
          <w:rFonts w:ascii="Arial" w:hAnsi="Arial" w:eastAsia="Arial" w:cs="Arial"/>
          <w:b/>
          <w:color w:val="000000"/>
        </w:rPr>
        <w:t xml:space="preserve"> la producción y transformación industrial, la comercialización, el aprovechamiento de los recursos locales, la innovación, la sostenibilidad </w:t>
      </w:r>
      <w:r>
        <w:rPr>
          <w:rFonts w:ascii="Arial" w:hAnsi="Arial" w:eastAsia="Arial" w:cs="Arial"/>
          <w:b/>
          <w:color w:val="000000"/>
        </w:rPr>
        <w:t>o</w:t>
      </w:r>
      <w:r w:rsidRPr="000460DD">
        <w:rPr>
          <w:rFonts w:ascii="Arial" w:hAnsi="Arial" w:eastAsia="Arial" w:cs="Arial"/>
          <w:b/>
          <w:color w:val="000000"/>
        </w:rPr>
        <w:t xml:space="preserve"> el impacto económico y social</w:t>
      </w:r>
      <w:r w:rsidR="00490D4B">
        <w:rPr>
          <w:rFonts w:ascii="Arial" w:hAnsi="Arial" w:eastAsia="Arial" w:cs="Arial"/>
          <w:b/>
          <w:color w:val="000000"/>
        </w:rPr>
        <w:t>.</w:t>
      </w:r>
    </w:p>
    <w:p w:rsidR="00D9725D" w:rsidP="00D9725D" w:rsidRDefault="00D9725D" w14:paraId="45C38735" w14:textId="77777777">
      <w:pPr>
        <w:pStyle w:val="Standard"/>
        <w:spacing w:after="0" w:line="276" w:lineRule="auto"/>
        <w:ind w:left="720"/>
        <w:jc w:val="both"/>
        <w:rPr>
          <w:rFonts w:ascii="Arial" w:hAnsi="Arial" w:eastAsia="Arial" w:cs="Arial"/>
          <w:b/>
          <w:color w:val="000000"/>
        </w:rPr>
      </w:pPr>
    </w:p>
    <w:p w:rsidRPr="006261C2" w:rsidR="006261C2" w:rsidP="57CC853B" w:rsidRDefault="000460DD" w14:paraId="10D7F61B" w14:textId="41BC791C">
      <w:pPr>
        <w:pStyle w:val="Standard"/>
        <w:numPr>
          <w:ilvl w:val="0"/>
          <w:numId w:val="18"/>
        </w:numPr>
        <w:spacing w:after="0" w:line="276" w:lineRule="auto"/>
        <w:jc w:val="both"/>
        <w:rPr>
          <w:rFonts w:ascii="Arial" w:hAnsi="Arial" w:eastAsia="Arial" w:cs="Arial"/>
          <w:b/>
          <w:bCs/>
          <w:color w:val="000000"/>
        </w:rPr>
      </w:pPr>
      <w:r>
        <w:rPr>
          <w:rFonts w:ascii="Arial" w:hAnsi="Arial" w:eastAsia="Arial" w:cs="Arial"/>
          <w:b/>
          <w:bCs/>
          <w:color w:val="000000" w:themeColor="text1"/>
        </w:rPr>
        <w:t xml:space="preserve">El premio </w:t>
      </w:r>
      <w:r w:rsidRPr="000460DD">
        <w:rPr>
          <w:rFonts w:ascii="Arial" w:hAnsi="Arial" w:eastAsia="Arial" w:cs="Arial"/>
          <w:b/>
          <w:bCs/>
          <w:color w:val="000000" w:themeColor="text1"/>
        </w:rPr>
        <w:t>supone un reconocimiento a la trayectoria de una empresa que, tras más de 130 años de historia, se ha consolidado como uno de los principales fabricantes de galletas de Europa y una de las compañías más relevantes de la industria alimentaria española</w:t>
      </w:r>
      <w:r w:rsidR="00490D4B">
        <w:rPr>
          <w:rFonts w:ascii="Arial" w:hAnsi="Arial" w:eastAsia="Arial" w:cs="Arial"/>
          <w:b/>
          <w:bCs/>
          <w:color w:val="000000" w:themeColor="text1"/>
        </w:rPr>
        <w:t>.</w:t>
      </w:r>
    </w:p>
    <w:p w:rsidR="006261C2" w:rsidP="006261C2" w:rsidRDefault="006261C2" w14:paraId="23BA05AB" w14:textId="77777777">
      <w:pPr>
        <w:pStyle w:val="Standard"/>
        <w:spacing w:after="0" w:line="276" w:lineRule="auto"/>
        <w:ind w:left="720"/>
        <w:jc w:val="both"/>
        <w:rPr>
          <w:rFonts w:ascii="Arial" w:hAnsi="Arial" w:eastAsia="Arial" w:cs="Arial"/>
          <w:b/>
          <w:color w:val="000000"/>
        </w:rPr>
      </w:pPr>
    </w:p>
    <w:p w:rsidR="000460DD" w:rsidP="00A6018A" w:rsidRDefault="000460DD" w14:paraId="3957CBD5" w14:textId="767F1131">
      <w:pPr>
        <w:pStyle w:val="Standard"/>
        <w:numPr>
          <w:ilvl w:val="0"/>
          <w:numId w:val="18"/>
        </w:numPr>
        <w:spacing w:after="0" w:line="276" w:lineRule="auto"/>
        <w:jc w:val="both"/>
        <w:rPr>
          <w:rFonts w:ascii="Arial" w:hAnsi="Arial" w:eastAsia="Arial" w:cs="Arial"/>
          <w:b/>
          <w:color w:val="000000"/>
        </w:rPr>
      </w:pPr>
      <w:r w:rsidRPr="000460DD">
        <w:rPr>
          <w:rFonts w:ascii="Arial" w:hAnsi="Arial" w:eastAsia="Arial" w:cs="Arial"/>
          <w:b/>
          <w:color w:val="000000"/>
        </w:rPr>
        <w:t>En 2025, Galletas Gullón superó los 750 millones de facturación, un 7,6% más que el ejercicio anterior, manteniéndose como la única gran empresa galletera familiar que continúa desarrollando su actividad en el sector</w:t>
      </w:r>
      <w:r w:rsidR="00490D4B">
        <w:rPr>
          <w:rFonts w:ascii="Arial" w:hAnsi="Arial" w:eastAsia="Arial" w:cs="Arial"/>
          <w:b/>
          <w:color w:val="000000"/>
        </w:rPr>
        <w:t>.</w:t>
      </w:r>
    </w:p>
    <w:p w:rsidR="000460DD" w:rsidP="000460DD" w:rsidRDefault="000460DD" w14:paraId="78338F4E" w14:textId="77777777">
      <w:pPr>
        <w:pStyle w:val="Prrafodelista"/>
        <w:rPr>
          <w:rFonts w:eastAsia="Arial"/>
          <w:b/>
          <w:color w:val="000000"/>
        </w:rPr>
      </w:pPr>
    </w:p>
    <w:p w:rsidR="00963731" w:rsidP="00963731" w:rsidRDefault="259A675A" w14:paraId="5953A925" w14:textId="25A4A254">
      <w:pPr>
        <w:jc w:val="both"/>
        <w:rPr>
          <w:rFonts w:ascii="Arial" w:hAnsi="Arial" w:cs="Arial"/>
        </w:rPr>
      </w:pPr>
      <w:r w:rsidRPr="69DFDA1C" w:rsidR="519A7974">
        <w:rPr>
          <w:rStyle w:val="normaltextrun"/>
          <w:rFonts w:ascii="Arial" w:hAnsi="Arial" w:cs="Arial"/>
          <w:b w:val="1"/>
          <w:bCs w:val="1"/>
        </w:rPr>
        <w:t>Aguilar de Campoo</w:t>
      </w:r>
      <w:r w:rsidRPr="69DFDA1C" w:rsidR="7412E517">
        <w:rPr>
          <w:rStyle w:val="normaltextrun"/>
          <w:rFonts w:ascii="Arial" w:hAnsi="Arial" w:cs="Arial"/>
          <w:b w:val="1"/>
          <w:bCs w:val="1"/>
        </w:rPr>
        <w:t xml:space="preserve">, </w:t>
      </w:r>
      <w:r w:rsidRPr="69DFDA1C" w:rsidR="0F959B2A">
        <w:rPr>
          <w:rStyle w:val="normaltextrun"/>
          <w:rFonts w:ascii="Arial" w:hAnsi="Arial" w:cs="Arial"/>
          <w:b w:val="1"/>
          <w:bCs w:val="1"/>
        </w:rPr>
        <w:t xml:space="preserve">3 </w:t>
      </w:r>
      <w:r w:rsidRPr="69DFDA1C" w:rsidR="65211AC7">
        <w:rPr>
          <w:rStyle w:val="normaltextrun"/>
          <w:rFonts w:ascii="Arial" w:hAnsi="Arial" w:cs="Arial"/>
          <w:b w:val="1"/>
          <w:bCs w:val="1"/>
        </w:rPr>
        <w:t xml:space="preserve">de </w:t>
      </w:r>
      <w:r w:rsidRPr="69DFDA1C" w:rsidR="24047EB1">
        <w:rPr>
          <w:rStyle w:val="normaltextrun"/>
          <w:rFonts w:ascii="Arial" w:hAnsi="Arial" w:cs="Arial"/>
          <w:b w:val="1"/>
          <w:bCs w:val="1"/>
        </w:rPr>
        <w:t xml:space="preserve">agosto </w:t>
      </w:r>
      <w:r w:rsidRPr="69DFDA1C" w:rsidR="7412E517">
        <w:rPr>
          <w:rStyle w:val="normaltextrun"/>
          <w:rFonts w:ascii="Arial" w:hAnsi="Arial" w:cs="Arial"/>
          <w:b w:val="1"/>
          <w:bCs w:val="1"/>
        </w:rPr>
        <w:t>de 202</w:t>
      </w:r>
      <w:r w:rsidRPr="69DFDA1C" w:rsidR="646565B3">
        <w:rPr>
          <w:rStyle w:val="normaltextrun"/>
          <w:rFonts w:ascii="Arial" w:hAnsi="Arial" w:cs="Arial"/>
          <w:b w:val="1"/>
          <w:bCs w:val="1"/>
        </w:rPr>
        <w:t xml:space="preserve">6. </w:t>
      </w:r>
      <w:r w:rsidRPr="69DFDA1C" w:rsidR="105A91B6">
        <w:rPr>
          <w:rFonts w:ascii="Arial" w:hAnsi="Arial" w:cs="Arial"/>
        </w:rPr>
        <w:t xml:space="preserve">Galletas Gullón, galletera centenaria líder en el sector y principal fabricante de Europa, </w:t>
      </w:r>
      <w:r w:rsidRPr="69DFDA1C" w:rsidR="65211AC7">
        <w:rPr>
          <w:rFonts w:ascii="Arial" w:hAnsi="Arial" w:cs="Arial"/>
        </w:rPr>
        <w:t xml:space="preserve">ha sido </w:t>
      </w:r>
      <w:r w:rsidRPr="69DFDA1C" w:rsidR="25A85A91">
        <w:rPr>
          <w:rFonts w:ascii="Arial" w:hAnsi="Arial" w:cs="Arial"/>
        </w:rPr>
        <w:t xml:space="preserve">reconocida </w:t>
      </w:r>
      <w:r w:rsidRPr="69DFDA1C" w:rsidR="65211AC7">
        <w:rPr>
          <w:rFonts w:ascii="Arial" w:hAnsi="Arial" w:cs="Arial"/>
        </w:rPr>
        <w:t>con</w:t>
      </w:r>
      <w:r w:rsidR="6EE3E3DF">
        <w:rPr/>
        <w:t xml:space="preserve"> </w:t>
      </w:r>
      <w:r w:rsidRPr="69DFDA1C" w:rsidR="6EE3E3DF">
        <w:rPr>
          <w:rFonts w:ascii="Arial" w:hAnsi="Arial" w:cs="Arial"/>
        </w:rPr>
        <w:t>el Premio Alimentos de España a la Industria Alimentaria, el máximo reconocimiento que concede el Ministerio de Agricultura, Pesca y Alimentación (MAPA) a las empresas agroalimentarias españolas por su trayectoria y su contribución al fortalecimiento del sector.</w:t>
      </w:r>
    </w:p>
    <w:p w:rsidR="007D2F26" w:rsidP="007D2F26" w:rsidRDefault="007D2F26" w14:paraId="2C392FC3" w14:textId="77777777">
      <w:pPr>
        <w:jc w:val="both"/>
        <w:rPr>
          <w:rFonts w:ascii="Arial" w:hAnsi="Arial" w:cs="Arial"/>
        </w:rPr>
      </w:pPr>
      <w:r w:rsidRPr="00082343">
        <w:rPr>
          <w:rFonts w:ascii="Arial" w:hAnsi="Arial" w:cs="Arial"/>
        </w:rPr>
        <w:t>Este galardón reconoce de manera global la excelencia en la gestión de la compañía, valorando aspectos como la producción y transformación industrial, la comercialización, el aprovechamiento de los recursos locales, la innovación, la sostenibilidad y el impacto económico y social de la actividad empresarial.</w:t>
      </w:r>
      <w:r w:rsidRPr="00082343">
        <w:t xml:space="preserve"> </w:t>
      </w:r>
      <w:r w:rsidRPr="00082343">
        <w:rPr>
          <w:rFonts w:ascii="Arial" w:hAnsi="Arial" w:cs="Arial"/>
        </w:rPr>
        <w:t xml:space="preserve">En 2025, </w:t>
      </w:r>
      <w:r>
        <w:rPr>
          <w:rFonts w:ascii="Arial" w:hAnsi="Arial" w:cs="Arial"/>
        </w:rPr>
        <w:t>el</w:t>
      </w:r>
      <w:r w:rsidRPr="00082343">
        <w:rPr>
          <w:rFonts w:ascii="Arial" w:hAnsi="Arial" w:cs="Arial"/>
        </w:rPr>
        <w:t xml:space="preserve"> premio fue concedido a Mahou por su liderazgo en el sector de bebidas y compromiso con la gestión sostenible.</w:t>
      </w:r>
    </w:p>
    <w:p w:rsidR="00A728F6" w:rsidP="007D2F26" w:rsidRDefault="00A728F6" w14:paraId="504E23B8" w14:textId="3331D46C">
      <w:pPr>
        <w:jc w:val="both"/>
        <w:rPr>
          <w:rFonts w:ascii="Arial" w:hAnsi="Arial" w:cs="Arial"/>
        </w:rPr>
      </w:pPr>
      <w:r w:rsidRPr="69DFDA1C" w:rsidR="3E439B08">
        <w:rPr>
          <w:rFonts w:ascii="Arial" w:hAnsi="Arial" w:cs="Arial"/>
        </w:rPr>
        <w:t>Lourdes Gullón, presidenta de Galletas Gullón, ha celebrado un premio “</w:t>
      </w:r>
      <w:r w:rsidRPr="69DFDA1C" w:rsidR="3E439B08">
        <w:rPr>
          <w:rFonts w:ascii="Arial" w:hAnsi="Arial" w:cs="Arial"/>
          <w:i w:val="1"/>
          <w:iCs w:val="1"/>
        </w:rPr>
        <w:t>que nos emociona profundamente, que supone un espaldarazo a nuestra filosofía por lo bien hecho, por elaborar productos de calidad con materias primas de nuestra tierra con una propuesta que respeta nuestro entorno y a nuestra gente</w:t>
      </w:r>
      <w:r w:rsidRPr="69DFDA1C" w:rsidR="44520093">
        <w:rPr>
          <w:rFonts w:ascii="Arial" w:hAnsi="Arial" w:cs="Arial"/>
          <w:i w:val="1"/>
          <w:iCs w:val="1"/>
        </w:rPr>
        <w:t>. Hoy somos un referente internacional que nunca ha perdido sus raíces de empresa familiar y arraigo local, por lo que este premio pertenece a todos los que han formado parte de Gullón</w:t>
      </w:r>
      <w:r w:rsidRPr="69DFDA1C" w:rsidR="3E439B08">
        <w:rPr>
          <w:rFonts w:ascii="Arial" w:hAnsi="Arial" w:cs="Arial"/>
        </w:rPr>
        <w:t>”.</w:t>
      </w:r>
    </w:p>
    <w:p w:rsidR="007D2F26" w:rsidP="007D2F26" w:rsidRDefault="007D2F26" w14:paraId="7C09C8F4" w14:textId="657839CC">
      <w:pPr>
        <w:jc w:val="both"/>
        <w:rPr>
          <w:rFonts w:ascii="Arial" w:hAnsi="Arial" w:cs="Arial"/>
        </w:rPr>
      </w:pPr>
      <w:r>
        <w:rPr>
          <w:rFonts w:ascii="Arial" w:hAnsi="Arial" w:cs="Arial"/>
        </w:rPr>
        <w:t xml:space="preserve">Por su parte, </w:t>
      </w:r>
      <w:r w:rsidRPr="007D2F26">
        <w:rPr>
          <w:rFonts w:ascii="Arial" w:hAnsi="Arial" w:cs="Arial"/>
        </w:rPr>
        <w:t>Juan Miguel Martínez Gabaldón, CEO de Galletas Gullón,</w:t>
      </w:r>
      <w:r>
        <w:rPr>
          <w:rFonts w:ascii="Arial" w:hAnsi="Arial" w:cs="Arial"/>
        </w:rPr>
        <w:t xml:space="preserve"> asegura que el galardón recibido de manos del Ministerio de Agricultura “</w:t>
      </w:r>
      <w:r>
        <w:rPr>
          <w:rFonts w:ascii="Arial" w:hAnsi="Arial" w:cs="Arial"/>
          <w:i/>
          <w:iCs/>
        </w:rPr>
        <w:t xml:space="preserve">reforzará aún más </w:t>
      </w:r>
      <w:r w:rsidRPr="007D2F26">
        <w:rPr>
          <w:rFonts w:ascii="Arial" w:hAnsi="Arial" w:cs="Arial"/>
          <w:i/>
          <w:iCs/>
        </w:rPr>
        <w:t>nuestro compromiso con el desarrollo económico, la competitividad y la modernización del tejido productivo español.</w:t>
      </w:r>
      <w:r>
        <w:rPr>
          <w:rFonts w:ascii="Arial" w:hAnsi="Arial" w:cs="Arial"/>
          <w:i/>
          <w:iCs/>
        </w:rPr>
        <w:t xml:space="preserve"> </w:t>
      </w:r>
      <w:r w:rsidR="00B91B0B">
        <w:rPr>
          <w:rFonts w:ascii="Arial" w:hAnsi="Arial" w:cs="Arial"/>
          <w:i/>
          <w:iCs/>
        </w:rPr>
        <w:t>Un</w:t>
      </w:r>
      <w:r w:rsidRPr="00B91B0B" w:rsidR="00B91B0B">
        <w:rPr>
          <w:rFonts w:ascii="Arial" w:hAnsi="Arial" w:cs="Arial"/>
          <w:i/>
          <w:iCs/>
        </w:rPr>
        <w:t xml:space="preserve"> reconocimiento </w:t>
      </w:r>
      <w:r w:rsidR="00B91B0B">
        <w:rPr>
          <w:rFonts w:ascii="Arial" w:hAnsi="Arial" w:cs="Arial"/>
          <w:i/>
          <w:iCs/>
        </w:rPr>
        <w:t xml:space="preserve">que </w:t>
      </w:r>
      <w:r w:rsidRPr="00B91B0B" w:rsidR="00B91B0B">
        <w:rPr>
          <w:rFonts w:ascii="Arial" w:hAnsi="Arial" w:cs="Arial"/>
          <w:i/>
          <w:iCs/>
        </w:rPr>
        <w:t>pone en valor una forma de hacer empresa basada en la innovación, la mejora continua, la inversión a largo plazo</w:t>
      </w:r>
      <w:r w:rsidR="00B91B0B">
        <w:rPr>
          <w:rFonts w:ascii="Arial" w:hAnsi="Arial" w:cs="Arial"/>
          <w:i/>
          <w:iCs/>
        </w:rPr>
        <w:t xml:space="preserve"> y la reinversión de nuestros beneficios, que nos ha permitido mantener una posición de liderazgo a lo largo de los años</w:t>
      </w:r>
      <w:r>
        <w:rPr>
          <w:rFonts w:ascii="Arial" w:hAnsi="Arial" w:cs="Arial"/>
          <w:i/>
          <w:iCs/>
        </w:rPr>
        <w:t>”.</w:t>
      </w:r>
    </w:p>
    <w:p w:rsidR="00082343" w:rsidP="00082343" w:rsidRDefault="00082343" w14:paraId="05E5462B" w14:textId="463AB5AE">
      <w:pPr>
        <w:jc w:val="both"/>
        <w:rPr>
          <w:rFonts w:ascii="Arial" w:hAnsi="Arial" w:cs="Arial"/>
        </w:rPr>
      </w:pPr>
      <w:r w:rsidRPr="00082343">
        <w:rPr>
          <w:rFonts w:ascii="Arial" w:hAnsi="Arial" w:cs="Arial"/>
        </w:rPr>
        <w:t>"</w:t>
      </w:r>
      <w:r w:rsidRPr="00473590" w:rsidR="00473590">
        <w:rPr>
          <w:rFonts w:ascii="Arial" w:hAnsi="Arial" w:cs="Arial"/>
          <w:i/>
          <w:iCs/>
        </w:rPr>
        <w:t xml:space="preserve">Recibir el Premio Alimentos de España a la Industria Alimentaria </w:t>
      </w:r>
      <w:r w:rsidR="00B91B0B">
        <w:rPr>
          <w:rFonts w:ascii="Arial" w:hAnsi="Arial" w:cs="Arial"/>
          <w:i/>
          <w:iCs/>
        </w:rPr>
        <w:t>supone un</w:t>
      </w:r>
      <w:r w:rsidRPr="00473590" w:rsidR="00473590">
        <w:rPr>
          <w:rFonts w:ascii="Arial" w:hAnsi="Arial" w:cs="Arial"/>
          <w:i/>
          <w:iCs/>
        </w:rPr>
        <w:t xml:space="preserve"> reconocimiento al esfuerzo, la profesionalidad y la dedicación de nuestros más de 2.300 profesionales, cuya contribución diaria ha permitido consolidar a Galletas Gullón</w:t>
      </w:r>
      <w:r w:rsidR="00B91B0B">
        <w:rPr>
          <w:rFonts w:ascii="Arial" w:hAnsi="Arial" w:cs="Arial"/>
          <w:i/>
          <w:iCs/>
        </w:rPr>
        <w:t xml:space="preserve">, no solo </w:t>
      </w:r>
      <w:r w:rsidRPr="00473590" w:rsidR="00473590">
        <w:rPr>
          <w:rFonts w:ascii="Arial" w:hAnsi="Arial" w:cs="Arial"/>
          <w:i/>
          <w:iCs/>
        </w:rPr>
        <w:t xml:space="preserve">como una de </w:t>
      </w:r>
      <w:r w:rsidR="00B91B0B">
        <w:rPr>
          <w:rFonts w:ascii="Arial" w:hAnsi="Arial" w:cs="Arial"/>
          <w:i/>
          <w:iCs/>
        </w:rPr>
        <w:t>las principales empresas</w:t>
      </w:r>
      <w:r w:rsidRPr="00473590" w:rsidR="00473590">
        <w:rPr>
          <w:rFonts w:ascii="Arial" w:hAnsi="Arial" w:cs="Arial"/>
          <w:i/>
          <w:iCs/>
        </w:rPr>
        <w:t xml:space="preserve"> de la industria alimentaria española</w:t>
      </w:r>
      <w:r w:rsidR="00B91B0B">
        <w:rPr>
          <w:rFonts w:ascii="Arial" w:hAnsi="Arial" w:cs="Arial"/>
          <w:i/>
          <w:iCs/>
        </w:rPr>
        <w:t>, sino también como un referente en compromiso social y generación de empleo de calidad en la España rural</w:t>
      </w:r>
      <w:r w:rsidRPr="00082343">
        <w:rPr>
          <w:rFonts w:ascii="Arial" w:hAnsi="Arial" w:cs="Arial"/>
        </w:rPr>
        <w:t xml:space="preserve">", ha señalado </w:t>
      </w:r>
      <w:r>
        <w:rPr>
          <w:rFonts w:ascii="Arial" w:hAnsi="Arial" w:cs="Arial"/>
        </w:rPr>
        <w:t xml:space="preserve">David Casañ, director corporativo de Galletas Gullón. </w:t>
      </w:r>
    </w:p>
    <w:p w:rsidRPr="000460DD" w:rsidR="000460DD" w:rsidP="00082343" w:rsidRDefault="000460DD" w14:paraId="0B26B9FF" w14:textId="09017796">
      <w:pPr>
        <w:jc w:val="both"/>
        <w:rPr>
          <w:rFonts w:ascii="Arial" w:hAnsi="Arial" w:cs="Arial"/>
          <w:b/>
          <w:bCs/>
        </w:rPr>
      </w:pPr>
      <w:r w:rsidRPr="000460DD">
        <w:rPr>
          <w:rFonts w:ascii="Arial" w:hAnsi="Arial" w:cs="Arial"/>
          <w:b/>
          <w:bCs/>
        </w:rPr>
        <w:t xml:space="preserve">Un </w:t>
      </w:r>
      <w:r>
        <w:rPr>
          <w:rFonts w:ascii="Arial" w:hAnsi="Arial" w:cs="Arial"/>
          <w:b/>
          <w:bCs/>
        </w:rPr>
        <w:t>reconocimiento</w:t>
      </w:r>
      <w:r w:rsidRPr="000460DD">
        <w:rPr>
          <w:rFonts w:ascii="Arial" w:hAnsi="Arial" w:cs="Arial"/>
          <w:b/>
          <w:bCs/>
        </w:rPr>
        <w:t xml:space="preserve"> a 130 años de historia</w:t>
      </w:r>
    </w:p>
    <w:p w:rsidRPr="00082343" w:rsidR="00082343" w:rsidP="00082343" w:rsidRDefault="00082343" w14:paraId="57D50CF9" w14:textId="39FD5B2A">
      <w:pPr>
        <w:jc w:val="both"/>
        <w:rPr>
          <w:rFonts w:ascii="Arial" w:hAnsi="Arial" w:cs="Arial"/>
        </w:rPr>
      </w:pPr>
      <w:bookmarkStart w:name="_Hlk236044486" w:id="0"/>
      <w:r w:rsidRPr="00082343">
        <w:rPr>
          <w:rFonts w:ascii="Arial" w:hAnsi="Arial" w:cs="Arial"/>
        </w:rPr>
        <w:t xml:space="preserve">La concesión de este premio supone un reconocimiento a la trayectoria de una empresa familiar centenaria que, tras más de 130 años de historia, se ha consolidado como uno de los principales fabricantes de galletas de Europa y una de las compañías más relevantes de la industria alimentaria española. </w:t>
      </w:r>
      <w:bookmarkEnd w:id="0"/>
      <w:r w:rsidRPr="00082343">
        <w:rPr>
          <w:rFonts w:ascii="Arial" w:hAnsi="Arial" w:cs="Arial"/>
        </w:rPr>
        <w:t>En 2025, Galletas Gullón superó los 750 millones de euros de facturación, un 7,6% más que el ejercicio anterior, manteniéndose como la única gran empresa galletera familiar centenaria que continúa desarrollando su actividad en el sector.</w:t>
      </w:r>
    </w:p>
    <w:p w:rsidRPr="00082343" w:rsidR="00082343" w:rsidP="00082343" w:rsidRDefault="00082343" w14:paraId="21C42DE3" w14:textId="006D05B7">
      <w:pPr>
        <w:jc w:val="both"/>
        <w:rPr>
          <w:rFonts w:ascii="Arial" w:hAnsi="Arial" w:cs="Arial"/>
        </w:rPr>
      </w:pPr>
      <w:r w:rsidRPr="00082343">
        <w:rPr>
          <w:rFonts w:ascii="Arial" w:hAnsi="Arial" w:cs="Arial"/>
        </w:rPr>
        <w:t>La compañía ocupa una posición de referencia en el mercado nacional, situándose entre los principales fabricantes en España y liderando el segmento de la galleta saludable, con una cuota del 35%, además del 60% del mercado de galletas sin azúcar y el 32% del segmento ecológico y BIO. Su capacidad industrial, respaldada por las fábricas Gullón y VIDA, dos de las plantas de producción de galletas más avanzadas e industrializadas de Europa, le permite exportar sus productos a más de 125 países.</w:t>
      </w:r>
    </w:p>
    <w:p w:rsidRPr="00082343" w:rsidR="00082343" w:rsidP="00082343" w:rsidRDefault="00082343" w14:paraId="5A288A75" w14:textId="77777777">
      <w:pPr>
        <w:jc w:val="both"/>
        <w:rPr>
          <w:rFonts w:ascii="Arial" w:hAnsi="Arial" w:cs="Arial"/>
        </w:rPr>
      </w:pPr>
      <w:r w:rsidRPr="00082343">
        <w:rPr>
          <w:rFonts w:ascii="Arial" w:hAnsi="Arial" w:cs="Arial"/>
        </w:rPr>
        <w:t>Este reconocimiento pone también en valor un modelo empresarial basado en la reinversión continuada de los beneficios, una estrategia que ha permitido a Galletas Gullón impulsar ambiciosos proyectos de innovación e I+D+i, reforzar su competitividad internacional y mantener una sólida posición financiera sin recurrir al endeudamiento. Como industria estratégica para el sector agroalimentario, la compañía contribuye a la transformación y valorización de materias primas agrícolas, generando valor añadido para la economía española y fortaleciendo la presencia internacional de la industria alimentaria nacional.</w:t>
      </w:r>
    </w:p>
    <w:p w:rsidR="00A728F6" w:rsidP="00082343" w:rsidRDefault="00A728F6" w14:paraId="55FA209F" w14:textId="6400BAA3">
      <w:pPr>
        <w:jc w:val="both"/>
        <w:rPr>
          <w:rFonts w:ascii="Arial" w:hAnsi="Arial" w:cs="Arial"/>
        </w:rPr>
      </w:pPr>
      <w:r w:rsidRPr="69DFDA1C" w:rsidR="6EE3E3DF">
        <w:rPr>
          <w:rFonts w:ascii="Arial" w:hAnsi="Arial" w:cs="Arial"/>
        </w:rPr>
        <w:t xml:space="preserve">El Ministerio reconoce igualmente la contribución de la compañía al desarrollo económico y social del medio rural. Con más de 2.300 </w:t>
      </w:r>
      <w:r w:rsidRPr="69DFDA1C" w:rsidR="0965460E">
        <w:rPr>
          <w:rFonts w:ascii="Arial" w:hAnsi="Arial" w:cs="Arial"/>
        </w:rPr>
        <w:t>puestos de trabajo</w:t>
      </w:r>
      <w:r w:rsidRPr="69DFDA1C" w:rsidR="6EE3E3DF">
        <w:rPr>
          <w:rFonts w:ascii="Arial" w:hAnsi="Arial" w:cs="Arial"/>
        </w:rPr>
        <w:t>, Galletas Gullón es uno de los principales motores industriales de Castilla y León. En menos de ocho años ha creado más de 1.014 nuevos puestos de trabajo en una zona con especiales retos demográficos y recientemente lanzó la mayor oferta de empleo de su historia, con 323 vacantes. Su apuesta por el talento ha sido reconocida en el ranking MERCO Talento Universitario España 2025</w:t>
      </w:r>
      <w:r w:rsidRPr="69DFDA1C" w:rsidR="21FD4E74">
        <w:rPr>
          <w:rFonts w:ascii="Arial" w:hAnsi="Arial" w:cs="Arial"/>
        </w:rPr>
        <w:t>/2026</w:t>
      </w:r>
      <w:r w:rsidRPr="69DFDA1C" w:rsidR="6EE3E3DF">
        <w:rPr>
          <w:rFonts w:ascii="Arial" w:hAnsi="Arial" w:cs="Arial"/>
        </w:rPr>
        <w:t>, consolidándose como una de las empresas más atractivas</w:t>
      </w:r>
      <w:r w:rsidRPr="69DFDA1C" w:rsidR="21FD4E74">
        <w:rPr>
          <w:rFonts w:ascii="Arial" w:hAnsi="Arial" w:cs="Arial"/>
        </w:rPr>
        <w:t xml:space="preserve"> del sector</w:t>
      </w:r>
      <w:r w:rsidRPr="69DFDA1C" w:rsidR="6EE3E3DF">
        <w:rPr>
          <w:rFonts w:ascii="Arial" w:hAnsi="Arial" w:cs="Arial"/>
        </w:rPr>
        <w:t xml:space="preserve"> para los jóvenes profesionales.</w:t>
      </w:r>
    </w:p>
    <w:p w:rsidRPr="00082343" w:rsidR="00082343" w:rsidP="00082343" w:rsidRDefault="00082343" w14:paraId="08CAE25B" w14:textId="60BD372A">
      <w:pPr>
        <w:jc w:val="both"/>
        <w:rPr>
          <w:rFonts w:ascii="Arial" w:hAnsi="Arial" w:cs="Arial"/>
        </w:rPr>
      </w:pPr>
      <w:r w:rsidRPr="00082343">
        <w:rPr>
          <w:rFonts w:ascii="Arial" w:hAnsi="Arial" w:cs="Arial"/>
        </w:rPr>
        <w:t>En materia de responsabilidad social, el premio reconoce una estrategia empresarial alineada con los Objetivos de Desarrollo Sostenible de Naciones Unida</w:t>
      </w:r>
      <w:r w:rsidR="000460DD">
        <w:rPr>
          <w:rFonts w:ascii="Arial" w:hAnsi="Arial" w:cs="Arial"/>
        </w:rPr>
        <w:t xml:space="preserve">s, </w:t>
      </w:r>
      <w:r w:rsidRPr="00082343">
        <w:rPr>
          <w:rFonts w:ascii="Arial" w:hAnsi="Arial" w:cs="Arial"/>
        </w:rPr>
        <w:t>que integra actuaciones en los ámbitos económico, social, laboral, ambiental y de ética y buen gobierno. Entre los principales avances alcanzados destacan la reducción del 17% de su huella de carbono en los últimos tres años, la mejora continua de la eficiencia energética y la gestión de residuos, así como su incorporación al TOP 10 del ranking MERCO ESG Alimentación 2025, que reconoce a las compañías más responsables del sector.</w:t>
      </w:r>
    </w:p>
    <w:p w:rsidR="00082343" w:rsidP="00082343" w:rsidRDefault="00082343" w14:paraId="54AFD903" w14:textId="77777777">
      <w:pPr>
        <w:jc w:val="both"/>
        <w:rPr>
          <w:rFonts w:ascii="Arial" w:hAnsi="Arial" w:cs="Arial"/>
        </w:rPr>
      </w:pPr>
      <w:r w:rsidRPr="00082343">
        <w:rPr>
          <w:rFonts w:ascii="Arial" w:hAnsi="Arial" w:cs="Arial"/>
        </w:rPr>
        <w:t xml:space="preserve">Este nuevo reconocimiento se suma a otros galardones obtenidos recientemente por la compañía, entre ellos el Premio Transformación Digital de Castilla y León Económica, el Premio </w:t>
      </w:r>
      <w:proofErr w:type="spellStart"/>
      <w:r w:rsidRPr="00082343">
        <w:rPr>
          <w:rFonts w:ascii="Arial" w:hAnsi="Arial" w:cs="Arial"/>
        </w:rPr>
        <w:t>Iberaval</w:t>
      </w:r>
      <w:proofErr w:type="spellEnd"/>
      <w:r w:rsidRPr="00082343">
        <w:rPr>
          <w:rFonts w:ascii="Arial" w:hAnsi="Arial" w:cs="Arial"/>
        </w:rPr>
        <w:t xml:space="preserve"> al Mejor Proyecto TIC por su estrategia de transformación digital industrial y el Premio Aster a la Trayectoria Empresarial concedido por ESIC </w:t>
      </w:r>
      <w:proofErr w:type="spellStart"/>
      <w:r w:rsidRPr="00082343">
        <w:rPr>
          <w:rFonts w:ascii="Arial" w:hAnsi="Arial" w:cs="Arial"/>
        </w:rPr>
        <w:t>University</w:t>
      </w:r>
      <w:proofErr w:type="spellEnd"/>
      <w:r w:rsidRPr="00082343">
        <w:rPr>
          <w:rFonts w:ascii="Arial" w:hAnsi="Arial" w:cs="Arial"/>
        </w:rPr>
        <w:t>, consolidando a Galletas Gullón como una de las empresas más innovadoras, sostenibles y comprometidas de la industria alimentaria española.</w:t>
      </w:r>
    </w:p>
    <w:p w:rsidRPr="00082343" w:rsidR="007D2F26" w:rsidP="00082343" w:rsidRDefault="007D2F26" w14:paraId="7D529E20" w14:textId="2722F641">
      <w:pPr>
        <w:jc w:val="both"/>
        <w:rPr>
          <w:rFonts w:ascii="Arial" w:hAnsi="Arial" w:cs="Arial"/>
        </w:rPr>
      </w:pPr>
      <w:r>
        <w:rPr>
          <w:rFonts w:ascii="Arial" w:hAnsi="Arial" w:cs="Arial"/>
        </w:rPr>
        <w:t xml:space="preserve">Además, la compañía se adhirió hace unos meses al </w:t>
      </w:r>
      <w:r w:rsidRPr="007D2F26">
        <w:rPr>
          <w:rFonts w:ascii="Arial" w:hAnsi="Arial" w:cs="Arial"/>
        </w:rPr>
        <w:t>Círculo de Empresarios, centro de pensamiento y debate de referencia en España, fundado en 1977 con el objetivo de promover la libre empresa, el espíritu emprendedor y el crecimiento económico sostenible.  Con este movimiento estratégico, Gullón continúa consolidando su presencia en el panorama empresarial nacional e internacional, reforzando su imagen como una de las compañías más importantes del sector agroalimentario de nuestro país, además de un generador de empleo de calidad en la España rural.</w:t>
      </w:r>
    </w:p>
    <w:p w:rsidR="00BD1331" w:rsidP="006D4FC5" w:rsidRDefault="00BD1331" w14:paraId="67ADB1F1" w14:textId="77777777">
      <w:pPr>
        <w:spacing w:after="0"/>
        <w:jc w:val="both"/>
        <w:rPr>
          <w:rFonts w:ascii="Arial" w:hAnsi="Arial" w:cs="Arial"/>
        </w:rPr>
      </w:pPr>
    </w:p>
    <w:p w:rsidRPr="00EE6DA7" w:rsidR="00EE6DA7" w:rsidP="00EE6DA7" w:rsidRDefault="00EE6DA7" w14:paraId="611CA27C" w14:textId="77777777">
      <w:pPr>
        <w:widowControl w:val="0"/>
        <w:autoSpaceDE w:val="0"/>
        <w:autoSpaceDN w:val="0"/>
        <w:spacing w:after="0" w:line="240" w:lineRule="auto"/>
        <w:ind w:left="102"/>
        <w:jc w:val="both"/>
        <w:rPr>
          <w:rFonts w:ascii="Arial" w:hAnsi="Arial" w:eastAsia="Arial" w:cs="Arial"/>
          <w:b/>
          <w:spacing w:val="-2"/>
          <w:kern w:val="0"/>
          <w:sz w:val="18"/>
          <w14:ligatures w14:val="none"/>
        </w:rPr>
      </w:pPr>
      <w:r w:rsidRPr="00EE6DA7">
        <w:rPr>
          <w:rFonts w:ascii="Arial" w:hAnsi="Arial" w:eastAsia="Arial" w:cs="Arial"/>
          <w:b/>
          <w:kern w:val="0"/>
          <w:sz w:val="18"/>
          <w14:ligatures w14:val="none"/>
        </w:rPr>
        <w:t>Sobre</w:t>
      </w:r>
      <w:r w:rsidRPr="00EE6DA7">
        <w:rPr>
          <w:rFonts w:ascii="Arial" w:hAnsi="Arial" w:eastAsia="Arial" w:cs="Arial"/>
          <w:b/>
          <w:spacing w:val="-3"/>
          <w:kern w:val="0"/>
          <w:sz w:val="18"/>
          <w14:ligatures w14:val="none"/>
        </w:rPr>
        <w:t xml:space="preserve"> </w:t>
      </w:r>
      <w:r w:rsidRPr="00EE6DA7">
        <w:rPr>
          <w:rFonts w:ascii="Arial" w:hAnsi="Arial" w:eastAsia="Arial" w:cs="Arial"/>
          <w:b/>
          <w:kern w:val="0"/>
          <w:sz w:val="18"/>
          <w14:ligatures w14:val="none"/>
        </w:rPr>
        <w:t>Galletas</w:t>
      </w:r>
      <w:r w:rsidRPr="00EE6DA7">
        <w:rPr>
          <w:rFonts w:ascii="Arial" w:hAnsi="Arial" w:eastAsia="Arial" w:cs="Arial"/>
          <w:b/>
          <w:spacing w:val="-3"/>
          <w:kern w:val="0"/>
          <w:sz w:val="18"/>
          <w14:ligatures w14:val="none"/>
        </w:rPr>
        <w:t xml:space="preserve"> </w:t>
      </w:r>
      <w:r w:rsidRPr="00EE6DA7">
        <w:rPr>
          <w:rFonts w:ascii="Arial" w:hAnsi="Arial" w:eastAsia="Arial" w:cs="Arial"/>
          <w:b/>
          <w:spacing w:val="-2"/>
          <w:kern w:val="0"/>
          <w:sz w:val="18"/>
          <w14:ligatures w14:val="none"/>
        </w:rPr>
        <w:t>Gullón</w:t>
      </w:r>
    </w:p>
    <w:p w:rsidRPr="00EE6DA7" w:rsidR="00EE6DA7" w:rsidP="00EE6DA7" w:rsidRDefault="00EE6DA7" w14:paraId="22924717" w14:textId="77777777">
      <w:pPr>
        <w:autoSpaceDN w:val="0"/>
        <w:spacing w:after="0" w:line="240" w:lineRule="auto"/>
        <w:jc w:val="both"/>
        <w:textAlignment w:val="baseline"/>
        <w:rPr>
          <w:rFonts w:ascii="Arial" w:hAnsi="Arial" w:eastAsia="Times New Roman" w:cs="Arial"/>
          <w:kern w:val="0"/>
          <w:sz w:val="24"/>
          <w:szCs w:val="18"/>
          <w:lang w:eastAsia="es-ES"/>
          <w14:ligatures w14:val="none"/>
        </w:rPr>
      </w:pPr>
    </w:p>
    <w:p w:rsidRPr="00EE6DA7" w:rsidR="00EE6DA7" w:rsidP="00EE6DA7" w:rsidRDefault="00EE6DA7" w14:paraId="60BE013D"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Galletas Gullón es uno de los principales fabricantes de galletas de Europa. Fundada en 1892 es la única empresa galletera familiar centenaria que se mantiene en el sector, presidida por Lourdes Gullón y dirigida por Juan Miguel Martínez Gabaldón. Su constante esfuerzo innovador le ha llevado a situarse como la primera empresa del sector en España y liderar la categoría de ‘galleta-salud’.  </w:t>
      </w:r>
    </w:p>
    <w:p w:rsidRPr="00EE6DA7" w:rsidR="00EE6DA7" w:rsidP="00EE6DA7" w:rsidRDefault="00EE6DA7" w14:paraId="744270BA"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  </w:t>
      </w:r>
    </w:p>
    <w:p w:rsidRPr="00EE6DA7" w:rsidR="00EE6DA7" w:rsidP="00EE6DA7" w:rsidRDefault="00EE6DA7" w14:paraId="33EB7B2B"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Su compromiso por la calidad, la seguridad alimentaria y la innovación ha motivado que el volumen de ventas haya experimentado un crecimiento sostenido los últimos 40 años. Sus modernas fábricas Gullón y VIDA, entre las más grandes e industrializadas de Europa, producen galletas que se exportan a más de 125 países de todo el mundo.   </w:t>
      </w:r>
    </w:p>
    <w:p w:rsidRPr="00EE6DA7" w:rsidR="00EE6DA7" w:rsidP="00EE6DA7" w:rsidRDefault="00EE6DA7" w14:paraId="6BE0F42A"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  </w:t>
      </w:r>
    </w:p>
    <w:p w:rsidRPr="00EE6DA7" w:rsidR="00EE6DA7" w:rsidP="00EE6DA7" w:rsidRDefault="00EE6DA7" w14:paraId="3003DD67"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La facturación de Gullón en 2025 superó los 750 millones de euros y, actualmente, genera más de 2.300 puestos de trabajo directos.    </w:t>
      </w:r>
    </w:p>
    <w:p w:rsidRPr="00EE6DA7" w:rsidR="00EE6DA7" w:rsidP="00EE6DA7" w:rsidRDefault="00EE6DA7" w14:paraId="1F5192DC"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 </w:t>
      </w:r>
    </w:p>
    <w:p w:rsidRPr="00EE6DA7" w:rsidR="00EE6DA7" w:rsidP="00EE6DA7" w:rsidRDefault="00EE6DA7" w14:paraId="177BBE9E" w14:textId="77777777">
      <w:pPr>
        <w:widowControl w:val="0"/>
        <w:autoSpaceDE w:val="0"/>
        <w:autoSpaceDN w:val="0"/>
        <w:spacing w:after="0" w:line="240" w:lineRule="auto"/>
        <w:ind w:left="102"/>
        <w:jc w:val="both"/>
        <w:rPr>
          <w:rFonts w:ascii="Arial" w:hAnsi="Arial" w:eastAsia="Times New Roman" w:cs="Arial"/>
          <w:kern w:val="0"/>
          <w:sz w:val="18"/>
          <w:szCs w:val="18"/>
          <w:lang w:eastAsia="es-ES"/>
          <w14:ligatures w14:val="none"/>
        </w:rPr>
      </w:pPr>
      <w:r w:rsidRPr="00EE6DA7">
        <w:rPr>
          <w:rFonts w:ascii="Arial" w:hAnsi="Arial" w:eastAsia="Times New Roman" w:cs="Arial"/>
          <w:kern w:val="0"/>
          <w:sz w:val="18"/>
          <w:szCs w:val="18"/>
          <w:lang w:eastAsia="es-ES"/>
          <w14:ligatures w14:val="none"/>
        </w:rPr>
        <w:t xml:space="preserve">Galletas Gullón enfoca su negocio desde el propósito y la responsabilidad en base a su Plan </w:t>
      </w:r>
      <w:proofErr w:type="gramStart"/>
      <w:r w:rsidRPr="00EE6DA7">
        <w:rPr>
          <w:rFonts w:ascii="Arial" w:hAnsi="Arial" w:eastAsia="Times New Roman" w:cs="Arial"/>
          <w:kern w:val="0"/>
          <w:sz w:val="18"/>
          <w:szCs w:val="18"/>
          <w:lang w:eastAsia="es-ES"/>
          <w14:ligatures w14:val="none"/>
        </w:rPr>
        <w:t>Director</w:t>
      </w:r>
      <w:proofErr w:type="gramEnd"/>
      <w:r w:rsidRPr="00EE6DA7">
        <w:rPr>
          <w:rFonts w:ascii="Arial" w:hAnsi="Arial" w:eastAsia="Times New Roman" w:cs="Arial"/>
          <w:kern w:val="0"/>
          <w:sz w:val="18"/>
          <w:szCs w:val="18"/>
          <w:lang w:eastAsia="es-ES"/>
          <w14:ligatures w14:val="none"/>
        </w:rPr>
        <w:t xml:space="preserve"> de Negocio Responsable contribuyendo al cumplimiento de 11 de los 17 Objetivos de Desarrollo Sostenible y por ello, forma parte de la Red Española del Pacto Mundial de las Naciones Unidas y de Forética, la organización empresarial referente en sostenibilidad en España.</w:t>
      </w:r>
    </w:p>
    <w:p w:rsidRPr="00EE6DA7" w:rsidR="00EE6DA7" w:rsidP="00EE6DA7" w:rsidRDefault="00EE6DA7" w14:paraId="014C6BD3" w14:textId="77777777">
      <w:pPr>
        <w:widowControl w:val="0"/>
        <w:autoSpaceDE w:val="0"/>
        <w:autoSpaceDN w:val="0"/>
        <w:spacing w:after="0" w:line="240" w:lineRule="auto"/>
        <w:ind w:left="102"/>
        <w:jc w:val="both"/>
        <w:rPr>
          <w:rFonts w:ascii="Arial" w:hAnsi="Arial" w:eastAsia="Arial" w:cs="Arial"/>
          <w:b/>
          <w:kern w:val="0"/>
          <w14:ligatures w14:val="none"/>
        </w:rPr>
      </w:pPr>
    </w:p>
    <w:p w:rsidRPr="00EE6DA7" w:rsidR="00EE6DA7" w:rsidP="00EE6DA7" w:rsidRDefault="00EE6DA7" w14:paraId="6BD12882" w14:textId="77777777">
      <w:pPr>
        <w:autoSpaceDN w:val="0"/>
        <w:spacing w:after="0" w:line="240" w:lineRule="auto"/>
        <w:jc w:val="center"/>
        <w:textAlignment w:val="baseline"/>
        <w:rPr>
          <w:rFonts w:ascii="Calibri" w:hAnsi="Calibri" w:eastAsia="Times New Roman" w:cs="Calibri"/>
          <w:kern w:val="0"/>
          <w:sz w:val="20"/>
          <w:szCs w:val="20"/>
          <w:lang w:eastAsia="es-ES"/>
          <w14:ligatures w14:val="none"/>
        </w:rPr>
      </w:pPr>
    </w:p>
    <w:p w:rsidRPr="00EE6DA7" w:rsidR="00EE6DA7" w:rsidP="00EE6DA7" w:rsidRDefault="00EE6DA7" w14:paraId="520BFF88" w14:textId="77777777">
      <w:pPr>
        <w:autoSpaceDN w:val="0"/>
        <w:spacing w:after="0" w:line="240" w:lineRule="auto"/>
        <w:jc w:val="center"/>
        <w:textAlignment w:val="baseline"/>
        <w:rPr>
          <w:rFonts w:ascii="Segoe UI" w:hAnsi="Segoe UI" w:eastAsia="Times New Roman" w:cs="Segoe UI"/>
          <w:kern w:val="0"/>
          <w:sz w:val="18"/>
          <w:szCs w:val="18"/>
          <w:lang w:eastAsia="es-ES"/>
          <w14:ligatures w14:val="none"/>
        </w:rPr>
      </w:pPr>
      <w:r w:rsidRPr="00EE6DA7">
        <w:rPr>
          <w:rFonts w:ascii="Calibri" w:hAnsi="Calibri" w:eastAsia="Times New Roman" w:cs="Calibri"/>
          <w:kern w:val="0"/>
          <w:sz w:val="20"/>
          <w:szCs w:val="20"/>
          <w:lang w:eastAsia="es-ES"/>
          <w14:ligatures w14:val="none"/>
        </w:rPr>
        <w:t> </w:t>
      </w:r>
      <w:r w:rsidRPr="00EE6DA7">
        <w:rPr>
          <w:rFonts w:ascii="Arial" w:hAnsi="Arial" w:eastAsia="Times New Roman" w:cs="Arial"/>
          <w:b/>
          <w:bCs/>
          <w:kern w:val="0"/>
          <w:sz w:val="20"/>
          <w:szCs w:val="20"/>
          <w:lang w:eastAsia="es-ES"/>
          <w14:ligatures w14:val="none"/>
        </w:rPr>
        <w:t>Para más información contacte con:</w:t>
      </w:r>
      <w:r w:rsidRPr="00EE6DA7">
        <w:rPr>
          <w:rFonts w:ascii="Times New Roman" w:hAnsi="Times New Roman" w:eastAsia="Arial" w:cs="Times New Roman"/>
          <w:kern w:val="0"/>
          <w:sz w:val="20"/>
          <w:szCs w:val="20"/>
          <w:lang w:eastAsia="es-ES"/>
          <w14:ligatures w14:val="none"/>
        </w:rPr>
        <w:t> </w:t>
      </w:r>
    </w:p>
    <w:p w:rsidRPr="00EE6DA7" w:rsidR="00EE6DA7" w:rsidP="00EE6DA7" w:rsidRDefault="00EE6DA7" w14:paraId="3156F6F9" w14:textId="77777777">
      <w:pPr>
        <w:widowControl w:val="0"/>
        <w:autoSpaceDE w:val="0"/>
        <w:autoSpaceDN w:val="0"/>
        <w:spacing w:after="0" w:line="240" w:lineRule="auto"/>
        <w:ind w:left="357"/>
        <w:jc w:val="center"/>
        <w:rPr>
          <w:rFonts w:ascii="Arial" w:hAnsi="Arial" w:eastAsia="Times New Roman" w:cs="Arial"/>
          <w:kern w:val="0"/>
          <w:sz w:val="20"/>
          <w:szCs w:val="20"/>
          <w:lang w:val="pt-PT" w:eastAsia="es-ES"/>
          <w14:ligatures w14:val="none"/>
        </w:rPr>
      </w:pPr>
      <w:r w:rsidRPr="00EE6DA7">
        <w:rPr>
          <w:rFonts w:ascii="Arial" w:hAnsi="Arial" w:eastAsia="Times New Roman" w:cs="Arial"/>
          <w:kern w:val="0"/>
          <w:sz w:val="20"/>
          <w:szCs w:val="20"/>
          <w:lang w:val="pt-PT" w:eastAsia="es-ES"/>
          <w14:ligatures w14:val="none"/>
        </w:rPr>
        <w:t xml:space="preserve">Beatriz Dorado: 602 259 092 | </w:t>
      </w:r>
      <w:hyperlink w:history="1" r:id="rId10">
        <w:r w:rsidRPr="00EE6DA7">
          <w:rPr>
            <w:rFonts w:ascii="Arial" w:hAnsi="Arial" w:eastAsia="Times New Roman" w:cs="Arial"/>
            <w:color w:val="0563C1"/>
            <w:kern w:val="0"/>
            <w:sz w:val="20"/>
            <w:szCs w:val="20"/>
            <w:u w:val="single"/>
            <w:lang w:val="pt-PT" w:eastAsia="es-ES"/>
            <w14:ligatures w14:val="none"/>
          </w:rPr>
          <w:t>b.dorado@romanrm.com</w:t>
        </w:r>
      </w:hyperlink>
    </w:p>
    <w:p w:rsidRPr="00EE6DA7" w:rsidR="00EE6DA7" w:rsidP="00EE6DA7" w:rsidRDefault="00EE6DA7" w14:paraId="704D7DE1" w14:textId="77777777">
      <w:pPr>
        <w:widowControl w:val="0"/>
        <w:autoSpaceDE w:val="0"/>
        <w:autoSpaceDN w:val="0"/>
        <w:spacing w:after="0" w:line="240" w:lineRule="auto"/>
        <w:ind w:left="357"/>
        <w:jc w:val="center"/>
        <w:rPr>
          <w:rFonts w:ascii="Arial" w:hAnsi="Arial" w:eastAsia="Times New Roman" w:cs="Arial"/>
          <w:kern w:val="0"/>
          <w:sz w:val="20"/>
          <w:szCs w:val="20"/>
          <w:lang w:val="pt-PT" w:eastAsia="es-ES"/>
          <w14:ligatures w14:val="none"/>
        </w:rPr>
      </w:pPr>
      <w:r w:rsidRPr="00EE6DA7">
        <w:rPr>
          <w:rFonts w:ascii="Arial" w:hAnsi="Arial" w:eastAsia="Times New Roman" w:cs="Arial"/>
          <w:kern w:val="0"/>
          <w:sz w:val="20"/>
          <w:szCs w:val="20"/>
          <w:lang w:eastAsia="es-ES"/>
          <w14:ligatures w14:val="none"/>
        </w:rPr>
        <w:t>Ignacio Marín 696 09 79 41</w:t>
      </w:r>
      <w:r w:rsidRPr="00EE6DA7">
        <w:rPr>
          <w:rFonts w:ascii="Arial" w:hAnsi="Arial" w:eastAsia="Times New Roman" w:cs="Arial"/>
          <w:kern w:val="0"/>
          <w:sz w:val="20"/>
          <w:szCs w:val="20"/>
          <w:lang w:val="pt-PT" w:eastAsia="es-ES"/>
          <w14:ligatures w14:val="none"/>
        </w:rPr>
        <w:t xml:space="preserve"> | </w:t>
      </w:r>
      <w:hyperlink w:history="1" r:id="rId11">
        <w:r w:rsidRPr="00EE6DA7">
          <w:rPr>
            <w:rFonts w:ascii="Arial" w:hAnsi="Arial" w:eastAsia="Times New Roman" w:cs="Arial"/>
            <w:color w:val="0563C1"/>
            <w:kern w:val="0"/>
            <w:sz w:val="20"/>
            <w:szCs w:val="20"/>
            <w:u w:val="single"/>
            <w:lang w:val="pt-PT" w:eastAsia="es-ES"/>
            <w14:ligatures w14:val="none"/>
          </w:rPr>
          <w:t>i.marin@romanrm.com</w:t>
        </w:r>
      </w:hyperlink>
    </w:p>
    <w:p w:rsidRPr="00EE6DA7" w:rsidR="00EE6DA7" w:rsidP="003E02E5" w:rsidRDefault="00EE6DA7" w14:paraId="0CCD2DD2" w14:textId="5EA7B6CB">
      <w:pPr>
        <w:widowControl w:val="0"/>
        <w:autoSpaceDE w:val="0"/>
        <w:autoSpaceDN w:val="0"/>
        <w:spacing w:after="0" w:line="240" w:lineRule="auto"/>
        <w:ind w:left="357"/>
        <w:jc w:val="center"/>
        <w:rPr>
          <w:rFonts w:ascii="Calibri" w:hAnsi="Calibri" w:eastAsia="Calibri" w:cs="Arial"/>
          <w:kern w:val="3"/>
          <w:lang w:val="pt-PT"/>
          <w14:ligatures w14:val="none"/>
        </w:rPr>
      </w:pPr>
      <w:r w:rsidRPr="00EE6DA7">
        <w:rPr>
          <w:rFonts w:ascii="Arial" w:hAnsi="Arial" w:eastAsia="Times New Roman" w:cs="Arial"/>
          <w:kern w:val="0"/>
          <w:sz w:val="20"/>
          <w:szCs w:val="20"/>
          <w:lang w:val="pt-PT" w:eastAsia="es-ES"/>
          <w14:ligatures w14:val="none"/>
        </w:rPr>
        <w:t xml:space="preserve">Marta Corrales 692 64 72 15 | </w:t>
      </w:r>
      <w:hyperlink w:history="1" r:id="rId12">
        <w:r w:rsidRPr="00EE6DA7">
          <w:rPr>
            <w:rFonts w:ascii="Arial" w:hAnsi="Arial" w:eastAsia="Times New Roman" w:cs="Arial"/>
            <w:color w:val="0563C1"/>
            <w:kern w:val="0"/>
            <w:sz w:val="20"/>
            <w:szCs w:val="20"/>
            <w:u w:val="single"/>
            <w:lang w:val="pt-PT" w:eastAsia="es-ES"/>
            <w14:ligatures w14:val="none"/>
          </w:rPr>
          <w:t>m.corrales@romanrm.com</w:t>
        </w:r>
      </w:hyperlink>
    </w:p>
    <w:p w:rsidRPr="00EE6DA7" w:rsidR="70F67AF6" w:rsidP="00EE6DA7" w:rsidRDefault="70F67AF6" w14:paraId="4DFD2D8D" w14:textId="32437642">
      <w:pPr>
        <w:spacing w:after="0"/>
        <w:jc w:val="both"/>
        <w:rPr>
          <w:rFonts w:ascii="Arial" w:hAnsi="Arial" w:eastAsia="Arial" w:cs="Arial"/>
          <w:sz w:val="20"/>
          <w:szCs w:val="20"/>
          <w:lang w:val="pt-PT"/>
        </w:rPr>
      </w:pPr>
    </w:p>
    <w:sectPr w:rsidRPr="00EE6DA7" w:rsidR="70F67AF6" w:rsidSect="00874933">
      <w:headerReference w:type="default" r:id="rId13"/>
      <w:footerReference w:type="default" r:id="rId14"/>
      <w:pgSz w:w="11906" w:h="16838" w:orient="portrait"/>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25B" w:rsidP="00FB617A" w:rsidRDefault="008B225B" w14:paraId="3B59D5BB" w14:textId="77777777">
      <w:pPr>
        <w:spacing w:after="0" w:line="240" w:lineRule="auto"/>
      </w:pPr>
      <w:r>
        <w:separator/>
      </w:r>
    </w:p>
  </w:endnote>
  <w:endnote w:type="continuationSeparator" w:id="0">
    <w:p w:rsidR="008B225B" w:rsidP="00FB617A" w:rsidRDefault="008B225B" w14:paraId="5E239D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1C9E8368" w:rsidTr="1C9E8368" w14:paraId="62A8C6DE" w14:textId="77777777">
      <w:trPr>
        <w:trHeight w:val="300"/>
      </w:trPr>
      <w:tc>
        <w:tcPr>
          <w:tcW w:w="2830" w:type="dxa"/>
        </w:tcPr>
        <w:p w:rsidR="1C9E8368" w:rsidP="1C9E8368" w:rsidRDefault="1C9E8368" w14:paraId="75322234" w14:textId="6BEEABF9">
          <w:pPr>
            <w:pStyle w:val="Encabezado"/>
            <w:ind w:left="-115"/>
          </w:pPr>
        </w:p>
      </w:tc>
      <w:tc>
        <w:tcPr>
          <w:tcW w:w="2830" w:type="dxa"/>
        </w:tcPr>
        <w:p w:rsidR="1C9E8368" w:rsidP="1C9E8368" w:rsidRDefault="1C9E8368" w14:paraId="0EBC8862" w14:textId="40F08238">
          <w:pPr>
            <w:pStyle w:val="Encabezado"/>
            <w:jc w:val="center"/>
          </w:pPr>
        </w:p>
      </w:tc>
      <w:tc>
        <w:tcPr>
          <w:tcW w:w="2830" w:type="dxa"/>
        </w:tcPr>
        <w:p w:rsidR="1C9E8368" w:rsidP="1C9E8368" w:rsidRDefault="1C9E8368" w14:paraId="4F60C1D0" w14:textId="3A7CF725">
          <w:pPr>
            <w:pStyle w:val="Encabezado"/>
            <w:ind w:right="-115"/>
            <w:jc w:val="right"/>
          </w:pPr>
        </w:p>
      </w:tc>
    </w:tr>
  </w:tbl>
  <w:p w:rsidR="1C9E8368" w:rsidP="1C9E8368" w:rsidRDefault="1C9E8368" w14:paraId="2C59ACE8" w14:textId="70CFBB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25B" w:rsidP="00FB617A" w:rsidRDefault="008B225B" w14:paraId="2E417B5C" w14:textId="77777777">
      <w:pPr>
        <w:spacing w:after="0" w:line="240" w:lineRule="auto"/>
      </w:pPr>
      <w:r>
        <w:separator/>
      </w:r>
    </w:p>
  </w:footnote>
  <w:footnote w:type="continuationSeparator" w:id="0">
    <w:p w:rsidR="008B225B" w:rsidP="00FB617A" w:rsidRDefault="008B225B" w14:paraId="53040A7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C0849" w:rsidP="00C64A75" w:rsidRDefault="00C061D7" w14:paraId="16D57961" w14:textId="786C19E1">
    <w:pPr>
      <w:pStyle w:val="Encabezado"/>
      <w:jc w:val="center"/>
    </w:pPr>
    <w:r>
      <w:rPr>
        <w:noProof/>
      </w:rPr>
      <w:drawing>
        <wp:inline distT="0" distB="0" distL="0" distR="0" wp14:anchorId="5FE2BDD9" wp14:editId="7AE4FB56">
          <wp:extent cx="815975" cy="729615"/>
          <wp:effectExtent l="0" t="0" r="3175" b="0"/>
          <wp:docPr id="1128474450"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13" name="image1.png" descr="Logotipo&#10;&#10;Descripción generada automáticament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15975" cy="72961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EB84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2894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0798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578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E2D663F"/>
    <w:multiLevelType w:val="multilevel"/>
    <w:tmpl w:val="ADE224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4347052"/>
    <w:multiLevelType w:val="multilevel"/>
    <w:tmpl w:val="9B6626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5B34230"/>
    <w:multiLevelType w:val="multilevel"/>
    <w:tmpl w:val="DBDAD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6924A7E"/>
    <w:multiLevelType w:val="hybridMultilevel"/>
    <w:tmpl w:val="9112C41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38A12EE9"/>
    <w:multiLevelType w:val="hybridMultilevel"/>
    <w:tmpl w:val="B95818B4"/>
    <w:lvl w:ilvl="0" w:tplc="1216555A">
      <w:start w:val="1"/>
      <w:numFmt w:val="bullet"/>
      <w:lvlText w:val=""/>
      <w:lvlJc w:val="left"/>
      <w:pPr>
        <w:ind w:left="720" w:hanging="360"/>
      </w:pPr>
      <w:rPr>
        <w:rFonts w:hint="default" w:ascii="Symbol" w:hAnsi="Symbol"/>
        <w:color w:val="auto"/>
      </w:rPr>
    </w:lvl>
    <w:lvl w:ilvl="1" w:tplc="0C0A0003">
      <w:start w:val="1"/>
      <w:numFmt w:val="bullet"/>
      <w:lvlText w:val="o"/>
      <w:lvlJc w:val="left"/>
      <w:pPr>
        <w:ind w:left="1440" w:hanging="360"/>
      </w:pPr>
      <w:rPr>
        <w:rFonts w:hint="default" w:ascii="Courier New" w:hAnsi="Courier New" w:cs="Courier New"/>
      </w:rPr>
    </w:lvl>
    <w:lvl w:ilvl="2" w:tplc="0C0A0005">
      <w:start w:val="1"/>
      <w:numFmt w:val="bullet"/>
      <w:lvlText w:val=""/>
      <w:lvlJc w:val="left"/>
      <w:pPr>
        <w:ind w:left="2160" w:hanging="360"/>
      </w:pPr>
      <w:rPr>
        <w:rFonts w:hint="default" w:ascii="Wingdings" w:hAnsi="Wingdings"/>
      </w:rPr>
    </w:lvl>
    <w:lvl w:ilvl="3" w:tplc="0C0A0001">
      <w:start w:val="1"/>
      <w:numFmt w:val="bullet"/>
      <w:lvlText w:val=""/>
      <w:lvlJc w:val="left"/>
      <w:pPr>
        <w:ind w:left="2880" w:hanging="360"/>
      </w:pPr>
      <w:rPr>
        <w:rFonts w:hint="default" w:ascii="Symbol" w:hAnsi="Symbol"/>
      </w:rPr>
    </w:lvl>
    <w:lvl w:ilvl="4" w:tplc="0C0A0003">
      <w:start w:val="1"/>
      <w:numFmt w:val="bullet"/>
      <w:lvlText w:val="o"/>
      <w:lvlJc w:val="left"/>
      <w:pPr>
        <w:ind w:left="3600" w:hanging="360"/>
      </w:pPr>
      <w:rPr>
        <w:rFonts w:hint="default" w:ascii="Courier New" w:hAnsi="Courier New" w:cs="Courier New"/>
      </w:rPr>
    </w:lvl>
    <w:lvl w:ilvl="5" w:tplc="0C0A0005">
      <w:start w:val="1"/>
      <w:numFmt w:val="bullet"/>
      <w:lvlText w:val=""/>
      <w:lvlJc w:val="left"/>
      <w:pPr>
        <w:ind w:left="4320" w:hanging="360"/>
      </w:pPr>
      <w:rPr>
        <w:rFonts w:hint="default" w:ascii="Wingdings" w:hAnsi="Wingdings"/>
      </w:rPr>
    </w:lvl>
    <w:lvl w:ilvl="6" w:tplc="0C0A0001">
      <w:start w:val="1"/>
      <w:numFmt w:val="bullet"/>
      <w:lvlText w:val=""/>
      <w:lvlJc w:val="left"/>
      <w:pPr>
        <w:ind w:left="5040" w:hanging="360"/>
      </w:pPr>
      <w:rPr>
        <w:rFonts w:hint="default" w:ascii="Symbol" w:hAnsi="Symbol"/>
      </w:rPr>
    </w:lvl>
    <w:lvl w:ilvl="7" w:tplc="0C0A0003">
      <w:start w:val="1"/>
      <w:numFmt w:val="bullet"/>
      <w:lvlText w:val="o"/>
      <w:lvlJc w:val="left"/>
      <w:pPr>
        <w:ind w:left="5760" w:hanging="360"/>
      </w:pPr>
      <w:rPr>
        <w:rFonts w:hint="default" w:ascii="Courier New" w:hAnsi="Courier New" w:cs="Courier New"/>
      </w:rPr>
    </w:lvl>
    <w:lvl w:ilvl="8" w:tplc="0C0A0005">
      <w:start w:val="1"/>
      <w:numFmt w:val="bullet"/>
      <w:lvlText w:val=""/>
      <w:lvlJc w:val="left"/>
      <w:pPr>
        <w:ind w:left="6480" w:hanging="360"/>
      </w:pPr>
      <w:rPr>
        <w:rFonts w:hint="default" w:ascii="Wingdings" w:hAnsi="Wingdings"/>
      </w:rPr>
    </w:lvl>
  </w:abstractNum>
  <w:abstractNum w:abstractNumId="9" w15:restartNumberingAfterBreak="0">
    <w:nsid w:val="609B7164"/>
    <w:multiLevelType w:val="hybridMultilevel"/>
    <w:tmpl w:val="A1501A54"/>
    <w:lvl w:ilvl="0" w:tplc="71CE4CEE">
      <w:numFmt w:val="bullet"/>
      <w:lvlText w:val="-"/>
      <w:lvlJc w:val="left"/>
      <w:pPr>
        <w:ind w:left="1068" w:hanging="360"/>
      </w:pPr>
      <w:rPr>
        <w:rFonts w:hint="default" w:ascii="Aptos" w:hAnsi="Aptos" w:eastAsiaTheme="minorHAnsi" w:cstheme="minorBidi"/>
      </w:rPr>
    </w:lvl>
    <w:lvl w:ilvl="1" w:tplc="0C0A0003">
      <w:start w:val="1"/>
      <w:numFmt w:val="bullet"/>
      <w:lvlText w:val="o"/>
      <w:lvlJc w:val="left"/>
      <w:pPr>
        <w:ind w:left="1788" w:hanging="360"/>
      </w:pPr>
      <w:rPr>
        <w:rFonts w:hint="default" w:ascii="Courier New" w:hAnsi="Courier New" w:cs="Courier New"/>
      </w:rPr>
    </w:lvl>
    <w:lvl w:ilvl="2" w:tplc="0C0A0005">
      <w:start w:val="1"/>
      <w:numFmt w:val="bullet"/>
      <w:lvlText w:val=""/>
      <w:lvlJc w:val="left"/>
      <w:pPr>
        <w:ind w:left="2508" w:hanging="360"/>
      </w:pPr>
      <w:rPr>
        <w:rFonts w:hint="default" w:ascii="Wingdings" w:hAnsi="Wingdings"/>
      </w:rPr>
    </w:lvl>
    <w:lvl w:ilvl="3" w:tplc="0C0A0001">
      <w:start w:val="1"/>
      <w:numFmt w:val="bullet"/>
      <w:lvlText w:val=""/>
      <w:lvlJc w:val="left"/>
      <w:pPr>
        <w:ind w:left="3228" w:hanging="360"/>
      </w:pPr>
      <w:rPr>
        <w:rFonts w:hint="default" w:ascii="Symbol" w:hAnsi="Symbol"/>
      </w:rPr>
    </w:lvl>
    <w:lvl w:ilvl="4" w:tplc="0C0A0003">
      <w:start w:val="1"/>
      <w:numFmt w:val="bullet"/>
      <w:lvlText w:val="o"/>
      <w:lvlJc w:val="left"/>
      <w:pPr>
        <w:ind w:left="3948" w:hanging="360"/>
      </w:pPr>
      <w:rPr>
        <w:rFonts w:hint="default" w:ascii="Courier New" w:hAnsi="Courier New" w:cs="Courier New"/>
      </w:rPr>
    </w:lvl>
    <w:lvl w:ilvl="5" w:tplc="0C0A0005">
      <w:start w:val="1"/>
      <w:numFmt w:val="bullet"/>
      <w:lvlText w:val=""/>
      <w:lvlJc w:val="left"/>
      <w:pPr>
        <w:ind w:left="4668" w:hanging="360"/>
      </w:pPr>
      <w:rPr>
        <w:rFonts w:hint="default" w:ascii="Wingdings" w:hAnsi="Wingdings"/>
      </w:rPr>
    </w:lvl>
    <w:lvl w:ilvl="6" w:tplc="0C0A0001">
      <w:start w:val="1"/>
      <w:numFmt w:val="bullet"/>
      <w:lvlText w:val=""/>
      <w:lvlJc w:val="left"/>
      <w:pPr>
        <w:ind w:left="5388" w:hanging="360"/>
      </w:pPr>
      <w:rPr>
        <w:rFonts w:hint="default" w:ascii="Symbol" w:hAnsi="Symbol"/>
      </w:rPr>
    </w:lvl>
    <w:lvl w:ilvl="7" w:tplc="0C0A0003">
      <w:start w:val="1"/>
      <w:numFmt w:val="bullet"/>
      <w:lvlText w:val="o"/>
      <w:lvlJc w:val="left"/>
      <w:pPr>
        <w:ind w:left="6108" w:hanging="360"/>
      </w:pPr>
      <w:rPr>
        <w:rFonts w:hint="default" w:ascii="Courier New" w:hAnsi="Courier New" w:cs="Courier New"/>
      </w:rPr>
    </w:lvl>
    <w:lvl w:ilvl="8" w:tplc="0C0A0005">
      <w:start w:val="1"/>
      <w:numFmt w:val="bullet"/>
      <w:lvlText w:val=""/>
      <w:lvlJc w:val="left"/>
      <w:pPr>
        <w:ind w:left="6828" w:hanging="360"/>
      </w:pPr>
      <w:rPr>
        <w:rFonts w:hint="default" w:ascii="Wingdings" w:hAnsi="Wingdings"/>
      </w:rPr>
    </w:lvl>
  </w:abstractNum>
  <w:abstractNum w:abstractNumId="10" w15:restartNumberingAfterBreak="0">
    <w:nsid w:val="71964EBB"/>
    <w:multiLevelType w:val="multilevel"/>
    <w:tmpl w:val="363E50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3026CF5"/>
    <w:multiLevelType w:val="multilevel"/>
    <w:tmpl w:val="93E060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61CF4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89429DA"/>
    <w:multiLevelType w:val="hybridMultilevel"/>
    <w:tmpl w:val="A80681D2"/>
    <w:lvl w:ilvl="0" w:tplc="CE4826A4">
      <w:numFmt w:val="bullet"/>
      <w:lvlText w:val="-"/>
      <w:lvlJc w:val="left"/>
      <w:pPr>
        <w:ind w:left="2858" w:hanging="360"/>
      </w:pPr>
      <w:rPr>
        <w:rFonts w:hint="default" w:ascii="Aptos" w:hAnsi="Aptos" w:eastAsiaTheme="minorHAnsi" w:cstheme="minorBidi"/>
      </w:rPr>
    </w:lvl>
    <w:lvl w:ilvl="1" w:tplc="0C0A0003">
      <w:start w:val="1"/>
      <w:numFmt w:val="bullet"/>
      <w:lvlText w:val="o"/>
      <w:lvlJc w:val="left"/>
      <w:pPr>
        <w:ind w:left="2148" w:hanging="360"/>
      </w:pPr>
      <w:rPr>
        <w:rFonts w:hint="default" w:ascii="Courier New" w:hAnsi="Courier New" w:cs="Courier New"/>
      </w:rPr>
    </w:lvl>
    <w:lvl w:ilvl="2" w:tplc="0C0A0005">
      <w:start w:val="1"/>
      <w:numFmt w:val="bullet"/>
      <w:lvlText w:val=""/>
      <w:lvlJc w:val="left"/>
      <w:pPr>
        <w:ind w:left="2868" w:hanging="360"/>
      </w:pPr>
      <w:rPr>
        <w:rFonts w:hint="default" w:ascii="Wingdings" w:hAnsi="Wingdings"/>
      </w:rPr>
    </w:lvl>
    <w:lvl w:ilvl="3" w:tplc="0C0A0001">
      <w:start w:val="1"/>
      <w:numFmt w:val="bullet"/>
      <w:lvlText w:val=""/>
      <w:lvlJc w:val="left"/>
      <w:pPr>
        <w:ind w:left="3588" w:hanging="360"/>
      </w:pPr>
      <w:rPr>
        <w:rFonts w:hint="default" w:ascii="Symbol" w:hAnsi="Symbol"/>
      </w:rPr>
    </w:lvl>
    <w:lvl w:ilvl="4" w:tplc="0C0A0003">
      <w:start w:val="1"/>
      <w:numFmt w:val="bullet"/>
      <w:lvlText w:val="o"/>
      <w:lvlJc w:val="left"/>
      <w:pPr>
        <w:ind w:left="4308" w:hanging="360"/>
      </w:pPr>
      <w:rPr>
        <w:rFonts w:hint="default" w:ascii="Courier New" w:hAnsi="Courier New" w:cs="Courier New"/>
      </w:rPr>
    </w:lvl>
    <w:lvl w:ilvl="5" w:tplc="0C0A0005">
      <w:start w:val="1"/>
      <w:numFmt w:val="bullet"/>
      <w:lvlText w:val=""/>
      <w:lvlJc w:val="left"/>
      <w:pPr>
        <w:ind w:left="5028" w:hanging="360"/>
      </w:pPr>
      <w:rPr>
        <w:rFonts w:hint="default" w:ascii="Wingdings" w:hAnsi="Wingdings"/>
      </w:rPr>
    </w:lvl>
    <w:lvl w:ilvl="6" w:tplc="0C0A0001">
      <w:start w:val="1"/>
      <w:numFmt w:val="bullet"/>
      <w:lvlText w:val=""/>
      <w:lvlJc w:val="left"/>
      <w:pPr>
        <w:ind w:left="5748" w:hanging="360"/>
      </w:pPr>
      <w:rPr>
        <w:rFonts w:hint="default" w:ascii="Symbol" w:hAnsi="Symbol"/>
      </w:rPr>
    </w:lvl>
    <w:lvl w:ilvl="7" w:tplc="0C0A0003">
      <w:start w:val="1"/>
      <w:numFmt w:val="bullet"/>
      <w:lvlText w:val="o"/>
      <w:lvlJc w:val="left"/>
      <w:pPr>
        <w:ind w:left="6468" w:hanging="360"/>
      </w:pPr>
      <w:rPr>
        <w:rFonts w:hint="default" w:ascii="Courier New" w:hAnsi="Courier New" w:cs="Courier New"/>
      </w:rPr>
    </w:lvl>
    <w:lvl w:ilvl="8" w:tplc="0C0A0005">
      <w:start w:val="1"/>
      <w:numFmt w:val="bullet"/>
      <w:lvlText w:val=""/>
      <w:lvlJc w:val="left"/>
      <w:pPr>
        <w:ind w:left="7188" w:hanging="360"/>
      </w:pPr>
      <w:rPr>
        <w:rFonts w:hint="default" w:ascii="Wingdings" w:hAnsi="Wingdings"/>
      </w:rPr>
    </w:lvl>
  </w:abstractNum>
  <w:abstractNum w:abstractNumId="14" w15:restartNumberingAfterBreak="0">
    <w:nsid w:val="7B234815"/>
    <w:multiLevelType w:val="multilevel"/>
    <w:tmpl w:val="47D402BA"/>
    <w:styleLink w:val="WWNum1"/>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eastAsia="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eastAsia="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eastAsia="Courier New" w:cs="Courier New"/>
      </w:rPr>
    </w:lvl>
    <w:lvl w:ilvl="8">
      <w:numFmt w:val="bullet"/>
      <w:lvlText w:val="▪"/>
      <w:lvlJc w:val="left"/>
      <w:pPr>
        <w:ind w:left="6480" w:hanging="360"/>
      </w:pPr>
      <w:rPr>
        <w:rFonts w:eastAsia="Noto Sans Symbols" w:cs="Noto Sans Symbols"/>
      </w:rPr>
    </w:lvl>
  </w:abstractNum>
  <w:abstractNum w:abstractNumId="15" w15:restartNumberingAfterBreak="0">
    <w:nsid w:val="7D8F3772"/>
    <w:multiLevelType w:val="multilevel"/>
    <w:tmpl w:val="8BFCA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24833688">
    <w:abstractNumId w:val="7"/>
  </w:num>
  <w:num w:numId="2" w16cid:durableId="635716320">
    <w:abstractNumId w:val="7"/>
  </w:num>
  <w:num w:numId="3" w16cid:durableId="1314605943">
    <w:abstractNumId w:val="0"/>
  </w:num>
  <w:num w:numId="4" w16cid:durableId="974061853">
    <w:abstractNumId w:val="1"/>
  </w:num>
  <w:num w:numId="5" w16cid:durableId="1900894586">
    <w:abstractNumId w:val="12"/>
  </w:num>
  <w:num w:numId="6" w16cid:durableId="1562207518">
    <w:abstractNumId w:val="2"/>
  </w:num>
  <w:num w:numId="7" w16cid:durableId="1868568022">
    <w:abstractNumId w:val="3"/>
  </w:num>
  <w:num w:numId="8" w16cid:durableId="1283918107">
    <w:abstractNumId w:val="8"/>
  </w:num>
  <w:num w:numId="9" w16cid:durableId="327172140">
    <w:abstractNumId w:val="7"/>
  </w:num>
  <w:num w:numId="10" w16cid:durableId="1259489340">
    <w:abstractNumId w:val="9"/>
  </w:num>
  <w:num w:numId="11" w16cid:durableId="1883205943">
    <w:abstractNumId w:val="13"/>
  </w:num>
  <w:num w:numId="12" w16cid:durableId="777263460">
    <w:abstractNumId w:val="15"/>
  </w:num>
  <w:num w:numId="13" w16cid:durableId="434328037">
    <w:abstractNumId w:val="6"/>
  </w:num>
  <w:num w:numId="14" w16cid:durableId="1340737238">
    <w:abstractNumId w:val="4"/>
  </w:num>
  <w:num w:numId="15" w16cid:durableId="1581137052">
    <w:abstractNumId w:val="10"/>
  </w:num>
  <w:num w:numId="16" w16cid:durableId="1430082149">
    <w:abstractNumId w:val="11"/>
  </w:num>
  <w:num w:numId="17" w16cid:durableId="1502115246">
    <w:abstractNumId w:val="5"/>
  </w:num>
  <w:num w:numId="18" w16cid:durableId="1907032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66"/>
    <w:rsid w:val="00003A7E"/>
    <w:rsid w:val="000060EB"/>
    <w:rsid w:val="00010399"/>
    <w:rsid w:val="00021C21"/>
    <w:rsid w:val="00032A3D"/>
    <w:rsid w:val="00034400"/>
    <w:rsid w:val="00034882"/>
    <w:rsid w:val="00035C38"/>
    <w:rsid w:val="0003774D"/>
    <w:rsid w:val="000422A6"/>
    <w:rsid w:val="00043168"/>
    <w:rsid w:val="00043BEF"/>
    <w:rsid w:val="00044643"/>
    <w:rsid w:val="000460DD"/>
    <w:rsid w:val="0006054F"/>
    <w:rsid w:val="00062B6C"/>
    <w:rsid w:val="00063AD7"/>
    <w:rsid w:val="0006562C"/>
    <w:rsid w:val="00071044"/>
    <w:rsid w:val="000711B2"/>
    <w:rsid w:val="000740F4"/>
    <w:rsid w:val="00082343"/>
    <w:rsid w:val="000851A9"/>
    <w:rsid w:val="000908C4"/>
    <w:rsid w:val="00091E60"/>
    <w:rsid w:val="000941B0"/>
    <w:rsid w:val="00095859"/>
    <w:rsid w:val="000A2EC6"/>
    <w:rsid w:val="000A500A"/>
    <w:rsid w:val="000B16D5"/>
    <w:rsid w:val="000C361D"/>
    <w:rsid w:val="000C5662"/>
    <w:rsid w:val="000D3293"/>
    <w:rsid w:val="000D76AB"/>
    <w:rsid w:val="000E05F3"/>
    <w:rsid w:val="000E1577"/>
    <w:rsid w:val="000E2265"/>
    <w:rsid w:val="000E2972"/>
    <w:rsid w:val="000E3FB9"/>
    <w:rsid w:val="000F2C8C"/>
    <w:rsid w:val="0010023F"/>
    <w:rsid w:val="00100C92"/>
    <w:rsid w:val="00102E91"/>
    <w:rsid w:val="00103D01"/>
    <w:rsid w:val="00110058"/>
    <w:rsid w:val="00112A0A"/>
    <w:rsid w:val="00112E7C"/>
    <w:rsid w:val="00117C10"/>
    <w:rsid w:val="00121DE3"/>
    <w:rsid w:val="00121EDC"/>
    <w:rsid w:val="00124E97"/>
    <w:rsid w:val="0012590E"/>
    <w:rsid w:val="001317B3"/>
    <w:rsid w:val="0013210C"/>
    <w:rsid w:val="001327C1"/>
    <w:rsid w:val="001406BD"/>
    <w:rsid w:val="0014174B"/>
    <w:rsid w:val="00146944"/>
    <w:rsid w:val="00146C56"/>
    <w:rsid w:val="00147551"/>
    <w:rsid w:val="001477AF"/>
    <w:rsid w:val="00154119"/>
    <w:rsid w:val="001541B4"/>
    <w:rsid w:val="0015686F"/>
    <w:rsid w:val="00163FD2"/>
    <w:rsid w:val="00164D5E"/>
    <w:rsid w:val="00165241"/>
    <w:rsid w:val="001717FA"/>
    <w:rsid w:val="0017751D"/>
    <w:rsid w:val="001810F2"/>
    <w:rsid w:val="001943E1"/>
    <w:rsid w:val="00197B6A"/>
    <w:rsid w:val="001A7EC9"/>
    <w:rsid w:val="001B5AC4"/>
    <w:rsid w:val="001B68A7"/>
    <w:rsid w:val="001C353D"/>
    <w:rsid w:val="001D4755"/>
    <w:rsid w:val="001D565E"/>
    <w:rsid w:val="001E03F8"/>
    <w:rsid w:val="001E1103"/>
    <w:rsid w:val="001E739D"/>
    <w:rsid w:val="001F39F7"/>
    <w:rsid w:val="001F4510"/>
    <w:rsid w:val="00200E4C"/>
    <w:rsid w:val="00201967"/>
    <w:rsid w:val="002025E9"/>
    <w:rsid w:val="002051CC"/>
    <w:rsid w:val="00213156"/>
    <w:rsid w:val="00223CCD"/>
    <w:rsid w:val="0023404B"/>
    <w:rsid w:val="00244922"/>
    <w:rsid w:val="00252BF9"/>
    <w:rsid w:val="00255DC2"/>
    <w:rsid w:val="0026316E"/>
    <w:rsid w:val="00265270"/>
    <w:rsid w:val="00267522"/>
    <w:rsid w:val="00270642"/>
    <w:rsid w:val="00271286"/>
    <w:rsid w:val="002741B9"/>
    <w:rsid w:val="00281412"/>
    <w:rsid w:val="00287465"/>
    <w:rsid w:val="002926DC"/>
    <w:rsid w:val="002927DC"/>
    <w:rsid w:val="002947C0"/>
    <w:rsid w:val="002A2615"/>
    <w:rsid w:val="002A374A"/>
    <w:rsid w:val="002A6B26"/>
    <w:rsid w:val="002A7808"/>
    <w:rsid w:val="002A7C55"/>
    <w:rsid w:val="002B0126"/>
    <w:rsid w:val="002B1A62"/>
    <w:rsid w:val="002B3291"/>
    <w:rsid w:val="002B4A64"/>
    <w:rsid w:val="002C00A0"/>
    <w:rsid w:val="002C24C1"/>
    <w:rsid w:val="002C526F"/>
    <w:rsid w:val="002D4ECA"/>
    <w:rsid w:val="002D5876"/>
    <w:rsid w:val="002E212F"/>
    <w:rsid w:val="002E33A1"/>
    <w:rsid w:val="002F0DC4"/>
    <w:rsid w:val="002F7985"/>
    <w:rsid w:val="00302124"/>
    <w:rsid w:val="00302E71"/>
    <w:rsid w:val="00303C30"/>
    <w:rsid w:val="00316203"/>
    <w:rsid w:val="003162F3"/>
    <w:rsid w:val="00317EF9"/>
    <w:rsid w:val="003212A8"/>
    <w:rsid w:val="00321C3C"/>
    <w:rsid w:val="00324B81"/>
    <w:rsid w:val="00335554"/>
    <w:rsid w:val="00337144"/>
    <w:rsid w:val="00340061"/>
    <w:rsid w:val="0035156F"/>
    <w:rsid w:val="003536B8"/>
    <w:rsid w:val="00354641"/>
    <w:rsid w:val="00354F1C"/>
    <w:rsid w:val="00356AC2"/>
    <w:rsid w:val="00370E39"/>
    <w:rsid w:val="00375536"/>
    <w:rsid w:val="00390CA2"/>
    <w:rsid w:val="003A07DB"/>
    <w:rsid w:val="003A44A0"/>
    <w:rsid w:val="003B09FC"/>
    <w:rsid w:val="003B2679"/>
    <w:rsid w:val="003C6CF9"/>
    <w:rsid w:val="003D2161"/>
    <w:rsid w:val="003D246D"/>
    <w:rsid w:val="003D5BBC"/>
    <w:rsid w:val="003E02E5"/>
    <w:rsid w:val="003F2935"/>
    <w:rsid w:val="003F433B"/>
    <w:rsid w:val="003F4B0F"/>
    <w:rsid w:val="00401155"/>
    <w:rsid w:val="00407B47"/>
    <w:rsid w:val="004227B6"/>
    <w:rsid w:val="004231D7"/>
    <w:rsid w:val="00427060"/>
    <w:rsid w:val="00432E8B"/>
    <w:rsid w:val="004379D7"/>
    <w:rsid w:val="00443F39"/>
    <w:rsid w:val="00444F14"/>
    <w:rsid w:val="00445B70"/>
    <w:rsid w:val="00450F52"/>
    <w:rsid w:val="00453139"/>
    <w:rsid w:val="0045396C"/>
    <w:rsid w:val="00454C8E"/>
    <w:rsid w:val="00456CF6"/>
    <w:rsid w:val="00460E39"/>
    <w:rsid w:val="00466225"/>
    <w:rsid w:val="004672A1"/>
    <w:rsid w:val="00473590"/>
    <w:rsid w:val="004809FF"/>
    <w:rsid w:val="004813F1"/>
    <w:rsid w:val="00483978"/>
    <w:rsid w:val="00486B5B"/>
    <w:rsid w:val="00490D4B"/>
    <w:rsid w:val="00492CAF"/>
    <w:rsid w:val="00494C7C"/>
    <w:rsid w:val="00497DED"/>
    <w:rsid w:val="004A1273"/>
    <w:rsid w:val="004A402B"/>
    <w:rsid w:val="004A56CC"/>
    <w:rsid w:val="004A5A05"/>
    <w:rsid w:val="004B42B8"/>
    <w:rsid w:val="004C75B2"/>
    <w:rsid w:val="004D10F7"/>
    <w:rsid w:val="004D33F0"/>
    <w:rsid w:val="004D4FA2"/>
    <w:rsid w:val="004E0AB0"/>
    <w:rsid w:val="004E160E"/>
    <w:rsid w:val="004E5723"/>
    <w:rsid w:val="005006A9"/>
    <w:rsid w:val="00501BD9"/>
    <w:rsid w:val="00512FB1"/>
    <w:rsid w:val="00513807"/>
    <w:rsid w:val="00514B59"/>
    <w:rsid w:val="0051569D"/>
    <w:rsid w:val="0051753A"/>
    <w:rsid w:val="0052224E"/>
    <w:rsid w:val="00523673"/>
    <w:rsid w:val="00524C24"/>
    <w:rsid w:val="00530EDE"/>
    <w:rsid w:val="00541EAF"/>
    <w:rsid w:val="005429A8"/>
    <w:rsid w:val="00546728"/>
    <w:rsid w:val="005477DE"/>
    <w:rsid w:val="0054781D"/>
    <w:rsid w:val="00551951"/>
    <w:rsid w:val="0055710C"/>
    <w:rsid w:val="005647C8"/>
    <w:rsid w:val="00565CC4"/>
    <w:rsid w:val="00570EBE"/>
    <w:rsid w:val="00571F83"/>
    <w:rsid w:val="0057653D"/>
    <w:rsid w:val="00580D15"/>
    <w:rsid w:val="005827E1"/>
    <w:rsid w:val="0058572E"/>
    <w:rsid w:val="00586130"/>
    <w:rsid w:val="00587E37"/>
    <w:rsid w:val="005960E3"/>
    <w:rsid w:val="005A21BE"/>
    <w:rsid w:val="005B4082"/>
    <w:rsid w:val="005B49D6"/>
    <w:rsid w:val="005C19B2"/>
    <w:rsid w:val="005C1E57"/>
    <w:rsid w:val="005D1ADC"/>
    <w:rsid w:val="005D590C"/>
    <w:rsid w:val="005D61F8"/>
    <w:rsid w:val="005D6FA3"/>
    <w:rsid w:val="005E2EC3"/>
    <w:rsid w:val="005E7148"/>
    <w:rsid w:val="005F493A"/>
    <w:rsid w:val="005F73A6"/>
    <w:rsid w:val="00606683"/>
    <w:rsid w:val="00606BE3"/>
    <w:rsid w:val="00606F43"/>
    <w:rsid w:val="00607CE4"/>
    <w:rsid w:val="00616884"/>
    <w:rsid w:val="00616BF6"/>
    <w:rsid w:val="0062046B"/>
    <w:rsid w:val="006261C2"/>
    <w:rsid w:val="00630666"/>
    <w:rsid w:val="00633463"/>
    <w:rsid w:val="00643320"/>
    <w:rsid w:val="00643585"/>
    <w:rsid w:val="0064609C"/>
    <w:rsid w:val="00653D0F"/>
    <w:rsid w:val="006577E1"/>
    <w:rsid w:val="006623A5"/>
    <w:rsid w:val="00663557"/>
    <w:rsid w:val="0066476A"/>
    <w:rsid w:val="00665982"/>
    <w:rsid w:val="006663B2"/>
    <w:rsid w:val="00671209"/>
    <w:rsid w:val="006749CF"/>
    <w:rsid w:val="00677F1B"/>
    <w:rsid w:val="00680A23"/>
    <w:rsid w:val="0068572C"/>
    <w:rsid w:val="00691277"/>
    <w:rsid w:val="0069377A"/>
    <w:rsid w:val="006A0766"/>
    <w:rsid w:val="006A54EA"/>
    <w:rsid w:val="006B57A3"/>
    <w:rsid w:val="006B5BEF"/>
    <w:rsid w:val="006C0849"/>
    <w:rsid w:val="006C45E8"/>
    <w:rsid w:val="006C4DA1"/>
    <w:rsid w:val="006D11BB"/>
    <w:rsid w:val="006D24B2"/>
    <w:rsid w:val="006D41E4"/>
    <w:rsid w:val="006D4A56"/>
    <w:rsid w:val="006D4FC5"/>
    <w:rsid w:val="006E181A"/>
    <w:rsid w:val="006E1881"/>
    <w:rsid w:val="006E24C0"/>
    <w:rsid w:val="006E49A0"/>
    <w:rsid w:val="006F1439"/>
    <w:rsid w:val="007007E7"/>
    <w:rsid w:val="007012C8"/>
    <w:rsid w:val="007017DF"/>
    <w:rsid w:val="00702612"/>
    <w:rsid w:val="00706AEC"/>
    <w:rsid w:val="007109FC"/>
    <w:rsid w:val="007113A7"/>
    <w:rsid w:val="00712952"/>
    <w:rsid w:val="007142FB"/>
    <w:rsid w:val="00714A8D"/>
    <w:rsid w:val="00716032"/>
    <w:rsid w:val="00720936"/>
    <w:rsid w:val="00721271"/>
    <w:rsid w:val="00730067"/>
    <w:rsid w:val="00731373"/>
    <w:rsid w:val="00736099"/>
    <w:rsid w:val="00743904"/>
    <w:rsid w:val="00745362"/>
    <w:rsid w:val="00745814"/>
    <w:rsid w:val="007473DD"/>
    <w:rsid w:val="00747638"/>
    <w:rsid w:val="00747B86"/>
    <w:rsid w:val="007516A0"/>
    <w:rsid w:val="00752982"/>
    <w:rsid w:val="007544A5"/>
    <w:rsid w:val="00764D81"/>
    <w:rsid w:val="00766D2D"/>
    <w:rsid w:val="00767A3B"/>
    <w:rsid w:val="007724D0"/>
    <w:rsid w:val="00773480"/>
    <w:rsid w:val="00773A06"/>
    <w:rsid w:val="007749F4"/>
    <w:rsid w:val="00782CDA"/>
    <w:rsid w:val="00783387"/>
    <w:rsid w:val="0078745F"/>
    <w:rsid w:val="00793334"/>
    <w:rsid w:val="00797171"/>
    <w:rsid w:val="00797F90"/>
    <w:rsid w:val="007A5F2A"/>
    <w:rsid w:val="007A6160"/>
    <w:rsid w:val="007B1B63"/>
    <w:rsid w:val="007B7441"/>
    <w:rsid w:val="007C37C9"/>
    <w:rsid w:val="007C648D"/>
    <w:rsid w:val="007C6697"/>
    <w:rsid w:val="007D094B"/>
    <w:rsid w:val="007D1501"/>
    <w:rsid w:val="007D2F26"/>
    <w:rsid w:val="007D6BAA"/>
    <w:rsid w:val="007E06DE"/>
    <w:rsid w:val="007F2B09"/>
    <w:rsid w:val="007F314D"/>
    <w:rsid w:val="007F74B7"/>
    <w:rsid w:val="0080284C"/>
    <w:rsid w:val="008049BC"/>
    <w:rsid w:val="00807B53"/>
    <w:rsid w:val="008127A3"/>
    <w:rsid w:val="00820CE0"/>
    <w:rsid w:val="008224D3"/>
    <w:rsid w:val="008323F6"/>
    <w:rsid w:val="00835AE3"/>
    <w:rsid w:val="008401B4"/>
    <w:rsid w:val="00841BE0"/>
    <w:rsid w:val="0084277F"/>
    <w:rsid w:val="0084365E"/>
    <w:rsid w:val="00856281"/>
    <w:rsid w:val="00861666"/>
    <w:rsid w:val="008628A1"/>
    <w:rsid w:val="0086341C"/>
    <w:rsid w:val="00874933"/>
    <w:rsid w:val="008806F8"/>
    <w:rsid w:val="00883241"/>
    <w:rsid w:val="00884035"/>
    <w:rsid w:val="00885B57"/>
    <w:rsid w:val="00887050"/>
    <w:rsid w:val="00892046"/>
    <w:rsid w:val="0089385C"/>
    <w:rsid w:val="00896622"/>
    <w:rsid w:val="00897D87"/>
    <w:rsid w:val="008A20FA"/>
    <w:rsid w:val="008A27F0"/>
    <w:rsid w:val="008A72A5"/>
    <w:rsid w:val="008B175C"/>
    <w:rsid w:val="008B225B"/>
    <w:rsid w:val="008B4786"/>
    <w:rsid w:val="008B6DE5"/>
    <w:rsid w:val="008D2D74"/>
    <w:rsid w:val="008D389D"/>
    <w:rsid w:val="008E23FF"/>
    <w:rsid w:val="008E6F22"/>
    <w:rsid w:val="008F1563"/>
    <w:rsid w:val="008F314E"/>
    <w:rsid w:val="008F559D"/>
    <w:rsid w:val="008F5ED5"/>
    <w:rsid w:val="00902463"/>
    <w:rsid w:val="00907DF8"/>
    <w:rsid w:val="009121A5"/>
    <w:rsid w:val="009123CA"/>
    <w:rsid w:val="00912F0C"/>
    <w:rsid w:val="00921165"/>
    <w:rsid w:val="00922087"/>
    <w:rsid w:val="009240FD"/>
    <w:rsid w:val="009245EF"/>
    <w:rsid w:val="009272E2"/>
    <w:rsid w:val="009274DF"/>
    <w:rsid w:val="0093019D"/>
    <w:rsid w:val="00933CAB"/>
    <w:rsid w:val="00935962"/>
    <w:rsid w:val="00936F18"/>
    <w:rsid w:val="009452AB"/>
    <w:rsid w:val="00947B48"/>
    <w:rsid w:val="00952944"/>
    <w:rsid w:val="009536CD"/>
    <w:rsid w:val="0095421B"/>
    <w:rsid w:val="00961CF3"/>
    <w:rsid w:val="00963731"/>
    <w:rsid w:val="00963AE4"/>
    <w:rsid w:val="00964D07"/>
    <w:rsid w:val="00967B22"/>
    <w:rsid w:val="00971FC1"/>
    <w:rsid w:val="009749D8"/>
    <w:rsid w:val="00974BEE"/>
    <w:rsid w:val="009817B0"/>
    <w:rsid w:val="0098450F"/>
    <w:rsid w:val="00985C6A"/>
    <w:rsid w:val="00986564"/>
    <w:rsid w:val="00986965"/>
    <w:rsid w:val="009956B7"/>
    <w:rsid w:val="009A0247"/>
    <w:rsid w:val="009A2CDE"/>
    <w:rsid w:val="009B688E"/>
    <w:rsid w:val="009B6DC6"/>
    <w:rsid w:val="009D1CD6"/>
    <w:rsid w:val="009D3166"/>
    <w:rsid w:val="009D49A3"/>
    <w:rsid w:val="009E1EAD"/>
    <w:rsid w:val="009F2FF1"/>
    <w:rsid w:val="009F4542"/>
    <w:rsid w:val="009F531C"/>
    <w:rsid w:val="009F5DB7"/>
    <w:rsid w:val="009F7D7A"/>
    <w:rsid w:val="00A0195F"/>
    <w:rsid w:val="00A0360C"/>
    <w:rsid w:val="00A04DE3"/>
    <w:rsid w:val="00A06E8A"/>
    <w:rsid w:val="00A10961"/>
    <w:rsid w:val="00A20AA4"/>
    <w:rsid w:val="00A21CBE"/>
    <w:rsid w:val="00A26C01"/>
    <w:rsid w:val="00A27130"/>
    <w:rsid w:val="00A27194"/>
    <w:rsid w:val="00A319F4"/>
    <w:rsid w:val="00A373FF"/>
    <w:rsid w:val="00A43A5D"/>
    <w:rsid w:val="00A4422D"/>
    <w:rsid w:val="00A507C3"/>
    <w:rsid w:val="00A5201E"/>
    <w:rsid w:val="00A55FA8"/>
    <w:rsid w:val="00A6235B"/>
    <w:rsid w:val="00A721A9"/>
    <w:rsid w:val="00A728F6"/>
    <w:rsid w:val="00A764A6"/>
    <w:rsid w:val="00A76A4E"/>
    <w:rsid w:val="00A81FA0"/>
    <w:rsid w:val="00A83960"/>
    <w:rsid w:val="00A84A1C"/>
    <w:rsid w:val="00A86200"/>
    <w:rsid w:val="00A91412"/>
    <w:rsid w:val="00A925CD"/>
    <w:rsid w:val="00A93A03"/>
    <w:rsid w:val="00A95012"/>
    <w:rsid w:val="00AA1A23"/>
    <w:rsid w:val="00AA20A6"/>
    <w:rsid w:val="00AA645E"/>
    <w:rsid w:val="00AA7937"/>
    <w:rsid w:val="00AB19A2"/>
    <w:rsid w:val="00AB2E4A"/>
    <w:rsid w:val="00AB5F02"/>
    <w:rsid w:val="00AB6FEE"/>
    <w:rsid w:val="00AB71ED"/>
    <w:rsid w:val="00AC2AE6"/>
    <w:rsid w:val="00AC313C"/>
    <w:rsid w:val="00AC3CC4"/>
    <w:rsid w:val="00AD5556"/>
    <w:rsid w:val="00AE3509"/>
    <w:rsid w:val="00AE68BE"/>
    <w:rsid w:val="00AF3EDA"/>
    <w:rsid w:val="00AF4417"/>
    <w:rsid w:val="00AF5ECD"/>
    <w:rsid w:val="00B113E7"/>
    <w:rsid w:val="00B12932"/>
    <w:rsid w:val="00B13D28"/>
    <w:rsid w:val="00B15236"/>
    <w:rsid w:val="00B1592A"/>
    <w:rsid w:val="00B223C6"/>
    <w:rsid w:val="00B256F3"/>
    <w:rsid w:val="00B2734C"/>
    <w:rsid w:val="00B30050"/>
    <w:rsid w:val="00B37D16"/>
    <w:rsid w:val="00B401C5"/>
    <w:rsid w:val="00B50376"/>
    <w:rsid w:val="00B51B3D"/>
    <w:rsid w:val="00B54CE2"/>
    <w:rsid w:val="00B55D8A"/>
    <w:rsid w:val="00B55EA3"/>
    <w:rsid w:val="00B56075"/>
    <w:rsid w:val="00B656D0"/>
    <w:rsid w:val="00B7012A"/>
    <w:rsid w:val="00B8388A"/>
    <w:rsid w:val="00B8618F"/>
    <w:rsid w:val="00B87476"/>
    <w:rsid w:val="00B91B0B"/>
    <w:rsid w:val="00BA2860"/>
    <w:rsid w:val="00BA370D"/>
    <w:rsid w:val="00BA69D4"/>
    <w:rsid w:val="00BB0B26"/>
    <w:rsid w:val="00BC005B"/>
    <w:rsid w:val="00BC44CB"/>
    <w:rsid w:val="00BC4E3A"/>
    <w:rsid w:val="00BC5301"/>
    <w:rsid w:val="00BD0C0D"/>
    <w:rsid w:val="00BD1331"/>
    <w:rsid w:val="00BD1F2E"/>
    <w:rsid w:val="00BD44A2"/>
    <w:rsid w:val="00BD6165"/>
    <w:rsid w:val="00BE0190"/>
    <w:rsid w:val="00BE1027"/>
    <w:rsid w:val="00BE28A2"/>
    <w:rsid w:val="00BE29C9"/>
    <w:rsid w:val="00BE5DBD"/>
    <w:rsid w:val="00BF3B43"/>
    <w:rsid w:val="00BF71EF"/>
    <w:rsid w:val="00C00577"/>
    <w:rsid w:val="00C061D7"/>
    <w:rsid w:val="00C07D07"/>
    <w:rsid w:val="00C1616E"/>
    <w:rsid w:val="00C203DF"/>
    <w:rsid w:val="00C20E50"/>
    <w:rsid w:val="00C2610F"/>
    <w:rsid w:val="00C269E0"/>
    <w:rsid w:val="00C30DBF"/>
    <w:rsid w:val="00C32683"/>
    <w:rsid w:val="00C40E63"/>
    <w:rsid w:val="00C4198C"/>
    <w:rsid w:val="00C47477"/>
    <w:rsid w:val="00C47ED8"/>
    <w:rsid w:val="00C548C9"/>
    <w:rsid w:val="00C600A2"/>
    <w:rsid w:val="00C6059D"/>
    <w:rsid w:val="00C64A75"/>
    <w:rsid w:val="00C706D5"/>
    <w:rsid w:val="00C779AE"/>
    <w:rsid w:val="00C91BDB"/>
    <w:rsid w:val="00C974FA"/>
    <w:rsid w:val="00CA0226"/>
    <w:rsid w:val="00CA38E7"/>
    <w:rsid w:val="00CA6C46"/>
    <w:rsid w:val="00CC0990"/>
    <w:rsid w:val="00CC2B87"/>
    <w:rsid w:val="00CC5994"/>
    <w:rsid w:val="00CC7443"/>
    <w:rsid w:val="00CC7AE0"/>
    <w:rsid w:val="00CE57B7"/>
    <w:rsid w:val="00CE7BA7"/>
    <w:rsid w:val="00CF4DA2"/>
    <w:rsid w:val="00D01F04"/>
    <w:rsid w:val="00D042D2"/>
    <w:rsid w:val="00D05030"/>
    <w:rsid w:val="00D0709D"/>
    <w:rsid w:val="00D163F5"/>
    <w:rsid w:val="00D172D1"/>
    <w:rsid w:val="00D202B4"/>
    <w:rsid w:val="00D23D57"/>
    <w:rsid w:val="00D26FE1"/>
    <w:rsid w:val="00D35E63"/>
    <w:rsid w:val="00D44255"/>
    <w:rsid w:val="00D45594"/>
    <w:rsid w:val="00D4771D"/>
    <w:rsid w:val="00D622A1"/>
    <w:rsid w:val="00D713A7"/>
    <w:rsid w:val="00D86A09"/>
    <w:rsid w:val="00D9168B"/>
    <w:rsid w:val="00D92EBD"/>
    <w:rsid w:val="00D9725D"/>
    <w:rsid w:val="00DA248A"/>
    <w:rsid w:val="00DA3315"/>
    <w:rsid w:val="00DA4AE3"/>
    <w:rsid w:val="00DA58DC"/>
    <w:rsid w:val="00DA628C"/>
    <w:rsid w:val="00DB2F6E"/>
    <w:rsid w:val="00DB377E"/>
    <w:rsid w:val="00DC2DB8"/>
    <w:rsid w:val="00DD3D04"/>
    <w:rsid w:val="00DD566C"/>
    <w:rsid w:val="00DD6E8A"/>
    <w:rsid w:val="00DE546E"/>
    <w:rsid w:val="00DF1D4B"/>
    <w:rsid w:val="00DF1E88"/>
    <w:rsid w:val="00DF41F7"/>
    <w:rsid w:val="00DF7F7A"/>
    <w:rsid w:val="00E01314"/>
    <w:rsid w:val="00E04E3D"/>
    <w:rsid w:val="00E07BD8"/>
    <w:rsid w:val="00E10C2C"/>
    <w:rsid w:val="00E14087"/>
    <w:rsid w:val="00E2077C"/>
    <w:rsid w:val="00E22996"/>
    <w:rsid w:val="00E22BB6"/>
    <w:rsid w:val="00E31289"/>
    <w:rsid w:val="00E31C57"/>
    <w:rsid w:val="00E33731"/>
    <w:rsid w:val="00E362B9"/>
    <w:rsid w:val="00E42A15"/>
    <w:rsid w:val="00E43AD0"/>
    <w:rsid w:val="00E44535"/>
    <w:rsid w:val="00E55E0A"/>
    <w:rsid w:val="00E564C0"/>
    <w:rsid w:val="00E569F3"/>
    <w:rsid w:val="00E602ED"/>
    <w:rsid w:val="00E612E1"/>
    <w:rsid w:val="00E6329A"/>
    <w:rsid w:val="00E674ED"/>
    <w:rsid w:val="00E80D14"/>
    <w:rsid w:val="00E83152"/>
    <w:rsid w:val="00E85CF0"/>
    <w:rsid w:val="00E91724"/>
    <w:rsid w:val="00E93996"/>
    <w:rsid w:val="00E93E05"/>
    <w:rsid w:val="00EA1F59"/>
    <w:rsid w:val="00EA3348"/>
    <w:rsid w:val="00EA3BDE"/>
    <w:rsid w:val="00EA3D52"/>
    <w:rsid w:val="00EB3873"/>
    <w:rsid w:val="00EB4F2A"/>
    <w:rsid w:val="00EC7F07"/>
    <w:rsid w:val="00ED2B20"/>
    <w:rsid w:val="00ED7703"/>
    <w:rsid w:val="00ED7862"/>
    <w:rsid w:val="00EE2795"/>
    <w:rsid w:val="00EE6DA7"/>
    <w:rsid w:val="00EE7CBA"/>
    <w:rsid w:val="00EF0924"/>
    <w:rsid w:val="00EF1090"/>
    <w:rsid w:val="00EF2543"/>
    <w:rsid w:val="00EF2894"/>
    <w:rsid w:val="00EF64C9"/>
    <w:rsid w:val="00F02E43"/>
    <w:rsid w:val="00F03B3A"/>
    <w:rsid w:val="00F1012B"/>
    <w:rsid w:val="00F137BD"/>
    <w:rsid w:val="00F16CEC"/>
    <w:rsid w:val="00F20F11"/>
    <w:rsid w:val="00F231DB"/>
    <w:rsid w:val="00F23CB1"/>
    <w:rsid w:val="00F30249"/>
    <w:rsid w:val="00F34799"/>
    <w:rsid w:val="00F42160"/>
    <w:rsid w:val="00F43CB6"/>
    <w:rsid w:val="00F53031"/>
    <w:rsid w:val="00F5484B"/>
    <w:rsid w:val="00F54A04"/>
    <w:rsid w:val="00F5609C"/>
    <w:rsid w:val="00F560EC"/>
    <w:rsid w:val="00F560F1"/>
    <w:rsid w:val="00F56549"/>
    <w:rsid w:val="00F57EBE"/>
    <w:rsid w:val="00F60B88"/>
    <w:rsid w:val="00F71F10"/>
    <w:rsid w:val="00F73F3D"/>
    <w:rsid w:val="00F776A9"/>
    <w:rsid w:val="00F838F9"/>
    <w:rsid w:val="00F84464"/>
    <w:rsid w:val="00F87884"/>
    <w:rsid w:val="00F878E6"/>
    <w:rsid w:val="00F915BC"/>
    <w:rsid w:val="00F93DEF"/>
    <w:rsid w:val="00F9585C"/>
    <w:rsid w:val="00FA6484"/>
    <w:rsid w:val="00FA7702"/>
    <w:rsid w:val="00FB120C"/>
    <w:rsid w:val="00FB1DDD"/>
    <w:rsid w:val="00FB54AF"/>
    <w:rsid w:val="00FB617A"/>
    <w:rsid w:val="00FB6F80"/>
    <w:rsid w:val="00FC4700"/>
    <w:rsid w:val="00FD107F"/>
    <w:rsid w:val="00FD666C"/>
    <w:rsid w:val="00FE30B3"/>
    <w:rsid w:val="00FE6D98"/>
    <w:rsid w:val="00FF3448"/>
    <w:rsid w:val="00FF4E28"/>
    <w:rsid w:val="00FF58E2"/>
    <w:rsid w:val="00FF6920"/>
    <w:rsid w:val="00FF7404"/>
    <w:rsid w:val="010D1739"/>
    <w:rsid w:val="06D18B60"/>
    <w:rsid w:val="08A709E5"/>
    <w:rsid w:val="0937E8EB"/>
    <w:rsid w:val="095EDDC6"/>
    <w:rsid w:val="0965460E"/>
    <w:rsid w:val="0972DE8A"/>
    <w:rsid w:val="0ACD197F"/>
    <w:rsid w:val="0C1F9461"/>
    <w:rsid w:val="0C23CC2F"/>
    <w:rsid w:val="0DE229A9"/>
    <w:rsid w:val="0DEDC658"/>
    <w:rsid w:val="0F824672"/>
    <w:rsid w:val="0F959B2A"/>
    <w:rsid w:val="105A91B6"/>
    <w:rsid w:val="12D1C87D"/>
    <w:rsid w:val="163EDDC2"/>
    <w:rsid w:val="18927EEE"/>
    <w:rsid w:val="19608AC2"/>
    <w:rsid w:val="196B1ED2"/>
    <w:rsid w:val="1AE8D3B4"/>
    <w:rsid w:val="1C8D3793"/>
    <w:rsid w:val="1C9E8368"/>
    <w:rsid w:val="1CD77152"/>
    <w:rsid w:val="1D405852"/>
    <w:rsid w:val="1D7A1FD9"/>
    <w:rsid w:val="1E2165A2"/>
    <w:rsid w:val="1E86337F"/>
    <w:rsid w:val="1EF27392"/>
    <w:rsid w:val="1F81CA37"/>
    <w:rsid w:val="1FA8C7EE"/>
    <w:rsid w:val="1FCC5835"/>
    <w:rsid w:val="2072BF9E"/>
    <w:rsid w:val="208B1E22"/>
    <w:rsid w:val="20FD2EDF"/>
    <w:rsid w:val="21FD4E74"/>
    <w:rsid w:val="2237474F"/>
    <w:rsid w:val="2300116A"/>
    <w:rsid w:val="24047EB1"/>
    <w:rsid w:val="2422F018"/>
    <w:rsid w:val="24BFF922"/>
    <w:rsid w:val="259A675A"/>
    <w:rsid w:val="25A85A91"/>
    <w:rsid w:val="27BC1E00"/>
    <w:rsid w:val="29C13292"/>
    <w:rsid w:val="2B41FEA7"/>
    <w:rsid w:val="2CB7DD3E"/>
    <w:rsid w:val="2D1437F3"/>
    <w:rsid w:val="2D8600EC"/>
    <w:rsid w:val="33FF756A"/>
    <w:rsid w:val="35073ACB"/>
    <w:rsid w:val="37187F25"/>
    <w:rsid w:val="3824CE0C"/>
    <w:rsid w:val="39E35BF0"/>
    <w:rsid w:val="3DE13906"/>
    <w:rsid w:val="3E439B08"/>
    <w:rsid w:val="3FE5A278"/>
    <w:rsid w:val="3FE9E3CD"/>
    <w:rsid w:val="40EC8E61"/>
    <w:rsid w:val="42406C0B"/>
    <w:rsid w:val="43DD40B7"/>
    <w:rsid w:val="4434FEC6"/>
    <w:rsid w:val="44520093"/>
    <w:rsid w:val="481CF490"/>
    <w:rsid w:val="499A217A"/>
    <w:rsid w:val="4C85E069"/>
    <w:rsid w:val="4CA4AC19"/>
    <w:rsid w:val="4CF19FD9"/>
    <w:rsid w:val="4DB53A76"/>
    <w:rsid w:val="4E51D2F9"/>
    <w:rsid w:val="50D983E3"/>
    <w:rsid w:val="519A7974"/>
    <w:rsid w:val="52EF2FB4"/>
    <w:rsid w:val="54A6CC88"/>
    <w:rsid w:val="56C8BF25"/>
    <w:rsid w:val="5793C0B7"/>
    <w:rsid w:val="57CC853B"/>
    <w:rsid w:val="5A1CCBB4"/>
    <w:rsid w:val="5A955D21"/>
    <w:rsid w:val="5AD17940"/>
    <w:rsid w:val="5DB0B15D"/>
    <w:rsid w:val="5DB0C5FE"/>
    <w:rsid w:val="5F34FABC"/>
    <w:rsid w:val="609E5193"/>
    <w:rsid w:val="60F198D8"/>
    <w:rsid w:val="6117D5FA"/>
    <w:rsid w:val="626CAC0F"/>
    <w:rsid w:val="6314360E"/>
    <w:rsid w:val="646565B3"/>
    <w:rsid w:val="65211AC7"/>
    <w:rsid w:val="65577CDC"/>
    <w:rsid w:val="665D7CC6"/>
    <w:rsid w:val="6870C303"/>
    <w:rsid w:val="68F4E03E"/>
    <w:rsid w:val="69714E3D"/>
    <w:rsid w:val="69DFDA1C"/>
    <w:rsid w:val="6AE55E09"/>
    <w:rsid w:val="6B6BD59E"/>
    <w:rsid w:val="6BFB3579"/>
    <w:rsid w:val="6D288FD8"/>
    <w:rsid w:val="6EE3E3DF"/>
    <w:rsid w:val="6FFF832C"/>
    <w:rsid w:val="70F67AF6"/>
    <w:rsid w:val="7150A62D"/>
    <w:rsid w:val="718D39E5"/>
    <w:rsid w:val="72498D56"/>
    <w:rsid w:val="73542144"/>
    <w:rsid w:val="7368311C"/>
    <w:rsid w:val="73CD000F"/>
    <w:rsid w:val="73E25076"/>
    <w:rsid w:val="7412E517"/>
    <w:rsid w:val="74E056D1"/>
    <w:rsid w:val="751ED6BA"/>
    <w:rsid w:val="75794D80"/>
    <w:rsid w:val="775022EC"/>
    <w:rsid w:val="7A9DD7F3"/>
    <w:rsid w:val="7B7023D4"/>
    <w:rsid w:val="7EB7CE7F"/>
    <w:rsid w:val="7FB7CA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D1C88"/>
  <w15:chartTrackingRefBased/>
  <w15:docId w15:val="{BB001466-0429-4A22-855B-2604222D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617A"/>
  </w:style>
  <w:style w:type="paragraph" w:styleId="Ttulo1">
    <w:name w:val="heading 1"/>
    <w:basedOn w:val="Normal"/>
    <w:link w:val="Ttulo1Car"/>
    <w:uiPriority w:val="9"/>
    <w:qFormat/>
    <w:rsid w:val="00BE29C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s-ES"/>
      <w14:ligatures w14:val="none"/>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basedOn w:val="Fuentedeprrafopredeter"/>
    <w:uiPriority w:val="99"/>
    <w:unhideWhenUsed/>
    <w:rsid w:val="00FB617A"/>
    <w:rPr>
      <w:color w:val="0563C1" w:themeColor="hyperlink"/>
      <w:u w:val="single"/>
    </w:rPr>
  </w:style>
  <w:style w:type="paragraph" w:styleId="Encabezado">
    <w:name w:val="header"/>
    <w:basedOn w:val="Normal"/>
    <w:link w:val="EncabezadoCar"/>
    <w:uiPriority w:val="99"/>
    <w:unhideWhenUsed/>
    <w:rsid w:val="00FB617A"/>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FB617A"/>
  </w:style>
  <w:style w:type="paragraph" w:styleId="Piedepgina">
    <w:name w:val="footer"/>
    <w:basedOn w:val="Normal"/>
    <w:link w:val="PiedepginaCar"/>
    <w:uiPriority w:val="99"/>
    <w:unhideWhenUsed/>
    <w:rsid w:val="00FB617A"/>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FB617A"/>
  </w:style>
  <w:style w:type="paragraph" w:styleId="Prrafodelista">
    <w:name w:val="List Paragraph"/>
    <w:basedOn w:val="Normal"/>
    <w:uiPriority w:val="34"/>
    <w:qFormat/>
    <w:rsid w:val="00316203"/>
    <w:pPr>
      <w:spacing w:after="120" w:line="276" w:lineRule="auto"/>
      <w:ind w:left="720"/>
      <w:contextualSpacing/>
      <w:jc w:val="both"/>
    </w:pPr>
    <w:rPr>
      <w:rFonts w:ascii="Calibri" w:hAnsi="Calibri" w:eastAsia="Times New Roman" w:cs="Times New Roman"/>
      <w:kern w:val="0"/>
      <w:szCs w:val="24"/>
      <w:lang w:eastAsia="es-ES"/>
      <w14:ligatures w14:val="none"/>
    </w:rPr>
  </w:style>
  <w:style w:type="character" w:styleId="Textoennegrita">
    <w:name w:val="Strong"/>
    <w:basedOn w:val="Fuentedeprrafopredeter"/>
    <w:uiPriority w:val="22"/>
    <w:qFormat/>
    <w:rsid w:val="00706AEC"/>
    <w:rPr>
      <w:b/>
      <w:bCs/>
    </w:rPr>
  </w:style>
  <w:style w:type="character" w:styleId="nfasis">
    <w:name w:val="Emphasis"/>
    <w:basedOn w:val="Fuentedeprrafopredeter"/>
    <w:uiPriority w:val="20"/>
    <w:qFormat/>
    <w:rsid w:val="00706AEC"/>
    <w:rPr>
      <w:i/>
      <w:iCs/>
    </w:rPr>
  </w:style>
  <w:style w:type="paragraph" w:styleId="Default" w:customStyle="1">
    <w:name w:val="Default"/>
    <w:rsid w:val="00571F83"/>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Mencinsinresolver">
    <w:name w:val="Unresolved Mention"/>
    <w:basedOn w:val="Fuentedeprrafopredeter"/>
    <w:uiPriority w:val="99"/>
    <w:semiHidden/>
    <w:unhideWhenUsed/>
    <w:rsid w:val="00A93A03"/>
    <w:rPr>
      <w:color w:val="605E5C"/>
      <w:shd w:val="clear" w:color="auto" w:fill="E1DFDD"/>
    </w:rPr>
  </w:style>
  <w:style w:type="character" w:styleId="Ttulo1Car" w:customStyle="1">
    <w:name w:val="Título 1 Car"/>
    <w:basedOn w:val="Fuentedeprrafopredeter"/>
    <w:link w:val="Ttulo1"/>
    <w:uiPriority w:val="9"/>
    <w:rsid w:val="00BE29C9"/>
    <w:rPr>
      <w:rFonts w:ascii="Times New Roman" w:hAnsi="Times New Roman" w:eastAsia="Times New Roman" w:cs="Times New Roman"/>
      <w:b/>
      <w:bCs/>
      <w:kern w:val="36"/>
      <w:sz w:val="48"/>
      <w:szCs w:val="48"/>
      <w:lang w:eastAsia="es-ES"/>
      <w14:ligatures w14:val="none"/>
    </w:rPr>
  </w:style>
  <w:style w:type="character" w:styleId="Hipervnculovisitado">
    <w:name w:val="FollowedHyperlink"/>
    <w:basedOn w:val="Fuentedeprrafopredeter"/>
    <w:uiPriority w:val="99"/>
    <w:semiHidden/>
    <w:unhideWhenUsed/>
    <w:rsid w:val="00B51B3D"/>
    <w:rPr>
      <w:color w:val="954F72" w:themeColor="followedHyperlink"/>
      <w:u w:val="single"/>
    </w:rPr>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styleId="TextocomentarioCar" w:customStyle="1">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aragraph" w:customStyle="1">
    <w:name w:val="paragraph"/>
    <w:basedOn w:val="Normal"/>
    <w:rsid w:val="00C061D7"/>
    <w:pPr>
      <w:spacing w:before="100" w:beforeAutospacing="1" w:after="100" w:afterAutospacing="1" w:line="240" w:lineRule="auto"/>
    </w:pPr>
    <w:rPr>
      <w:rFonts w:ascii="Times New Roman" w:hAnsi="Times New Roman" w:eastAsia="Times New Roman" w:cs="Times New Roman"/>
      <w:kern w:val="0"/>
      <w:sz w:val="24"/>
      <w:szCs w:val="24"/>
      <w:lang w:eastAsia="es-ES"/>
      <w14:ligatures w14:val="none"/>
    </w:rPr>
  </w:style>
  <w:style w:type="character" w:styleId="normaltextrun" w:customStyle="1">
    <w:name w:val="normaltextrun"/>
    <w:basedOn w:val="Fuentedeprrafopredeter"/>
    <w:rsid w:val="00C061D7"/>
  </w:style>
  <w:style w:type="character" w:styleId="eop" w:customStyle="1">
    <w:name w:val="eop"/>
    <w:basedOn w:val="Fuentedeprrafopredeter"/>
    <w:rsid w:val="00C061D7"/>
  </w:style>
  <w:style w:type="character" w:styleId="wacimagecontainer" w:customStyle="1">
    <w:name w:val="wacimagecontainer"/>
    <w:basedOn w:val="Fuentedeprrafopredeter"/>
    <w:rsid w:val="00C061D7"/>
  </w:style>
  <w:style w:type="paragraph" w:styleId="Standard" w:customStyle="1">
    <w:name w:val="Standard"/>
    <w:rsid w:val="00F560F1"/>
    <w:pPr>
      <w:suppressAutoHyphens/>
      <w:autoSpaceDN w:val="0"/>
      <w:textAlignment w:val="baseline"/>
    </w:pPr>
    <w:rPr>
      <w:rFonts w:ascii="Calibri" w:hAnsi="Calibri" w:eastAsia="Calibri" w:cs="Calibri"/>
      <w:kern w:val="0"/>
      <w:lang w:eastAsia="es-ES"/>
      <w14:ligatures w14:val="none"/>
    </w:rPr>
  </w:style>
  <w:style w:type="numbering" w:styleId="WWNum1" w:customStyle="1">
    <w:name w:val="WWNum1"/>
    <w:basedOn w:val="Sinlista"/>
    <w:rsid w:val="00F560F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670">
      <w:bodyDiv w:val="1"/>
      <w:marLeft w:val="0"/>
      <w:marRight w:val="0"/>
      <w:marTop w:val="0"/>
      <w:marBottom w:val="0"/>
      <w:divBdr>
        <w:top w:val="none" w:sz="0" w:space="0" w:color="auto"/>
        <w:left w:val="none" w:sz="0" w:space="0" w:color="auto"/>
        <w:bottom w:val="none" w:sz="0" w:space="0" w:color="auto"/>
        <w:right w:val="none" w:sz="0" w:space="0" w:color="auto"/>
      </w:divBdr>
    </w:div>
    <w:div w:id="11225867">
      <w:bodyDiv w:val="1"/>
      <w:marLeft w:val="0"/>
      <w:marRight w:val="0"/>
      <w:marTop w:val="0"/>
      <w:marBottom w:val="0"/>
      <w:divBdr>
        <w:top w:val="none" w:sz="0" w:space="0" w:color="auto"/>
        <w:left w:val="none" w:sz="0" w:space="0" w:color="auto"/>
        <w:bottom w:val="none" w:sz="0" w:space="0" w:color="auto"/>
        <w:right w:val="none" w:sz="0" w:space="0" w:color="auto"/>
      </w:divBdr>
    </w:div>
    <w:div w:id="92288004">
      <w:bodyDiv w:val="1"/>
      <w:marLeft w:val="0"/>
      <w:marRight w:val="0"/>
      <w:marTop w:val="0"/>
      <w:marBottom w:val="0"/>
      <w:divBdr>
        <w:top w:val="none" w:sz="0" w:space="0" w:color="auto"/>
        <w:left w:val="none" w:sz="0" w:space="0" w:color="auto"/>
        <w:bottom w:val="none" w:sz="0" w:space="0" w:color="auto"/>
        <w:right w:val="none" w:sz="0" w:space="0" w:color="auto"/>
      </w:divBdr>
    </w:div>
    <w:div w:id="93791670">
      <w:bodyDiv w:val="1"/>
      <w:marLeft w:val="0"/>
      <w:marRight w:val="0"/>
      <w:marTop w:val="0"/>
      <w:marBottom w:val="0"/>
      <w:divBdr>
        <w:top w:val="none" w:sz="0" w:space="0" w:color="auto"/>
        <w:left w:val="none" w:sz="0" w:space="0" w:color="auto"/>
        <w:bottom w:val="none" w:sz="0" w:space="0" w:color="auto"/>
        <w:right w:val="none" w:sz="0" w:space="0" w:color="auto"/>
      </w:divBdr>
    </w:div>
    <w:div w:id="110512163">
      <w:bodyDiv w:val="1"/>
      <w:marLeft w:val="0"/>
      <w:marRight w:val="0"/>
      <w:marTop w:val="0"/>
      <w:marBottom w:val="0"/>
      <w:divBdr>
        <w:top w:val="none" w:sz="0" w:space="0" w:color="auto"/>
        <w:left w:val="none" w:sz="0" w:space="0" w:color="auto"/>
        <w:bottom w:val="none" w:sz="0" w:space="0" w:color="auto"/>
        <w:right w:val="none" w:sz="0" w:space="0" w:color="auto"/>
      </w:divBdr>
    </w:div>
    <w:div w:id="111560966">
      <w:bodyDiv w:val="1"/>
      <w:marLeft w:val="0"/>
      <w:marRight w:val="0"/>
      <w:marTop w:val="0"/>
      <w:marBottom w:val="0"/>
      <w:divBdr>
        <w:top w:val="none" w:sz="0" w:space="0" w:color="auto"/>
        <w:left w:val="none" w:sz="0" w:space="0" w:color="auto"/>
        <w:bottom w:val="none" w:sz="0" w:space="0" w:color="auto"/>
        <w:right w:val="none" w:sz="0" w:space="0" w:color="auto"/>
      </w:divBdr>
    </w:div>
    <w:div w:id="137647923">
      <w:bodyDiv w:val="1"/>
      <w:marLeft w:val="0"/>
      <w:marRight w:val="0"/>
      <w:marTop w:val="0"/>
      <w:marBottom w:val="0"/>
      <w:divBdr>
        <w:top w:val="none" w:sz="0" w:space="0" w:color="auto"/>
        <w:left w:val="none" w:sz="0" w:space="0" w:color="auto"/>
        <w:bottom w:val="none" w:sz="0" w:space="0" w:color="auto"/>
        <w:right w:val="none" w:sz="0" w:space="0" w:color="auto"/>
      </w:divBdr>
    </w:div>
    <w:div w:id="144325024">
      <w:bodyDiv w:val="1"/>
      <w:marLeft w:val="0"/>
      <w:marRight w:val="0"/>
      <w:marTop w:val="0"/>
      <w:marBottom w:val="0"/>
      <w:divBdr>
        <w:top w:val="none" w:sz="0" w:space="0" w:color="auto"/>
        <w:left w:val="none" w:sz="0" w:space="0" w:color="auto"/>
        <w:bottom w:val="none" w:sz="0" w:space="0" w:color="auto"/>
        <w:right w:val="none" w:sz="0" w:space="0" w:color="auto"/>
      </w:divBdr>
    </w:div>
    <w:div w:id="152644282">
      <w:bodyDiv w:val="1"/>
      <w:marLeft w:val="0"/>
      <w:marRight w:val="0"/>
      <w:marTop w:val="0"/>
      <w:marBottom w:val="0"/>
      <w:divBdr>
        <w:top w:val="none" w:sz="0" w:space="0" w:color="auto"/>
        <w:left w:val="none" w:sz="0" w:space="0" w:color="auto"/>
        <w:bottom w:val="none" w:sz="0" w:space="0" w:color="auto"/>
        <w:right w:val="none" w:sz="0" w:space="0" w:color="auto"/>
      </w:divBdr>
    </w:div>
    <w:div w:id="181625599">
      <w:bodyDiv w:val="1"/>
      <w:marLeft w:val="0"/>
      <w:marRight w:val="0"/>
      <w:marTop w:val="0"/>
      <w:marBottom w:val="0"/>
      <w:divBdr>
        <w:top w:val="none" w:sz="0" w:space="0" w:color="auto"/>
        <w:left w:val="none" w:sz="0" w:space="0" w:color="auto"/>
        <w:bottom w:val="none" w:sz="0" w:space="0" w:color="auto"/>
        <w:right w:val="none" w:sz="0" w:space="0" w:color="auto"/>
      </w:divBdr>
    </w:div>
    <w:div w:id="181631854">
      <w:bodyDiv w:val="1"/>
      <w:marLeft w:val="0"/>
      <w:marRight w:val="0"/>
      <w:marTop w:val="0"/>
      <w:marBottom w:val="0"/>
      <w:divBdr>
        <w:top w:val="none" w:sz="0" w:space="0" w:color="auto"/>
        <w:left w:val="none" w:sz="0" w:space="0" w:color="auto"/>
        <w:bottom w:val="none" w:sz="0" w:space="0" w:color="auto"/>
        <w:right w:val="none" w:sz="0" w:space="0" w:color="auto"/>
      </w:divBdr>
    </w:div>
    <w:div w:id="214005086">
      <w:bodyDiv w:val="1"/>
      <w:marLeft w:val="0"/>
      <w:marRight w:val="0"/>
      <w:marTop w:val="0"/>
      <w:marBottom w:val="0"/>
      <w:divBdr>
        <w:top w:val="none" w:sz="0" w:space="0" w:color="auto"/>
        <w:left w:val="none" w:sz="0" w:space="0" w:color="auto"/>
        <w:bottom w:val="none" w:sz="0" w:space="0" w:color="auto"/>
        <w:right w:val="none" w:sz="0" w:space="0" w:color="auto"/>
      </w:divBdr>
      <w:divsChild>
        <w:div w:id="1505820810">
          <w:marLeft w:val="0"/>
          <w:marRight w:val="0"/>
          <w:marTop w:val="0"/>
          <w:marBottom w:val="0"/>
          <w:divBdr>
            <w:top w:val="none" w:sz="0" w:space="0" w:color="auto"/>
            <w:left w:val="none" w:sz="0" w:space="0" w:color="auto"/>
            <w:bottom w:val="none" w:sz="0" w:space="0" w:color="auto"/>
            <w:right w:val="none" w:sz="0" w:space="0" w:color="auto"/>
          </w:divBdr>
          <w:divsChild>
            <w:div w:id="12410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744410">
      <w:bodyDiv w:val="1"/>
      <w:marLeft w:val="0"/>
      <w:marRight w:val="0"/>
      <w:marTop w:val="0"/>
      <w:marBottom w:val="0"/>
      <w:divBdr>
        <w:top w:val="none" w:sz="0" w:space="0" w:color="auto"/>
        <w:left w:val="none" w:sz="0" w:space="0" w:color="auto"/>
        <w:bottom w:val="none" w:sz="0" w:space="0" w:color="auto"/>
        <w:right w:val="none" w:sz="0" w:space="0" w:color="auto"/>
      </w:divBdr>
    </w:div>
    <w:div w:id="261844207">
      <w:bodyDiv w:val="1"/>
      <w:marLeft w:val="0"/>
      <w:marRight w:val="0"/>
      <w:marTop w:val="0"/>
      <w:marBottom w:val="0"/>
      <w:divBdr>
        <w:top w:val="none" w:sz="0" w:space="0" w:color="auto"/>
        <w:left w:val="none" w:sz="0" w:space="0" w:color="auto"/>
        <w:bottom w:val="none" w:sz="0" w:space="0" w:color="auto"/>
        <w:right w:val="none" w:sz="0" w:space="0" w:color="auto"/>
      </w:divBdr>
      <w:divsChild>
        <w:div w:id="1274360046">
          <w:marLeft w:val="0"/>
          <w:marRight w:val="0"/>
          <w:marTop w:val="0"/>
          <w:marBottom w:val="0"/>
          <w:divBdr>
            <w:top w:val="none" w:sz="0" w:space="0" w:color="auto"/>
            <w:left w:val="none" w:sz="0" w:space="0" w:color="auto"/>
            <w:bottom w:val="none" w:sz="0" w:space="0" w:color="auto"/>
            <w:right w:val="none" w:sz="0" w:space="0" w:color="auto"/>
          </w:divBdr>
          <w:divsChild>
            <w:div w:id="94106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18677">
      <w:bodyDiv w:val="1"/>
      <w:marLeft w:val="0"/>
      <w:marRight w:val="0"/>
      <w:marTop w:val="0"/>
      <w:marBottom w:val="0"/>
      <w:divBdr>
        <w:top w:val="none" w:sz="0" w:space="0" w:color="auto"/>
        <w:left w:val="none" w:sz="0" w:space="0" w:color="auto"/>
        <w:bottom w:val="none" w:sz="0" w:space="0" w:color="auto"/>
        <w:right w:val="none" w:sz="0" w:space="0" w:color="auto"/>
      </w:divBdr>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83580652">
      <w:bodyDiv w:val="1"/>
      <w:marLeft w:val="0"/>
      <w:marRight w:val="0"/>
      <w:marTop w:val="0"/>
      <w:marBottom w:val="0"/>
      <w:divBdr>
        <w:top w:val="none" w:sz="0" w:space="0" w:color="auto"/>
        <w:left w:val="none" w:sz="0" w:space="0" w:color="auto"/>
        <w:bottom w:val="none" w:sz="0" w:space="0" w:color="auto"/>
        <w:right w:val="none" w:sz="0" w:space="0" w:color="auto"/>
      </w:divBdr>
    </w:div>
    <w:div w:id="321391360">
      <w:bodyDiv w:val="1"/>
      <w:marLeft w:val="0"/>
      <w:marRight w:val="0"/>
      <w:marTop w:val="0"/>
      <w:marBottom w:val="0"/>
      <w:divBdr>
        <w:top w:val="none" w:sz="0" w:space="0" w:color="auto"/>
        <w:left w:val="none" w:sz="0" w:space="0" w:color="auto"/>
        <w:bottom w:val="none" w:sz="0" w:space="0" w:color="auto"/>
        <w:right w:val="none" w:sz="0" w:space="0" w:color="auto"/>
      </w:divBdr>
    </w:div>
    <w:div w:id="343480264">
      <w:bodyDiv w:val="1"/>
      <w:marLeft w:val="0"/>
      <w:marRight w:val="0"/>
      <w:marTop w:val="0"/>
      <w:marBottom w:val="0"/>
      <w:divBdr>
        <w:top w:val="none" w:sz="0" w:space="0" w:color="auto"/>
        <w:left w:val="none" w:sz="0" w:space="0" w:color="auto"/>
        <w:bottom w:val="none" w:sz="0" w:space="0" w:color="auto"/>
        <w:right w:val="none" w:sz="0" w:space="0" w:color="auto"/>
      </w:divBdr>
    </w:div>
    <w:div w:id="360514735">
      <w:bodyDiv w:val="1"/>
      <w:marLeft w:val="0"/>
      <w:marRight w:val="0"/>
      <w:marTop w:val="0"/>
      <w:marBottom w:val="0"/>
      <w:divBdr>
        <w:top w:val="none" w:sz="0" w:space="0" w:color="auto"/>
        <w:left w:val="none" w:sz="0" w:space="0" w:color="auto"/>
        <w:bottom w:val="none" w:sz="0" w:space="0" w:color="auto"/>
        <w:right w:val="none" w:sz="0" w:space="0" w:color="auto"/>
      </w:divBdr>
    </w:div>
    <w:div w:id="362947058">
      <w:bodyDiv w:val="1"/>
      <w:marLeft w:val="0"/>
      <w:marRight w:val="0"/>
      <w:marTop w:val="0"/>
      <w:marBottom w:val="0"/>
      <w:divBdr>
        <w:top w:val="none" w:sz="0" w:space="0" w:color="auto"/>
        <w:left w:val="none" w:sz="0" w:space="0" w:color="auto"/>
        <w:bottom w:val="none" w:sz="0" w:space="0" w:color="auto"/>
        <w:right w:val="none" w:sz="0" w:space="0" w:color="auto"/>
      </w:divBdr>
    </w:div>
    <w:div w:id="369378571">
      <w:bodyDiv w:val="1"/>
      <w:marLeft w:val="0"/>
      <w:marRight w:val="0"/>
      <w:marTop w:val="0"/>
      <w:marBottom w:val="0"/>
      <w:divBdr>
        <w:top w:val="none" w:sz="0" w:space="0" w:color="auto"/>
        <w:left w:val="none" w:sz="0" w:space="0" w:color="auto"/>
        <w:bottom w:val="none" w:sz="0" w:space="0" w:color="auto"/>
        <w:right w:val="none" w:sz="0" w:space="0" w:color="auto"/>
      </w:divBdr>
    </w:div>
    <w:div w:id="373358606">
      <w:bodyDiv w:val="1"/>
      <w:marLeft w:val="0"/>
      <w:marRight w:val="0"/>
      <w:marTop w:val="0"/>
      <w:marBottom w:val="0"/>
      <w:divBdr>
        <w:top w:val="none" w:sz="0" w:space="0" w:color="auto"/>
        <w:left w:val="none" w:sz="0" w:space="0" w:color="auto"/>
        <w:bottom w:val="none" w:sz="0" w:space="0" w:color="auto"/>
        <w:right w:val="none" w:sz="0" w:space="0" w:color="auto"/>
      </w:divBdr>
    </w:div>
    <w:div w:id="384914355">
      <w:bodyDiv w:val="1"/>
      <w:marLeft w:val="0"/>
      <w:marRight w:val="0"/>
      <w:marTop w:val="0"/>
      <w:marBottom w:val="0"/>
      <w:divBdr>
        <w:top w:val="none" w:sz="0" w:space="0" w:color="auto"/>
        <w:left w:val="none" w:sz="0" w:space="0" w:color="auto"/>
        <w:bottom w:val="none" w:sz="0" w:space="0" w:color="auto"/>
        <w:right w:val="none" w:sz="0" w:space="0" w:color="auto"/>
      </w:divBdr>
      <w:divsChild>
        <w:div w:id="225843619">
          <w:marLeft w:val="0"/>
          <w:marRight w:val="0"/>
          <w:marTop w:val="0"/>
          <w:marBottom w:val="525"/>
          <w:divBdr>
            <w:top w:val="none" w:sz="0" w:space="0" w:color="auto"/>
            <w:left w:val="none" w:sz="0" w:space="0" w:color="auto"/>
            <w:bottom w:val="none" w:sz="0" w:space="0" w:color="auto"/>
            <w:right w:val="none" w:sz="0" w:space="0" w:color="auto"/>
          </w:divBdr>
          <w:divsChild>
            <w:div w:id="8439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94302">
      <w:bodyDiv w:val="1"/>
      <w:marLeft w:val="0"/>
      <w:marRight w:val="0"/>
      <w:marTop w:val="0"/>
      <w:marBottom w:val="0"/>
      <w:divBdr>
        <w:top w:val="none" w:sz="0" w:space="0" w:color="auto"/>
        <w:left w:val="none" w:sz="0" w:space="0" w:color="auto"/>
        <w:bottom w:val="none" w:sz="0" w:space="0" w:color="auto"/>
        <w:right w:val="none" w:sz="0" w:space="0" w:color="auto"/>
      </w:divBdr>
    </w:div>
    <w:div w:id="415056103">
      <w:bodyDiv w:val="1"/>
      <w:marLeft w:val="0"/>
      <w:marRight w:val="0"/>
      <w:marTop w:val="0"/>
      <w:marBottom w:val="0"/>
      <w:divBdr>
        <w:top w:val="none" w:sz="0" w:space="0" w:color="auto"/>
        <w:left w:val="none" w:sz="0" w:space="0" w:color="auto"/>
        <w:bottom w:val="none" w:sz="0" w:space="0" w:color="auto"/>
        <w:right w:val="none" w:sz="0" w:space="0" w:color="auto"/>
      </w:divBdr>
    </w:div>
    <w:div w:id="417019618">
      <w:bodyDiv w:val="1"/>
      <w:marLeft w:val="0"/>
      <w:marRight w:val="0"/>
      <w:marTop w:val="0"/>
      <w:marBottom w:val="0"/>
      <w:divBdr>
        <w:top w:val="none" w:sz="0" w:space="0" w:color="auto"/>
        <w:left w:val="none" w:sz="0" w:space="0" w:color="auto"/>
        <w:bottom w:val="none" w:sz="0" w:space="0" w:color="auto"/>
        <w:right w:val="none" w:sz="0" w:space="0" w:color="auto"/>
      </w:divBdr>
    </w:div>
    <w:div w:id="438765071">
      <w:bodyDiv w:val="1"/>
      <w:marLeft w:val="0"/>
      <w:marRight w:val="0"/>
      <w:marTop w:val="0"/>
      <w:marBottom w:val="0"/>
      <w:divBdr>
        <w:top w:val="none" w:sz="0" w:space="0" w:color="auto"/>
        <w:left w:val="none" w:sz="0" w:space="0" w:color="auto"/>
        <w:bottom w:val="none" w:sz="0" w:space="0" w:color="auto"/>
        <w:right w:val="none" w:sz="0" w:space="0" w:color="auto"/>
      </w:divBdr>
    </w:div>
    <w:div w:id="483081919">
      <w:bodyDiv w:val="1"/>
      <w:marLeft w:val="0"/>
      <w:marRight w:val="0"/>
      <w:marTop w:val="0"/>
      <w:marBottom w:val="0"/>
      <w:divBdr>
        <w:top w:val="none" w:sz="0" w:space="0" w:color="auto"/>
        <w:left w:val="none" w:sz="0" w:space="0" w:color="auto"/>
        <w:bottom w:val="none" w:sz="0" w:space="0" w:color="auto"/>
        <w:right w:val="none" w:sz="0" w:space="0" w:color="auto"/>
      </w:divBdr>
    </w:div>
    <w:div w:id="502161226">
      <w:bodyDiv w:val="1"/>
      <w:marLeft w:val="0"/>
      <w:marRight w:val="0"/>
      <w:marTop w:val="0"/>
      <w:marBottom w:val="0"/>
      <w:divBdr>
        <w:top w:val="none" w:sz="0" w:space="0" w:color="auto"/>
        <w:left w:val="none" w:sz="0" w:space="0" w:color="auto"/>
        <w:bottom w:val="none" w:sz="0" w:space="0" w:color="auto"/>
        <w:right w:val="none" w:sz="0" w:space="0" w:color="auto"/>
      </w:divBdr>
    </w:div>
    <w:div w:id="533545178">
      <w:bodyDiv w:val="1"/>
      <w:marLeft w:val="0"/>
      <w:marRight w:val="0"/>
      <w:marTop w:val="0"/>
      <w:marBottom w:val="0"/>
      <w:divBdr>
        <w:top w:val="none" w:sz="0" w:space="0" w:color="auto"/>
        <w:left w:val="none" w:sz="0" w:space="0" w:color="auto"/>
        <w:bottom w:val="none" w:sz="0" w:space="0" w:color="auto"/>
        <w:right w:val="none" w:sz="0" w:space="0" w:color="auto"/>
      </w:divBdr>
    </w:div>
    <w:div w:id="539629170">
      <w:bodyDiv w:val="1"/>
      <w:marLeft w:val="0"/>
      <w:marRight w:val="0"/>
      <w:marTop w:val="0"/>
      <w:marBottom w:val="0"/>
      <w:divBdr>
        <w:top w:val="none" w:sz="0" w:space="0" w:color="auto"/>
        <w:left w:val="none" w:sz="0" w:space="0" w:color="auto"/>
        <w:bottom w:val="none" w:sz="0" w:space="0" w:color="auto"/>
        <w:right w:val="none" w:sz="0" w:space="0" w:color="auto"/>
      </w:divBdr>
    </w:div>
    <w:div w:id="568853351">
      <w:bodyDiv w:val="1"/>
      <w:marLeft w:val="0"/>
      <w:marRight w:val="0"/>
      <w:marTop w:val="0"/>
      <w:marBottom w:val="0"/>
      <w:divBdr>
        <w:top w:val="none" w:sz="0" w:space="0" w:color="auto"/>
        <w:left w:val="none" w:sz="0" w:space="0" w:color="auto"/>
        <w:bottom w:val="none" w:sz="0" w:space="0" w:color="auto"/>
        <w:right w:val="none" w:sz="0" w:space="0" w:color="auto"/>
      </w:divBdr>
    </w:div>
    <w:div w:id="576482501">
      <w:bodyDiv w:val="1"/>
      <w:marLeft w:val="0"/>
      <w:marRight w:val="0"/>
      <w:marTop w:val="0"/>
      <w:marBottom w:val="0"/>
      <w:divBdr>
        <w:top w:val="none" w:sz="0" w:space="0" w:color="auto"/>
        <w:left w:val="none" w:sz="0" w:space="0" w:color="auto"/>
        <w:bottom w:val="none" w:sz="0" w:space="0" w:color="auto"/>
        <w:right w:val="none" w:sz="0" w:space="0" w:color="auto"/>
      </w:divBdr>
    </w:div>
    <w:div w:id="586381447">
      <w:bodyDiv w:val="1"/>
      <w:marLeft w:val="0"/>
      <w:marRight w:val="0"/>
      <w:marTop w:val="0"/>
      <w:marBottom w:val="0"/>
      <w:divBdr>
        <w:top w:val="none" w:sz="0" w:space="0" w:color="auto"/>
        <w:left w:val="none" w:sz="0" w:space="0" w:color="auto"/>
        <w:bottom w:val="none" w:sz="0" w:space="0" w:color="auto"/>
        <w:right w:val="none" w:sz="0" w:space="0" w:color="auto"/>
      </w:divBdr>
    </w:div>
    <w:div w:id="626085368">
      <w:bodyDiv w:val="1"/>
      <w:marLeft w:val="0"/>
      <w:marRight w:val="0"/>
      <w:marTop w:val="0"/>
      <w:marBottom w:val="0"/>
      <w:divBdr>
        <w:top w:val="none" w:sz="0" w:space="0" w:color="auto"/>
        <w:left w:val="none" w:sz="0" w:space="0" w:color="auto"/>
        <w:bottom w:val="none" w:sz="0" w:space="0" w:color="auto"/>
        <w:right w:val="none" w:sz="0" w:space="0" w:color="auto"/>
      </w:divBdr>
    </w:div>
    <w:div w:id="644817894">
      <w:bodyDiv w:val="1"/>
      <w:marLeft w:val="0"/>
      <w:marRight w:val="0"/>
      <w:marTop w:val="0"/>
      <w:marBottom w:val="0"/>
      <w:divBdr>
        <w:top w:val="none" w:sz="0" w:space="0" w:color="auto"/>
        <w:left w:val="none" w:sz="0" w:space="0" w:color="auto"/>
        <w:bottom w:val="none" w:sz="0" w:space="0" w:color="auto"/>
        <w:right w:val="none" w:sz="0" w:space="0" w:color="auto"/>
      </w:divBdr>
    </w:div>
    <w:div w:id="652805227">
      <w:bodyDiv w:val="1"/>
      <w:marLeft w:val="0"/>
      <w:marRight w:val="0"/>
      <w:marTop w:val="0"/>
      <w:marBottom w:val="0"/>
      <w:divBdr>
        <w:top w:val="none" w:sz="0" w:space="0" w:color="auto"/>
        <w:left w:val="none" w:sz="0" w:space="0" w:color="auto"/>
        <w:bottom w:val="none" w:sz="0" w:space="0" w:color="auto"/>
        <w:right w:val="none" w:sz="0" w:space="0" w:color="auto"/>
      </w:divBdr>
    </w:div>
    <w:div w:id="654183839">
      <w:bodyDiv w:val="1"/>
      <w:marLeft w:val="0"/>
      <w:marRight w:val="0"/>
      <w:marTop w:val="0"/>
      <w:marBottom w:val="0"/>
      <w:divBdr>
        <w:top w:val="none" w:sz="0" w:space="0" w:color="auto"/>
        <w:left w:val="none" w:sz="0" w:space="0" w:color="auto"/>
        <w:bottom w:val="none" w:sz="0" w:space="0" w:color="auto"/>
        <w:right w:val="none" w:sz="0" w:space="0" w:color="auto"/>
      </w:divBdr>
    </w:div>
    <w:div w:id="691611344">
      <w:bodyDiv w:val="1"/>
      <w:marLeft w:val="0"/>
      <w:marRight w:val="0"/>
      <w:marTop w:val="0"/>
      <w:marBottom w:val="0"/>
      <w:divBdr>
        <w:top w:val="none" w:sz="0" w:space="0" w:color="auto"/>
        <w:left w:val="none" w:sz="0" w:space="0" w:color="auto"/>
        <w:bottom w:val="none" w:sz="0" w:space="0" w:color="auto"/>
        <w:right w:val="none" w:sz="0" w:space="0" w:color="auto"/>
      </w:divBdr>
    </w:div>
    <w:div w:id="718478831">
      <w:bodyDiv w:val="1"/>
      <w:marLeft w:val="0"/>
      <w:marRight w:val="0"/>
      <w:marTop w:val="0"/>
      <w:marBottom w:val="0"/>
      <w:divBdr>
        <w:top w:val="none" w:sz="0" w:space="0" w:color="auto"/>
        <w:left w:val="none" w:sz="0" w:space="0" w:color="auto"/>
        <w:bottom w:val="none" w:sz="0" w:space="0" w:color="auto"/>
        <w:right w:val="none" w:sz="0" w:space="0" w:color="auto"/>
      </w:divBdr>
    </w:div>
    <w:div w:id="772358478">
      <w:bodyDiv w:val="1"/>
      <w:marLeft w:val="0"/>
      <w:marRight w:val="0"/>
      <w:marTop w:val="0"/>
      <w:marBottom w:val="0"/>
      <w:divBdr>
        <w:top w:val="none" w:sz="0" w:space="0" w:color="auto"/>
        <w:left w:val="none" w:sz="0" w:space="0" w:color="auto"/>
        <w:bottom w:val="none" w:sz="0" w:space="0" w:color="auto"/>
        <w:right w:val="none" w:sz="0" w:space="0" w:color="auto"/>
      </w:divBdr>
    </w:div>
    <w:div w:id="908729147">
      <w:bodyDiv w:val="1"/>
      <w:marLeft w:val="0"/>
      <w:marRight w:val="0"/>
      <w:marTop w:val="0"/>
      <w:marBottom w:val="0"/>
      <w:divBdr>
        <w:top w:val="none" w:sz="0" w:space="0" w:color="auto"/>
        <w:left w:val="none" w:sz="0" w:space="0" w:color="auto"/>
        <w:bottom w:val="none" w:sz="0" w:space="0" w:color="auto"/>
        <w:right w:val="none" w:sz="0" w:space="0" w:color="auto"/>
      </w:divBdr>
    </w:div>
    <w:div w:id="944457727">
      <w:bodyDiv w:val="1"/>
      <w:marLeft w:val="0"/>
      <w:marRight w:val="0"/>
      <w:marTop w:val="0"/>
      <w:marBottom w:val="0"/>
      <w:divBdr>
        <w:top w:val="none" w:sz="0" w:space="0" w:color="auto"/>
        <w:left w:val="none" w:sz="0" w:space="0" w:color="auto"/>
        <w:bottom w:val="none" w:sz="0" w:space="0" w:color="auto"/>
        <w:right w:val="none" w:sz="0" w:space="0" w:color="auto"/>
      </w:divBdr>
    </w:div>
    <w:div w:id="973943541">
      <w:bodyDiv w:val="1"/>
      <w:marLeft w:val="0"/>
      <w:marRight w:val="0"/>
      <w:marTop w:val="0"/>
      <w:marBottom w:val="0"/>
      <w:divBdr>
        <w:top w:val="none" w:sz="0" w:space="0" w:color="auto"/>
        <w:left w:val="none" w:sz="0" w:space="0" w:color="auto"/>
        <w:bottom w:val="none" w:sz="0" w:space="0" w:color="auto"/>
        <w:right w:val="none" w:sz="0" w:space="0" w:color="auto"/>
      </w:divBdr>
    </w:div>
    <w:div w:id="974409345">
      <w:bodyDiv w:val="1"/>
      <w:marLeft w:val="0"/>
      <w:marRight w:val="0"/>
      <w:marTop w:val="0"/>
      <w:marBottom w:val="0"/>
      <w:divBdr>
        <w:top w:val="none" w:sz="0" w:space="0" w:color="auto"/>
        <w:left w:val="none" w:sz="0" w:space="0" w:color="auto"/>
        <w:bottom w:val="none" w:sz="0" w:space="0" w:color="auto"/>
        <w:right w:val="none" w:sz="0" w:space="0" w:color="auto"/>
      </w:divBdr>
    </w:div>
    <w:div w:id="988020831">
      <w:bodyDiv w:val="1"/>
      <w:marLeft w:val="0"/>
      <w:marRight w:val="0"/>
      <w:marTop w:val="0"/>
      <w:marBottom w:val="0"/>
      <w:divBdr>
        <w:top w:val="none" w:sz="0" w:space="0" w:color="auto"/>
        <w:left w:val="none" w:sz="0" w:space="0" w:color="auto"/>
        <w:bottom w:val="none" w:sz="0" w:space="0" w:color="auto"/>
        <w:right w:val="none" w:sz="0" w:space="0" w:color="auto"/>
      </w:divBdr>
    </w:div>
    <w:div w:id="1016152416">
      <w:bodyDiv w:val="1"/>
      <w:marLeft w:val="0"/>
      <w:marRight w:val="0"/>
      <w:marTop w:val="0"/>
      <w:marBottom w:val="0"/>
      <w:divBdr>
        <w:top w:val="none" w:sz="0" w:space="0" w:color="auto"/>
        <w:left w:val="none" w:sz="0" w:space="0" w:color="auto"/>
        <w:bottom w:val="none" w:sz="0" w:space="0" w:color="auto"/>
        <w:right w:val="none" w:sz="0" w:space="0" w:color="auto"/>
      </w:divBdr>
    </w:div>
    <w:div w:id="1031340523">
      <w:bodyDiv w:val="1"/>
      <w:marLeft w:val="0"/>
      <w:marRight w:val="0"/>
      <w:marTop w:val="0"/>
      <w:marBottom w:val="0"/>
      <w:divBdr>
        <w:top w:val="none" w:sz="0" w:space="0" w:color="auto"/>
        <w:left w:val="none" w:sz="0" w:space="0" w:color="auto"/>
        <w:bottom w:val="none" w:sz="0" w:space="0" w:color="auto"/>
        <w:right w:val="none" w:sz="0" w:space="0" w:color="auto"/>
      </w:divBdr>
    </w:div>
    <w:div w:id="1078937138">
      <w:bodyDiv w:val="1"/>
      <w:marLeft w:val="0"/>
      <w:marRight w:val="0"/>
      <w:marTop w:val="0"/>
      <w:marBottom w:val="0"/>
      <w:divBdr>
        <w:top w:val="none" w:sz="0" w:space="0" w:color="auto"/>
        <w:left w:val="none" w:sz="0" w:space="0" w:color="auto"/>
        <w:bottom w:val="none" w:sz="0" w:space="0" w:color="auto"/>
        <w:right w:val="none" w:sz="0" w:space="0" w:color="auto"/>
      </w:divBdr>
    </w:div>
    <w:div w:id="1079865388">
      <w:bodyDiv w:val="1"/>
      <w:marLeft w:val="0"/>
      <w:marRight w:val="0"/>
      <w:marTop w:val="0"/>
      <w:marBottom w:val="0"/>
      <w:divBdr>
        <w:top w:val="none" w:sz="0" w:space="0" w:color="auto"/>
        <w:left w:val="none" w:sz="0" w:space="0" w:color="auto"/>
        <w:bottom w:val="none" w:sz="0" w:space="0" w:color="auto"/>
        <w:right w:val="none" w:sz="0" w:space="0" w:color="auto"/>
      </w:divBdr>
    </w:div>
    <w:div w:id="1103037260">
      <w:bodyDiv w:val="1"/>
      <w:marLeft w:val="0"/>
      <w:marRight w:val="0"/>
      <w:marTop w:val="0"/>
      <w:marBottom w:val="0"/>
      <w:divBdr>
        <w:top w:val="none" w:sz="0" w:space="0" w:color="auto"/>
        <w:left w:val="none" w:sz="0" w:space="0" w:color="auto"/>
        <w:bottom w:val="none" w:sz="0" w:space="0" w:color="auto"/>
        <w:right w:val="none" w:sz="0" w:space="0" w:color="auto"/>
      </w:divBdr>
    </w:div>
    <w:div w:id="1112091276">
      <w:bodyDiv w:val="1"/>
      <w:marLeft w:val="0"/>
      <w:marRight w:val="0"/>
      <w:marTop w:val="0"/>
      <w:marBottom w:val="0"/>
      <w:divBdr>
        <w:top w:val="none" w:sz="0" w:space="0" w:color="auto"/>
        <w:left w:val="none" w:sz="0" w:space="0" w:color="auto"/>
        <w:bottom w:val="none" w:sz="0" w:space="0" w:color="auto"/>
        <w:right w:val="none" w:sz="0" w:space="0" w:color="auto"/>
      </w:divBdr>
    </w:div>
    <w:div w:id="1114717757">
      <w:bodyDiv w:val="1"/>
      <w:marLeft w:val="0"/>
      <w:marRight w:val="0"/>
      <w:marTop w:val="0"/>
      <w:marBottom w:val="0"/>
      <w:divBdr>
        <w:top w:val="none" w:sz="0" w:space="0" w:color="auto"/>
        <w:left w:val="none" w:sz="0" w:space="0" w:color="auto"/>
        <w:bottom w:val="none" w:sz="0" w:space="0" w:color="auto"/>
        <w:right w:val="none" w:sz="0" w:space="0" w:color="auto"/>
      </w:divBdr>
    </w:div>
    <w:div w:id="1119301403">
      <w:bodyDiv w:val="1"/>
      <w:marLeft w:val="0"/>
      <w:marRight w:val="0"/>
      <w:marTop w:val="0"/>
      <w:marBottom w:val="0"/>
      <w:divBdr>
        <w:top w:val="none" w:sz="0" w:space="0" w:color="auto"/>
        <w:left w:val="none" w:sz="0" w:space="0" w:color="auto"/>
        <w:bottom w:val="none" w:sz="0" w:space="0" w:color="auto"/>
        <w:right w:val="none" w:sz="0" w:space="0" w:color="auto"/>
      </w:divBdr>
    </w:div>
    <w:div w:id="1140996149">
      <w:bodyDiv w:val="1"/>
      <w:marLeft w:val="0"/>
      <w:marRight w:val="0"/>
      <w:marTop w:val="0"/>
      <w:marBottom w:val="0"/>
      <w:divBdr>
        <w:top w:val="none" w:sz="0" w:space="0" w:color="auto"/>
        <w:left w:val="none" w:sz="0" w:space="0" w:color="auto"/>
        <w:bottom w:val="none" w:sz="0" w:space="0" w:color="auto"/>
        <w:right w:val="none" w:sz="0" w:space="0" w:color="auto"/>
      </w:divBdr>
    </w:div>
    <w:div w:id="1205292497">
      <w:bodyDiv w:val="1"/>
      <w:marLeft w:val="0"/>
      <w:marRight w:val="0"/>
      <w:marTop w:val="0"/>
      <w:marBottom w:val="0"/>
      <w:divBdr>
        <w:top w:val="none" w:sz="0" w:space="0" w:color="auto"/>
        <w:left w:val="none" w:sz="0" w:space="0" w:color="auto"/>
        <w:bottom w:val="none" w:sz="0" w:space="0" w:color="auto"/>
        <w:right w:val="none" w:sz="0" w:space="0" w:color="auto"/>
      </w:divBdr>
    </w:div>
    <w:div w:id="1320697973">
      <w:bodyDiv w:val="1"/>
      <w:marLeft w:val="0"/>
      <w:marRight w:val="0"/>
      <w:marTop w:val="0"/>
      <w:marBottom w:val="0"/>
      <w:divBdr>
        <w:top w:val="none" w:sz="0" w:space="0" w:color="auto"/>
        <w:left w:val="none" w:sz="0" w:space="0" w:color="auto"/>
        <w:bottom w:val="none" w:sz="0" w:space="0" w:color="auto"/>
        <w:right w:val="none" w:sz="0" w:space="0" w:color="auto"/>
      </w:divBdr>
    </w:div>
    <w:div w:id="1320769556">
      <w:bodyDiv w:val="1"/>
      <w:marLeft w:val="0"/>
      <w:marRight w:val="0"/>
      <w:marTop w:val="0"/>
      <w:marBottom w:val="0"/>
      <w:divBdr>
        <w:top w:val="none" w:sz="0" w:space="0" w:color="auto"/>
        <w:left w:val="none" w:sz="0" w:space="0" w:color="auto"/>
        <w:bottom w:val="none" w:sz="0" w:space="0" w:color="auto"/>
        <w:right w:val="none" w:sz="0" w:space="0" w:color="auto"/>
      </w:divBdr>
    </w:div>
    <w:div w:id="1400979279">
      <w:bodyDiv w:val="1"/>
      <w:marLeft w:val="0"/>
      <w:marRight w:val="0"/>
      <w:marTop w:val="0"/>
      <w:marBottom w:val="0"/>
      <w:divBdr>
        <w:top w:val="none" w:sz="0" w:space="0" w:color="auto"/>
        <w:left w:val="none" w:sz="0" w:space="0" w:color="auto"/>
        <w:bottom w:val="none" w:sz="0" w:space="0" w:color="auto"/>
        <w:right w:val="none" w:sz="0" w:space="0" w:color="auto"/>
      </w:divBdr>
    </w:div>
    <w:div w:id="1416130103">
      <w:bodyDiv w:val="1"/>
      <w:marLeft w:val="0"/>
      <w:marRight w:val="0"/>
      <w:marTop w:val="0"/>
      <w:marBottom w:val="0"/>
      <w:divBdr>
        <w:top w:val="none" w:sz="0" w:space="0" w:color="auto"/>
        <w:left w:val="none" w:sz="0" w:space="0" w:color="auto"/>
        <w:bottom w:val="none" w:sz="0" w:space="0" w:color="auto"/>
        <w:right w:val="none" w:sz="0" w:space="0" w:color="auto"/>
      </w:divBdr>
    </w:div>
    <w:div w:id="1424304488">
      <w:bodyDiv w:val="1"/>
      <w:marLeft w:val="0"/>
      <w:marRight w:val="0"/>
      <w:marTop w:val="0"/>
      <w:marBottom w:val="0"/>
      <w:divBdr>
        <w:top w:val="none" w:sz="0" w:space="0" w:color="auto"/>
        <w:left w:val="none" w:sz="0" w:space="0" w:color="auto"/>
        <w:bottom w:val="none" w:sz="0" w:space="0" w:color="auto"/>
        <w:right w:val="none" w:sz="0" w:space="0" w:color="auto"/>
      </w:divBdr>
    </w:div>
    <w:div w:id="1438017425">
      <w:bodyDiv w:val="1"/>
      <w:marLeft w:val="0"/>
      <w:marRight w:val="0"/>
      <w:marTop w:val="0"/>
      <w:marBottom w:val="0"/>
      <w:divBdr>
        <w:top w:val="none" w:sz="0" w:space="0" w:color="auto"/>
        <w:left w:val="none" w:sz="0" w:space="0" w:color="auto"/>
        <w:bottom w:val="none" w:sz="0" w:space="0" w:color="auto"/>
        <w:right w:val="none" w:sz="0" w:space="0" w:color="auto"/>
      </w:divBdr>
    </w:div>
    <w:div w:id="1479108150">
      <w:bodyDiv w:val="1"/>
      <w:marLeft w:val="0"/>
      <w:marRight w:val="0"/>
      <w:marTop w:val="0"/>
      <w:marBottom w:val="0"/>
      <w:divBdr>
        <w:top w:val="none" w:sz="0" w:space="0" w:color="auto"/>
        <w:left w:val="none" w:sz="0" w:space="0" w:color="auto"/>
        <w:bottom w:val="none" w:sz="0" w:space="0" w:color="auto"/>
        <w:right w:val="none" w:sz="0" w:space="0" w:color="auto"/>
      </w:divBdr>
    </w:div>
    <w:div w:id="1513841025">
      <w:bodyDiv w:val="1"/>
      <w:marLeft w:val="0"/>
      <w:marRight w:val="0"/>
      <w:marTop w:val="0"/>
      <w:marBottom w:val="0"/>
      <w:divBdr>
        <w:top w:val="none" w:sz="0" w:space="0" w:color="auto"/>
        <w:left w:val="none" w:sz="0" w:space="0" w:color="auto"/>
        <w:bottom w:val="none" w:sz="0" w:space="0" w:color="auto"/>
        <w:right w:val="none" w:sz="0" w:space="0" w:color="auto"/>
      </w:divBdr>
    </w:div>
    <w:div w:id="1516266471">
      <w:bodyDiv w:val="1"/>
      <w:marLeft w:val="0"/>
      <w:marRight w:val="0"/>
      <w:marTop w:val="0"/>
      <w:marBottom w:val="0"/>
      <w:divBdr>
        <w:top w:val="none" w:sz="0" w:space="0" w:color="auto"/>
        <w:left w:val="none" w:sz="0" w:space="0" w:color="auto"/>
        <w:bottom w:val="none" w:sz="0" w:space="0" w:color="auto"/>
        <w:right w:val="none" w:sz="0" w:space="0" w:color="auto"/>
      </w:divBdr>
    </w:div>
    <w:div w:id="1533494415">
      <w:bodyDiv w:val="1"/>
      <w:marLeft w:val="0"/>
      <w:marRight w:val="0"/>
      <w:marTop w:val="0"/>
      <w:marBottom w:val="0"/>
      <w:divBdr>
        <w:top w:val="none" w:sz="0" w:space="0" w:color="auto"/>
        <w:left w:val="none" w:sz="0" w:space="0" w:color="auto"/>
        <w:bottom w:val="none" w:sz="0" w:space="0" w:color="auto"/>
        <w:right w:val="none" w:sz="0" w:space="0" w:color="auto"/>
      </w:divBdr>
    </w:div>
    <w:div w:id="1547833336">
      <w:bodyDiv w:val="1"/>
      <w:marLeft w:val="0"/>
      <w:marRight w:val="0"/>
      <w:marTop w:val="0"/>
      <w:marBottom w:val="0"/>
      <w:divBdr>
        <w:top w:val="none" w:sz="0" w:space="0" w:color="auto"/>
        <w:left w:val="none" w:sz="0" w:space="0" w:color="auto"/>
        <w:bottom w:val="none" w:sz="0" w:space="0" w:color="auto"/>
        <w:right w:val="none" w:sz="0" w:space="0" w:color="auto"/>
      </w:divBdr>
    </w:div>
    <w:div w:id="1595284436">
      <w:bodyDiv w:val="1"/>
      <w:marLeft w:val="0"/>
      <w:marRight w:val="0"/>
      <w:marTop w:val="0"/>
      <w:marBottom w:val="0"/>
      <w:divBdr>
        <w:top w:val="none" w:sz="0" w:space="0" w:color="auto"/>
        <w:left w:val="none" w:sz="0" w:space="0" w:color="auto"/>
        <w:bottom w:val="none" w:sz="0" w:space="0" w:color="auto"/>
        <w:right w:val="none" w:sz="0" w:space="0" w:color="auto"/>
      </w:divBdr>
    </w:div>
    <w:div w:id="1659729261">
      <w:bodyDiv w:val="1"/>
      <w:marLeft w:val="0"/>
      <w:marRight w:val="0"/>
      <w:marTop w:val="0"/>
      <w:marBottom w:val="0"/>
      <w:divBdr>
        <w:top w:val="none" w:sz="0" w:space="0" w:color="auto"/>
        <w:left w:val="none" w:sz="0" w:space="0" w:color="auto"/>
        <w:bottom w:val="none" w:sz="0" w:space="0" w:color="auto"/>
        <w:right w:val="none" w:sz="0" w:space="0" w:color="auto"/>
      </w:divBdr>
    </w:div>
    <w:div w:id="1683241787">
      <w:bodyDiv w:val="1"/>
      <w:marLeft w:val="0"/>
      <w:marRight w:val="0"/>
      <w:marTop w:val="0"/>
      <w:marBottom w:val="0"/>
      <w:divBdr>
        <w:top w:val="none" w:sz="0" w:space="0" w:color="auto"/>
        <w:left w:val="none" w:sz="0" w:space="0" w:color="auto"/>
        <w:bottom w:val="none" w:sz="0" w:space="0" w:color="auto"/>
        <w:right w:val="none" w:sz="0" w:space="0" w:color="auto"/>
      </w:divBdr>
    </w:div>
    <w:div w:id="1713724029">
      <w:bodyDiv w:val="1"/>
      <w:marLeft w:val="0"/>
      <w:marRight w:val="0"/>
      <w:marTop w:val="0"/>
      <w:marBottom w:val="0"/>
      <w:divBdr>
        <w:top w:val="none" w:sz="0" w:space="0" w:color="auto"/>
        <w:left w:val="none" w:sz="0" w:space="0" w:color="auto"/>
        <w:bottom w:val="none" w:sz="0" w:space="0" w:color="auto"/>
        <w:right w:val="none" w:sz="0" w:space="0" w:color="auto"/>
      </w:divBdr>
    </w:div>
    <w:div w:id="1740009660">
      <w:bodyDiv w:val="1"/>
      <w:marLeft w:val="0"/>
      <w:marRight w:val="0"/>
      <w:marTop w:val="0"/>
      <w:marBottom w:val="0"/>
      <w:divBdr>
        <w:top w:val="none" w:sz="0" w:space="0" w:color="auto"/>
        <w:left w:val="none" w:sz="0" w:space="0" w:color="auto"/>
        <w:bottom w:val="none" w:sz="0" w:space="0" w:color="auto"/>
        <w:right w:val="none" w:sz="0" w:space="0" w:color="auto"/>
      </w:divBdr>
    </w:div>
    <w:div w:id="1818302982">
      <w:bodyDiv w:val="1"/>
      <w:marLeft w:val="0"/>
      <w:marRight w:val="0"/>
      <w:marTop w:val="0"/>
      <w:marBottom w:val="0"/>
      <w:divBdr>
        <w:top w:val="none" w:sz="0" w:space="0" w:color="auto"/>
        <w:left w:val="none" w:sz="0" w:space="0" w:color="auto"/>
        <w:bottom w:val="none" w:sz="0" w:space="0" w:color="auto"/>
        <w:right w:val="none" w:sz="0" w:space="0" w:color="auto"/>
      </w:divBdr>
    </w:div>
    <w:div w:id="1852140080">
      <w:bodyDiv w:val="1"/>
      <w:marLeft w:val="0"/>
      <w:marRight w:val="0"/>
      <w:marTop w:val="0"/>
      <w:marBottom w:val="0"/>
      <w:divBdr>
        <w:top w:val="none" w:sz="0" w:space="0" w:color="auto"/>
        <w:left w:val="none" w:sz="0" w:space="0" w:color="auto"/>
        <w:bottom w:val="none" w:sz="0" w:space="0" w:color="auto"/>
        <w:right w:val="none" w:sz="0" w:space="0" w:color="auto"/>
      </w:divBdr>
    </w:div>
    <w:div w:id="1945383914">
      <w:bodyDiv w:val="1"/>
      <w:marLeft w:val="0"/>
      <w:marRight w:val="0"/>
      <w:marTop w:val="0"/>
      <w:marBottom w:val="0"/>
      <w:divBdr>
        <w:top w:val="none" w:sz="0" w:space="0" w:color="auto"/>
        <w:left w:val="none" w:sz="0" w:space="0" w:color="auto"/>
        <w:bottom w:val="none" w:sz="0" w:space="0" w:color="auto"/>
        <w:right w:val="none" w:sz="0" w:space="0" w:color="auto"/>
      </w:divBdr>
    </w:div>
    <w:div w:id="1985354286">
      <w:bodyDiv w:val="1"/>
      <w:marLeft w:val="0"/>
      <w:marRight w:val="0"/>
      <w:marTop w:val="0"/>
      <w:marBottom w:val="0"/>
      <w:divBdr>
        <w:top w:val="none" w:sz="0" w:space="0" w:color="auto"/>
        <w:left w:val="none" w:sz="0" w:space="0" w:color="auto"/>
        <w:bottom w:val="none" w:sz="0" w:space="0" w:color="auto"/>
        <w:right w:val="none" w:sz="0" w:space="0" w:color="auto"/>
      </w:divBdr>
    </w:div>
    <w:div w:id="1987470167">
      <w:bodyDiv w:val="1"/>
      <w:marLeft w:val="0"/>
      <w:marRight w:val="0"/>
      <w:marTop w:val="0"/>
      <w:marBottom w:val="0"/>
      <w:divBdr>
        <w:top w:val="none" w:sz="0" w:space="0" w:color="auto"/>
        <w:left w:val="none" w:sz="0" w:space="0" w:color="auto"/>
        <w:bottom w:val="none" w:sz="0" w:space="0" w:color="auto"/>
        <w:right w:val="none" w:sz="0" w:space="0" w:color="auto"/>
      </w:divBdr>
    </w:div>
    <w:div w:id="1991054219">
      <w:bodyDiv w:val="1"/>
      <w:marLeft w:val="0"/>
      <w:marRight w:val="0"/>
      <w:marTop w:val="0"/>
      <w:marBottom w:val="0"/>
      <w:divBdr>
        <w:top w:val="none" w:sz="0" w:space="0" w:color="auto"/>
        <w:left w:val="none" w:sz="0" w:space="0" w:color="auto"/>
        <w:bottom w:val="none" w:sz="0" w:space="0" w:color="auto"/>
        <w:right w:val="none" w:sz="0" w:space="0" w:color="auto"/>
      </w:divBdr>
    </w:div>
    <w:div w:id="2035494756">
      <w:bodyDiv w:val="1"/>
      <w:marLeft w:val="0"/>
      <w:marRight w:val="0"/>
      <w:marTop w:val="0"/>
      <w:marBottom w:val="0"/>
      <w:divBdr>
        <w:top w:val="none" w:sz="0" w:space="0" w:color="auto"/>
        <w:left w:val="none" w:sz="0" w:space="0" w:color="auto"/>
        <w:bottom w:val="none" w:sz="0" w:space="0" w:color="auto"/>
        <w:right w:val="none" w:sz="0" w:space="0" w:color="auto"/>
      </w:divBdr>
    </w:div>
    <w:div w:id="2091779571">
      <w:bodyDiv w:val="1"/>
      <w:marLeft w:val="0"/>
      <w:marRight w:val="0"/>
      <w:marTop w:val="0"/>
      <w:marBottom w:val="0"/>
      <w:divBdr>
        <w:top w:val="none" w:sz="0" w:space="0" w:color="auto"/>
        <w:left w:val="none" w:sz="0" w:space="0" w:color="auto"/>
        <w:bottom w:val="none" w:sz="0" w:space="0" w:color="auto"/>
        <w:right w:val="none" w:sz="0" w:space="0" w:color="auto"/>
      </w:divBdr>
    </w:div>
    <w:div w:id="2095584729">
      <w:bodyDiv w:val="1"/>
      <w:marLeft w:val="0"/>
      <w:marRight w:val="0"/>
      <w:marTop w:val="0"/>
      <w:marBottom w:val="0"/>
      <w:divBdr>
        <w:top w:val="none" w:sz="0" w:space="0" w:color="auto"/>
        <w:left w:val="none" w:sz="0" w:space="0" w:color="auto"/>
        <w:bottom w:val="none" w:sz="0" w:space="0" w:color="auto"/>
        <w:right w:val="none" w:sz="0" w:space="0" w:color="auto"/>
      </w:divBdr>
      <w:divsChild>
        <w:div w:id="22096979">
          <w:marLeft w:val="0"/>
          <w:marRight w:val="0"/>
          <w:marTop w:val="0"/>
          <w:marBottom w:val="525"/>
          <w:divBdr>
            <w:top w:val="none" w:sz="0" w:space="0" w:color="auto"/>
            <w:left w:val="none" w:sz="0" w:space="0" w:color="auto"/>
            <w:bottom w:val="none" w:sz="0" w:space="0" w:color="auto"/>
            <w:right w:val="none" w:sz="0" w:space="0" w:color="auto"/>
          </w:divBdr>
          <w:divsChild>
            <w:div w:id="107304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m.corrales@romanrm.com"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i.marin@romanrm.co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mailto:b.dorado@romanrm.com"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835534E01B6345906D551A899F1903" ma:contentTypeVersion="12" ma:contentTypeDescription="Crear nuevo documento." ma:contentTypeScope="" ma:versionID="347286a845a422d0e0a6f43bfbb183d4">
  <xsd:schema xmlns:xsd="http://www.w3.org/2001/XMLSchema" xmlns:xs="http://www.w3.org/2001/XMLSchema" xmlns:p="http://schemas.microsoft.com/office/2006/metadata/properties" xmlns:ns2="c04fa4df-8cb7-4968-937d-fcc32a5cb482" targetNamespace="http://schemas.microsoft.com/office/2006/metadata/properties" ma:root="true" ma:fieldsID="ba8f62d7e5d5162403d746f4ffd4af1b" ns2:_="">
    <xsd:import namespace="c04fa4df-8cb7-4968-937d-fcc32a5cb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System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fa4df-8cb7-4968-937d-fcc32a5cb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27749-F52C-4C4C-9266-41B3368DE7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06A518-7EC9-4EC4-B2FA-E477C32E4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fa4df-8cb7-4968-937d-fcc32a5c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C9894-E2AC-46D0-AE43-480A7201D24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Jaime López</dc:creator>
  <keywords/>
  <dc:description/>
  <lastModifiedBy>Marta Corrales</lastModifiedBy>
  <revision>3</revision>
  <lastPrinted>2024-09-30T10:52:00.0000000Z</lastPrinted>
  <dcterms:created xsi:type="dcterms:W3CDTF">2026-07-28T11:07:00.0000000Z</dcterms:created>
  <dcterms:modified xsi:type="dcterms:W3CDTF">2026-08-03T07:15:44.4096834Z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0x010100F4835534E01B6345906D551A899F1903</vt:lpwstr>
  </property>
  <property fmtid="{D5CDD505-2E9C-101B-9397-08002B2CF9AE}" pid="3" name="Order">
    <vt:r8>20600</vt:r8>
  </property>
</Properties>
</file>