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line="240" w:lineRule="auto"/>
        <w:jc w:val="center"/>
        <w:rPr>
          <w:rFonts w:ascii="Montserrat" w:cs="Montserrat" w:eastAsia="Montserrat" w:hAnsi="Montserrat"/>
          <w:b w:val="1"/>
          <w:bCs w:val="1"/>
          <w:color w:val="e30513"/>
          <w:sz w:val="40"/>
          <w:szCs w:val="40"/>
        </w:rPr>
      </w:pPr>
      <w:r w:rsidDel="00000000" w:rsidR="00000000" w:rsidRPr="00000000">
        <w:rPr>
          <w:rFonts w:ascii="Montserrat" w:cs="Montserrat" w:eastAsia="Montserrat" w:hAnsi="Montserrat"/>
          <w:b w:val="1"/>
          <w:bCs w:val="1"/>
          <w:color w:val="e30513"/>
          <w:sz w:val="40"/>
          <w:szCs w:val="40"/>
          <w:rtl w:val="0"/>
        </w:rPr>
        <w:t xml:space="preserve">El ahorro empieza antes de entrar al súper: cómo la compra planificada cuida tu bolsillo y evita el desperdicio alimentario</w:t>
      </w:r>
    </w:p>
    <w:p w:rsidR="00000000" w:rsidDel="00000000" w:rsidP="00000000" w:rsidRDefault="00000000" w:rsidRPr="00000000" w14:paraId="00000002">
      <w:pPr>
        <w:tabs>
          <w:tab w:val="left" w:leader="none" w:pos="566"/>
          <w:tab w:val="left" w:leader="none" w:pos="1133"/>
          <w:tab w:val="left" w:leader="none" w:pos="1700"/>
          <w:tab w:val="left" w:leader="none" w:pos="2267"/>
          <w:tab w:val="left" w:leader="none" w:pos="2834"/>
          <w:tab w:val="left" w:leader="none" w:pos="3401"/>
          <w:tab w:val="left" w:leader="none" w:pos="3968"/>
          <w:tab w:val="left" w:leader="none" w:pos="4535"/>
          <w:tab w:val="left" w:leader="none" w:pos="5102"/>
          <w:tab w:val="left" w:leader="none" w:pos="5669"/>
          <w:tab w:val="left" w:leader="none" w:pos="6236"/>
          <w:tab w:val="left" w:leader="none" w:pos="6803"/>
        </w:tabs>
        <w:spacing w:after="240" w:before="240" w:line="240" w:lineRule="auto"/>
        <w:jc w:val="both"/>
        <w:rPr>
          <w:rFonts w:ascii="Montserrat" w:cs="Montserrat" w:eastAsia="Montserrat" w:hAnsi="Montserrat"/>
          <w:b w:val="1"/>
          <w:bCs w:val="1"/>
          <w:color w:val="e30513"/>
        </w:rPr>
      </w:pPr>
      <w:r w:rsidDel="00000000" w:rsidR="00000000" w:rsidRPr="00000000">
        <w:rPr>
          <w:rFonts w:ascii="Montserrat" w:cs="Montserrat" w:eastAsia="Montserrat" w:hAnsi="Montserrat"/>
          <w:b w:val="1"/>
          <w:bCs w:val="1"/>
          <w:color w:val="e30513"/>
          <w:rtl w:val="0"/>
        </w:rPr>
        <w:t xml:space="preserve">/</w:t>
      </w:r>
      <w:r w:rsidDel="00000000" w:rsidR="00000000" w:rsidRPr="00000000">
        <w:rPr>
          <w:rFonts w:ascii="Montserrat" w:cs="Montserrat" w:eastAsia="Montserrat" w:hAnsi="Montserrat"/>
          <w:b w:val="1"/>
          <w:bCs w:val="1"/>
          <w:color w:val="e30513"/>
          <w:rtl w:val="0"/>
        </w:rPr>
        <w:t xml:space="preserve"> </w:t>
      </w:r>
      <w:r w:rsidDel="00000000" w:rsidR="00000000" w:rsidRPr="00000000">
        <w:rPr>
          <w:rFonts w:ascii="Montserrat" w:cs="Montserrat" w:eastAsia="Montserrat" w:hAnsi="Montserrat"/>
          <w:b w:val="1"/>
          <w:bCs w:val="1"/>
          <w:color w:val="222222"/>
          <w:rtl w:val="0"/>
        </w:rPr>
        <w:t xml:space="preserve">Su estrategia en materia de prevención de pérdidas y desperdicio alimentario permitió a Dia evitar que se desperdiciaran 2.561 toneladas de alimentos en 2025, lo que supuso reducir el desperdicio en un 14% más que año anterior.</w:t>
      </w:r>
      <w:r w:rsidDel="00000000" w:rsidR="00000000" w:rsidRPr="00000000">
        <w:rPr>
          <w:rtl w:val="0"/>
        </w:rPr>
      </w:r>
    </w:p>
    <w:p w:rsidR="00000000" w:rsidDel="00000000" w:rsidP="00000000" w:rsidRDefault="00000000" w:rsidRPr="00000000" w14:paraId="00000003">
      <w:pPr>
        <w:tabs>
          <w:tab w:val="left" w:leader="none" w:pos="566"/>
          <w:tab w:val="left" w:leader="none" w:pos="1133"/>
          <w:tab w:val="left" w:leader="none" w:pos="1700"/>
          <w:tab w:val="left" w:leader="none" w:pos="2267"/>
          <w:tab w:val="left" w:leader="none" w:pos="2834"/>
          <w:tab w:val="left" w:leader="none" w:pos="3401"/>
          <w:tab w:val="left" w:leader="none" w:pos="3968"/>
          <w:tab w:val="left" w:leader="none" w:pos="4535"/>
          <w:tab w:val="left" w:leader="none" w:pos="5102"/>
          <w:tab w:val="left" w:leader="none" w:pos="5669"/>
          <w:tab w:val="left" w:leader="none" w:pos="6236"/>
          <w:tab w:val="left" w:leader="none" w:pos="6803"/>
        </w:tabs>
        <w:spacing w:after="240" w:before="240" w:line="240" w:lineRule="auto"/>
        <w:jc w:val="both"/>
        <w:rPr>
          <w:rFonts w:ascii="Montserrat" w:cs="Montserrat" w:eastAsia="Montserrat" w:hAnsi="Montserrat"/>
          <w:b w:val="1"/>
          <w:bCs w:val="1"/>
          <w:color w:val="222222"/>
        </w:rPr>
      </w:pPr>
      <w:r w:rsidDel="00000000" w:rsidR="00000000" w:rsidRPr="00000000">
        <w:rPr>
          <w:rFonts w:ascii="Montserrat" w:cs="Montserrat" w:eastAsia="Montserrat" w:hAnsi="Montserrat"/>
          <w:b w:val="1"/>
          <w:bCs w:val="1"/>
          <w:color w:val="e30513"/>
          <w:rtl w:val="0"/>
        </w:rPr>
        <w:t xml:space="preserve">/ </w:t>
      </w:r>
      <w:r w:rsidDel="00000000" w:rsidR="00000000" w:rsidRPr="00000000">
        <w:rPr>
          <w:rFonts w:ascii="Montserrat" w:cs="Montserrat" w:eastAsia="Montserrat" w:hAnsi="Montserrat"/>
          <w:b w:val="1"/>
          <w:bCs w:val="1"/>
          <w:color w:val="222222"/>
          <w:rtl w:val="0"/>
        </w:rPr>
        <w:t xml:space="preserve">Dia promueve hábitos de compra y alimentación a través de su </w:t>
      </w:r>
      <w:hyperlink r:id="rId6">
        <w:r w:rsidDel="00000000" w:rsidR="00000000" w:rsidRPr="00000000">
          <w:rPr>
            <w:rFonts w:ascii="Montserrat" w:cs="Montserrat" w:eastAsia="Montserrat" w:hAnsi="Montserrat"/>
            <w:b w:val="1"/>
            <w:bCs w:val="1"/>
            <w:color w:val="1155cc"/>
            <w:u w:val="single"/>
            <w:rtl w:val="0"/>
          </w:rPr>
          <w:t xml:space="preserve">Guía de compra inteligente y saludable</w:t>
        </w:r>
      </w:hyperlink>
      <w:r w:rsidDel="00000000" w:rsidR="00000000" w:rsidRPr="00000000">
        <w:rPr>
          <w:rFonts w:ascii="Montserrat" w:cs="Montserrat" w:eastAsia="Montserrat" w:hAnsi="Montserrat"/>
          <w:b w:val="1"/>
          <w:bCs w:val="1"/>
          <w:color w:val="222222"/>
          <w:rtl w:val="0"/>
        </w:rPr>
        <w:t xml:space="preserve"> </w:t>
      </w:r>
      <w:r w:rsidDel="00000000" w:rsidR="00000000" w:rsidRPr="00000000">
        <w:rPr>
          <w:rFonts w:ascii="Montserrat" w:cs="Montserrat" w:eastAsia="Montserrat" w:hAnsi="Montserrat"/>
          <w:b w:val="1"/>
          <w:bCs w:val="1"/>
          <w:color w:val="222222"/>
          <w:rtl w:val="0"/>
        </w:rPr>
        <w:t xml:space="preserve">con recomendaciones para planificar los menús, optimizar el presupuesto y aprovechar mejor los alimentos en el hogar.</w:t>
      </w:r>
    </w:p>
    <w:p w:rsidR="00000000" w:rsidDel="00000000" w:rsidP="00000000" w:rsidRDefault="00000000" w:rsidRPr="00000000" w14:paraId="00000004">
      <w:pPr>
        <w:tabs>
          <w:tab w:val="left" w:leader="none" w:pos="566"/>
          <w:tab w:val="left" w:leader="none" w:pos="1133"/>
          <w:tab w:val="left" w:leader="none" w:pos="1700"/>
          <w:tab w:val="left" w:leader="none" w:pos="2267"/>
          <w:tab w:val="left" w:leader="none" w:pos="2834"/>
          <w:tab w:val="left" w:leader="none" w:pos="3401"/>
          <w:tab w:val="left" w:leader="none" w:pos="3968"/>
          <w:tab w:val="left" w:leader="none" w:pos="4535"/>
          <w:tab w:val="left" w:leader="none" w:pos="5102"/>
          <w:tab w:val="left" w:leader="none" w:pos="5669"/>
          <w:tab w:val="left" w:leader="none" w:pos="6236"/>
          <w:tab w:val="left" w:leader="none" w:pos="6803"/>
        </w:tabs>
        <w:spacing w:after="240" w:before="240" w:line="240" w:lineRule="auto"/>
        <w:jc w:val="both"/>
        <w:rPr>
          <w:rFonts w:ascii="Montserrat" w:cs="Montserrat" w:eastAsia="Montserrat" w:hAnsi="Montserrat"/>
          <w:b w:val="1"/>
          <w:bCs w:val="1"/>
          <w:color w:val="222222"/>
        </w:rPr>
      </w:pPr>
      <w:r w:rsidDel="00000000" w:rsidR="00000000" w:rsidRPr="00000000">
        <w:rPr>
          <w:rFonts w:ascii="Montserrat" w:cs="Montserrat" w:eastAsia="Montserrat" w:hAnsi="Montserrat"/>
          <w:b w:val="1"/>
          <w:bCs w:val="1"/>
          <w:color w:val="e30513"/>
          <w:rtl w:val="0"/>
        </w:rPr>
        <w:t xml:space="preserve">/ </w:t>
      </w:r>
      <w:r w:rsidDel="00000000" w:rsidR="00000000" w:rsidRPr="00000000">
        <w:rPr>
          <w:rFonts w:ascii="Montserrat" w:cs="Montserrat" w:eastAsia="Montserrat" w:hAnsi="Montserrat"/>
          <w:b w:val="1"/>
          <w:bCs w:val="1"/>
          <w:color w:val="222222"/>
          <w:rtl w:val="0"/>
        </w:rPr>
        <w:t xml:space="preserve">Según los datos del Ministerio de Agricultura, Pesca y Alimentación, en 2025 el volumen total desperdiciado dentro y fuera del hogar se situó en 1.129 millones de kilos o litros, cerca de un 20% menos respecto a 2020. </w:t>
      </w:r>
    </w:p>
    <w:p w:rsidR="00000000" w:rsidDel="00000000" w:rsidP="00000000" w:rsidRDefault="00000000" w:rsidRPr="00000000" w14:paraId="00000005">
      <w:pPr>
        <w:spacing w:after="240" w:before="240" w:lineRule="auto"/>
        <w:jc w:val="both"/>
        <w:rPr>
          <w:rFonts w:ascii="Montserrat" w:cs="Montserrat" w:eastAsia="Montserrat" w:hAnsi="Montserrat"/>
          <w:b w:val="1"/>
          <w:bCs w:val="1"/>
        </w:rPr>
      </w:pPr>
      <w:r w:rsidDel="00000000" w:rsidR="00000000" w:rsidRPr="00000000">
        <w:rPr>
          <w:rFonts w:ascii="Montserrat" w:cs="Montserrat" w:eastAsia="Montserrat" w:hAnsi="Montserrat"/>
          <w:b w:val="1"/>
          <w:bCs w:val="1"/>
          <w:rtl w:val="0"/>
        </w:rPr>
        <w:t xml:space="preserve">Madrid, 24 de septiembre de 2026.</w:t>
      </w:r>
      <w:r w:rsidDel="00000000" w:rsidR="00000000" w:rsidRPr="00000000">
        <w:rPr>
          <w:rFonts w:ascii="Montserrat" w:cs="Montserrat" w:eastAsia="Montserrat" w:hAnsi="Montserrat"/>
          <w:rtl w:val="0"/>
        </w:rPr>
        <w:t xml:space="preserve"> Planificar la compra antes de llegar al supermercado puede ser un gesto sencillo con un doble beneficio: ayuda a las familias a gestionar mejor su presupuesto y permite evitar que alimentos que podrían consumirse terminen desperdiciándose. En España, el desperdicio alimentario continúa siendo un reto: según los datos del </w:t>
      </w:r>
      <w:r w:rsidDel="00000000" w:rsidR="00000000" w:rsidRPr="00000000">
        <w:rPr>
          <w:rFonts w:ascii="Montserrat" w:cs="Montserrat" w:eastAsia="Montserrat" w:hAnsi="Montserrat"/>
          <w:b w:val="1"/>
          <w:bCs w:val="1"/>
          <w:rtl w:val="0"/>
        </w:rPr>
        <w:t xml:space="preserve">Ministerio de Agricultura, Pesca y Alimentación</w:t>
      </w:r>
      <w:r w:rsidDel="00000000" w:rsidR="00000000" w:rsidRPr="00000000">
        <w:rPr>
          <w:rFonts w:ascii="Montserrat" w:cs="Montserrat" w:eastAsia="Montserrat" w:hAnsi="Montserrat"/>
          <w:rtl w:val="0"/>
        </w:rPr>
        <w:t xml:space="preserve">, en 2025 el volumen total desperdiciado dentro y fuera del hogar se situó en</w:t>
      </w:r>
      <w:r w:rsidDel="00000000" w:rsidR="00000000" w:rsidRPr="00000000">
        <w:rPr>
          <w:rFonts w:ascii="Montserrat" w:cs="Montserrat" w:eastAsia="Montserrat" w:hAnsi="Montserrat"/>
          <w:b w:val="1"/>
          <w:bCs w:val="1"/>
          <w:rtl w:val="0"/>
        </w:rPr>
        <w:t xml:space="preserve"> 1.129 millones de kilos o litros, cerca de un 20% menos respecto a 2020.</w:t>
      </w:r>
    </w:p>
    <w:p w:rsidR="00000000" w:rsidDel="00000000" w:rsidP="00000000" w:rsidRDefault="00000000" w:rsidRPr="00000000" w14:paraId="00000006">
      <w:pPr>
        <w:spacing w:after="240" w:before="240" w:lineRule="auto"/>
        <w:jc w:val="both"/>
        <w:rPr>
          <w:rFonts w:ascii="Montserrat" w:cs="Montserrat" w:eastAsia="Montserrat" w:hAnsi="Montserrat"/>
        </w:rPr>
      </w:pPr>
      <w:r w:rsidDel="00000000" w:rsidR="00000000" w:rsidRPr="00000000">
        <w:rPr>
          <w:rFonts w:ascii="Montserrat" w:cs="Montserrat" w:eastAsia="Montserrat" w:hAnsi="Montserrat"/>
          <w:rtl w:val="0"/>
        </w:rPr>
        <w:t xml:space="preserve">En el marco del </w:t>
      </w:r>
      <w:r w:rsidDel="00000000" w:rsidR="00000000" w:rsidRPr="00000000">
        <w:rPr>
          <w:rFonts w:ascii="Montserrat" w:cs="Montserrat" w:eastAsia="Montserrat" w:hAnsi="Montserrat"/>
          <w:b w:val="1"/>
          <w:bCs w:val="1"/>
          <w:rtl w:val="0"/>
        </w:rPr>
        <w:t xml:space="preserve">Día Internacional de Concienciación sobre la Pérdida y el Desperdicio de Alimentos</w:t>
      </w:r>
      <w:r w:rsidDel="00000000" w:rsidR="00000000" w:rsidRPr="00000000">
        <w:rPr>
          <w:rFonts w:ascii="Montserrat" w:cs="Montserrat" w:eastAsia="Montserrat" w:hAnsi="Montserrat"/>
          <w:rtl w:val="0"/>
        </w:rPr>
        <w:t xml:space="preserve">, promovido por Naciones Unidas, Dia quiere acompañar a los hogares con consejos sencillos para ahorrar tiempo, dinero y recursos, empezando por planificar el menú y la lista de la compra según las necesidades reales de cada hogar. </w:t>
      </w:r>
    </w:p>
    <w:p w:rsidR="00000000" w:rsidDel="00000000" w:rsidP="00000000" w:rsidRDefault="00000000" w:rsidRPr="00000000" w14:paraId="00000007">
      <w:pPr>
        <w:spacing w:after="240" w:before="240" w:lineRule="auto"/>
        <w:jc w:val="both"/>
        <w:rPr>
          <w:rFonts w:ascii="Montserrat" w:cs="Montserrat" w:eastAsia="Montserrat" w:hAnsi="Montserrat"/>
          <w:b w:val="1"/>
          <w:bCs w:val="1"/>
          <w:sz w:val="26"/>
          <w:szCs w:val="26"/>
        </w:rPr>
      </w:pPr>
      <w:r w:rsidDel="00000000" w:rsidR="00000000" w:rsidRPr="00000000">
        <w:rPr>
          <w:rFonts w:ascii="Montserrat" w:cs="Montserrat" w:eastAsia="Montserrat" w:hAnsi="Montserrat"/>
          <w:b w:val="1"/>
          <w:bCs w:val="1"/>
          <w:color w:val="e30513"/>
          <w:sz w:val="24"/>
          <w:szCs w:val="24"/>
          <w:rtl w:val="0"/>
        </w:rPr>
        <w:t xml:space="preserve">Comer mejor y más planificado: de la cesta de la compra al plato</w:t>
      </w:r>
      <w:r w:rsidDel="00000000" w:rsidR="00000000" w:rsidRPr="00000000">
        <w:rPr>
          <w:rtl w:val="0"/>
        </w:rPr>
      </w:r>
    </w:p>
    <w:p w:rsidR="00000000" w:rsidDel="00000000" w:rsidP="00000000" w:rsidRDefault="00000000" w:rsidRPr="00000000" w14:paraId="00000008">
      <w:pPr>
        <w:spacing w:after="240" w:before="240" w:lineRule="auto"/>
        <w:jc w:val="both"/>
        <w:rPr>
          <w:rFonts w:ascii="Montserrat" w:cs="Montserrat" w:eastAsia="Montserrat" w:hAnsi="Montserrat"/>
        </w:rPr>
      </w:pPr>
      <w:r w:rsidDel="00000000" w:rsidR="00000000" w:rsidRPr="00000000">
        <w:rPr>
          <w:rFonts w:ascii="Montserrat" w:cs="Montserrat" w:eastAsia="Montserrat" w:hAnsi="Montserrat"/>
          <w:rtl w:val="0"/>
        </w:rPr>
        <w:t xml:space="preserve">Como recoge la </w:t>
      </w:r>
      <w:hyperlink r:id="rId7">
        <w:r w:rsidDel="00000000" w:rsidR="00000000" w:rsidRPr="00000000">
          <w:rPr>
            <w:rFonts w:ascii="Montserrat" w:cs="Montserrat" w:eastAsia="Montserrat" w:hAnsi="Montserrat"/>
            <w:b w:val="1"/>
            <w:bCs w:val="1"/>
            <w:i w:val="1"/>
            <w:iCs w:val="1"/>
            <w:color w:val="1155cc"/>
            <w:u w:val="single"/>
            <w:rtl w:val="0"/>
          </w:rPr>
          <w:t xml:space="preserve">Guía de compra inteligente y saludable</w:t>
        </w:r>
      </w:hyperlink>
      <w:r w:rsidDel="00000000" w:rsidR="00000000" w:rsidRPr="00000000">
        <w:rPr>
          <w:rFonts w:ascii="Montserrat" w:cs="Montserrat" w:eastAsia="Montserrat" w:hAnsi="Montserrat"/>
          <w:b w:val="1"/>
          <w:bCs w:val="1"/>
          <w:rtl w:val="0"/>
        </w:rPr>
        <w:t xml:space="preserve">, elaborada junto a la Sociedad Española de Nutrición Comunitaria (SENC)</w:t>
      </w:r>
      <w:r w:rsidDel="00000000" w:rsidR="00000000" w:rsidRPr="00000000">
        <w:rPr>
          <w:rFonts w:ascii="Montserrat" w:cs="Montserrat" w:eastAsia="Montserrat" w:hAnsi="Montserrat"/>
          <w:rtl w:val="0"/>
        </w:rPr>
        <w:t xml:space="preserve">, es primordial tomar decisiones conscientes en cada paso, desde la lista de la compra hasta el plato. Así, una lista de la compra estratégica basada en un menú semanal planificado puede marcar la diferencia para evitar compras innecesarias y desperdicio de alimentos. </w:t>
      </w:r>
    </w:p>
    <w:p w:rsidR="00000000" w:rsidDel="00000000" w:rsidP="00000000" w:rsidRDefault="00000000" w:rsidRPr="00000000" w14:paraId="00000009">
      <w:pPr>
        <w:spacing w:after="240" w:before="240" w:lineRule="auto"/>
        <w:jc w:val="both"/>
        <w:rPr>
          <w:rFonts w:ascii="Montserrat" w:cs="Montserrat" w:eastAsia="Montserrat" w:hAnsi="Montserrat"/>
        </w:rPr>
      </w:pPr>
      <w:r w:rsidDel="00000000" w:rsidR="00000000" w:rsidRPr="00000000">
        <w:rPr>
          <w:rFonts w:ascii="Montserrat" w:cs="Montserrat" w:eastAsia="Montserrat" w:hAnsi="Montserrat"/>
          <w:rtl w:val="0"/>
        </w:rPr>
        <w:t xml:space="preserve">Entre las claves para empezar a implementar un hábito de consumo más consciente, Dia destaca la importancia de planificar la cesta de la compra, priorizar alimentos saludables y de temporada y leer la información nutricional de las etiquetas. Además, organizar y conservar correctamente los alimentos en el hogar y aprovechar las sobras permite reducir el desperdicio alimentario y optimizar el presupuesto familiar.</w:t>
      </w:r>
    </w:p>
    <w:p w:rsidR="00000000" w:rsidDel="00000000" w:rsidP="00000000" w:rsidRDefault="00000000" w:rsidRPr="00000000" w14:paraId="0000000A">
      <w:pPr>
        <w:spacing w:after="240" w:before="240" w:lineRule="auto"/>
        <w:jc w:val="both"/>
        <w:rPr>
          <w:rFonts w:ascii="Montserrat" w:cs="Montserrat" w:eastAsia="Montserrat" w:hAnsi="Montserrat"/>
        </w:rPr>
      </w:pPr>
      <w:r w:rsidDel="00000000" w:rsidR="00000000" w:rsidRPr="00000000">
        <w:rPr>
          <w:rFonts w:ascii="Montserrat" w:cs="Montserrat" w:eastAsia="Montserrat" w:hAnsi="Montserrat"/>
          <w:rtl w:val="0"/>
        </w:rPr>
        <w:t xml:space="preserve">A esto se suma el </w:t>
      </w:r>
      <w:r w:rsidDel="00000000" w:rsidR="00000000" w:rsidRPr="00000000">
        <w:rPr>
          <w:rFonts w:ascii="Montserrat" w:cs="Montserrat" w:eastAsia="Montserrat" w:hAnsi="Montserrat"/>
          <w:b w:val="1"/>
          <w:bCs w:val="1"/>
          <w:rtl w:val="0"/>
        </w:rPr>
        <w:t xml:space="preserve">cambio que se está viviendo en la forma de vivir y consumir en España</w:t>
      </w:r>
      <w:r w:rsidDel="00000000" w:rsidR="00000000" w:rsidRPr="00000000">
        <w:rPr>
          <w:rFonts w:ascii="Montserrat" w:cs="Montserrat" w:eastAsia="Montserrat" w:hAnsi="Montserrat"/>
          <w:rtl w:val="0"/>
        </w:rPr>
        <w:t xml:space="preserve">. Cada vez son más habituales los </w:t>
      </w:r>
      <w:r w:rsidDel="00000000" w:rsidR="00000000" w:rsidRPr="00000000">
        <w:rPr>
          <w:rFonts w:ascii="Montserrat" w:cs="Montserrat" w:eastAsia="Montserrat" w:hAnsi="Montserrat"/>
          <w:b w:val="1"/>
          <w:bCs w:val="1"/>
          <w:rtl w:val="0"/>
        </w:rPr>
        <w:t xml:space="preserve">hogares unipersonales, que crecerán casi un 42% para 2039, y casi un 30% en el caso de los hogares de dos personas*</w:t>
      </w:r>
      <w:r w:rsidDel="00000000" w:rsidR="00000000" w:rsidRPr="00000000">
        <w:rPr>
          <w:rFonts w:ascii="Montserrat" w:cs="Montserrat" w:eastAsia="Montserrat" w:hAnsi="Montserrat"/>
          <w:rtl w:val="0"/>
        </w:rPr>
        <w:t xml:space="preserve">. Esto se traduce en la necesidad de ofrecer cada vez más opciones pensadas para hogares más pequeños donde la flexibilidad es clave. </w:t>
      </w:r>
    </w:p>
    <w:p w:rsidR="00000000" w:rsidDel="00000000" w:rsidP="00000000" w:rsidRDefault="00000000" w:rsidRPr="00000000" w14:paraId="0000000B">
      <w:pPr>
        <w:spacing w:after="240" w:before="240" w:lineRule="auto"/>
        <w:jc w:val="both"/>
        <w:rPr>
          <w:rFonts w:ascii="Montserrat" w:cs="Montserrat" w:eastAsia="Montserrat" w:hAnsi="Montserrat"/>
        </w:rPr>
      </w:pPr>
      <w:r w:rsidDel="00000000" w:rsidR="00000000" w:rsidRPr="00000000">
        <w:rPr>
          <w:rFonts w:ascii="Montserrat" w:cs="Montserrat" w:eastAsia="Montserrat" w:hAnsi="Montserrat"/>
          <w:rtl w:val="0"/>
        </w:rPr>
        <w:t xml:space="preserve">Ante esta realidad, Dia impulsa una propuesta de surtido con formatos más pequeños, manejables y versátiles, adaptados a las necesidades de cada persona o parejas. En este contexto, el tamaño y el diseño de los envases adquieren un papel clave para facilitar el consumo real en hogares pequeños y evitar que los alimentos se queden a medias o sin consumir.</w:t>
      </w:r>
    </w:p>
    <w:p w:rsidR="00000000" w:rsidDel="00000000" w:rsidP="00000000" w:rsidRDefault="00000000" w:rsidRPr="00000000" w14:paraId="0000000C">
      <w:pPr>
        <w:spacing w:after="240" w:before="240" w:lineRule="auto"/>
        <w:jc w:val="both"/>
        <w:rPr>
          <w:rFonts w:ascii="Montserrat" w:cs="Montserrat" w:eastAsia="Montserrat" w:hAnsi="Montserrat"/>
          <w:b w:val="1"/>
          <w:bCs w:val="1"/>
          <w:color w:val="e30513"/>
          <w:sz w:val="24"/>
          <w:szCs w:val="24"/>
        </w:rPr>
      </w:pPr>
      <w:r w:rsidDel="00000000" w:rsidR="00000000" w:rsidRPr="00000000">
        <w:rPr>
          <w:rFonts w:ascii="Montserrat" w:cs="Montserrat" w:eastAsia="Montserrat" w:hAnsi="Montserrat"/>
          <w:b w:val="1"/>
          <w:bCs w:val="1"/>
          <w:color w:val="e30513"/>
          <w:sz w:val="24"/>
          <w:szCs w:val="24"/>
          <w:rtl w:val="0"/>
        </w:rPr>
        <w:t xml:space="preserve">Prevención, la clave para minimizar el desperdicio</w:t>
      </w:r>
    </w:p>
    <w:p w:rsidR="00000000" w:rsidDel="00000000" w:rsidP="00000000" w:rsidRDefault="00000000" w:rsidRPr="00000000" w14:paraId="0000000D">
      <w:pPr>
        <w:spacing w:after="240" w:before="240" w:lineRule="auto"/>
        <w:jc w:val="both"/>
        <w:rPr>
          <w:rFonts w:ascii="Montserrat" w:cs="Montserrat" w:eastAsia="Montserrat" w:hAnsi="Montserrat"/>
        </w:rPr>
      </w:pPr>
      <w:r w:rsidDel="00000000" w:rsidR="00000000" w:rsidRPr="00000000">
        <w:rPr>
          <w:rFonts w:ascii="Montserrat" w:cs="Montserrat" w:eastAsia="Montserrat" w:hAnsi="Montserrat"/>
          <w:rtl w:val="0"/>
        </w:rPr>
        <w:t xml:space="preserve">La prevención también ocupa un lugar central en la actividad de Dia. Por eso, la compañía trabaja para </w:t>
      </w:r>
      <w:r w:rsidDel="00000000" w:rsidR="00000000" w:rsidRPr="00000000">
        <w:rPr>
          <w:rFonts w:ascii="Montserrat" w:cs="Montserrat" w:eastAsia="Montserrat" w:hAnsi="Montserrat"/>
          <w:b w:val="1"/>
          <w:bCs w:val="1"/>
          <w:rtl w:val="0"/>
        </w:rPr>
        <w:t xml:space="preserve">reducir el desperdicio alimentario a lo largo de toda su cadena de valor</w:t>
      </w:r>
      <w:r w:rsidDel="00000000" w:rsidR="00000000" w:rsidRPr="00000000">
        <w:rPr>
          <w:rFonts w:ascii="Montserrat" w:cs="Montserrat" w:eastAsia="Montserrat" w:hAnsi="Montserrat"/>
          <w:rtl w:val="0"/>
        </w:rPr>
        <w:t xml:space="preserve">, desde la gestión de los productos en los almacenes hasta su llegada a las tiendas, en el marco de su estrategia de sostenibilidad.</w:t>
      </w:r>
    </w:p>
    <w:p w:rsidR="00000000" w:rsidDel="00000000" w:rsidP="00000000" w:rsidRDefault="00000000" w:rsidRPr="00000000" w14:paraId="0000000E">
      <w:pPr>
        <w:spacing w:after="240" w:before="240" w:lineRule="auto"/>
        <w:jc w:val="both"/>
        <w:rPr>
          <w:rFonts w:ascii="Montserrat" w:cs="Montserrat" w:eastAsia="Montserrat" w:hAnsi="Montserrat"/>
        </w:rPr>
      </w:pPr>
      <w:r w:rsidDel="00000000" w:rsidR="00000000" w:rsidRPr="00000000">
        <w:rPr>
          <w:rFonts w:ascii="Montserrat" w:cs="Montserrat" w:eastAsia="Montserrat" w:hAnsi="Montserrat"/>
          <w:rtl w:val="0"/>
        </w:rPr>
        <w:t xml:space="preserve">Así, Dia avanza hacia un modelo en el que los alimentos y los recursos mantengan su valor durante el mayor tiempo posible. Todo ello, apoyado con medidas de redistribución de excedentes y valorización de productos que ya no pueden destinarse al consumo, y que son clave para reducir el </w:t>
      </w:r>
      <w:r w:rsidDel="00000000" w:rsidR="00000000" w:rsidRPr="00000000">
        <w:rPr>
          <w:rFonts w:ascii="Montserrat" w:cs="Montserrat" w:eastAsia="Montserrat" w:hAnsi="Montserrat"/>
          <w:b w:val="1"/>
          <w:bCs w:val="1"/>
          <w:rtl w:val="0"/>
        </w:rPr>
        <w:t xml:space="preserve">desperdicio alimentario, buscando disminuir esta cifra hasta un 1,20% en 2030</w:t>
      </w:r>
      <w:r w:rsidDel="00000000" w:rsidR="00000000" w:rsidRPr="00000000">
        <w:rPr>
          <w:rFonts w:ascii="Montserrat" w:cs="Montserrat" w:eastAsia="Montserrat" w:hAnsi="Montserrat"/>
          <w:rtl w:val="0"/>
        </w:rPr>
        <w:t xml:space="preserve">.</w:t>
      </w:r>
    </w:p>
    <w:p w:rsidR="00000000" w:rsidDel="00000000" w:rsidP="00000000" w:rsidRDefault="00000000" w:rsidRPr="00000000" w14:paraId="0000000F">
      <w:pPr>
        <w:spacing w:after="240" w:before="240" w:lineRule="auto"/>
        <w:jc w:val="both"/>
        <w:rPr>
          <w:rFonts w:ascii="Montserrat" w:cs="Montserrat" w:eastAsia="Montserrat" w:hAnsi="Montserrat"/>
          <w:b w:val="1"/>
          <w:bCs w:val="1"/>
        </w:rPr>
      </w:pPr>
      <w:r w:rsidDel="00000000" w:rsidR="00000000" w:rsidRPr="00000000">
        <w:rPr>
          <w:rFonts w:ascii="Montserrat" w:cs="Montserrat" w:eastAsia="Montserrat" w:hAnsi="Montserrat"/>
          <w:rtl w:val="0"/>
        </w:rPr>
        <w:t xml:space="preserve">Su estrategia en materia de prevención de pérdidas y desperdicio alimentario permitió a Dia evitar que 2.561 toneladas de alimentos se desperdiciaran en 2025, un 14% más respecto al año pasado. Esto se logró gracias a la redistribución de excedentes, con</w:t>
      </w:r>
      <w:r w:rsidDel="00000000" w:rsidR="00000000" w:rsidRPr="00000000">
        <w:rPr>
          <w:rFonts w:ascii="Montserrat" w:cs="Montserrat" w:eastAsia="Montserrat" w:hAnsi="Montserrat"/>
          <w:b w:val="1"/>
          <w:bCs w:val="1"/>
          <w:rtl w:val="0"/>
        </w:rPr>
        <w:t xml:space="preserve"> más de 628.500 kilos de alimentos donados a entidades sociales</w:t>
      </w:r>
      <w:r w:rsidDel="00000000" w:rsidR="00000000" w:rsidRPr="00000000">
        <w:rPr>
          <w:rFonts w:ascii="Montserrat" w:cs="Montserrat" w:eastAsia="Montserrat" w:hAnsi="Montserrat"/>
          <w:rtl w:val="0"/>
        </w:rPr>
        <w:t xml:space="preserve"> y la valorización de subproductos con más de</w:t>
      </w:r>
      <w:r w:rsidDel="00000000" w:rsidR="00000000" w:rsidRPr="00000000">
        <w:rPr>
          <w:rFonts w:ascii="Montserrat" w:cs="Montserrat" w:eastAsia="Montserrat" w:hAnsi="Montserrat"/>
          <w:b w:val="1"/>
          <w:bCs w:val="1"/>
          <w:rtl w:val="0"/>
        </w:rPr>
        <w:t xml:space="preserve"> 1.900 kilos destinados como materia prima para alimentación animal. </w:t>
      </w:r>
    </w:p>
    <w:p w:rsidR="00000000" w:rsidDel="00000000" w:rsidP="00000000" w:rsidRDefault="00000000" w:rsidRPr="00000000" w14:paraId="00000010">
      <w:pPr>
        <w:spacing w:after="240" w:before="240" w:lineRule="auto"/>
        <w:jc w:val="both"/>
        <w:rPr>
          <w:rFonts w:ascii="Montserrat" w:cs="Montserrat" w:eastAsia="Montserrat" w:hAnsi="Montserrat"/>
        </w:rPr>
      </w:pPr>
      <w:r w:rsidDel="00000000" w:rsidR="00000000" w:rsidRPr="00000000">
        <w:rPr>
          <w:rFonts w:ascii="Montserrat" w:cs="Montserrat" w:eastAsia="Montserrat" w:hAnsi="Montserrat"/>
          <w:rtl w:val="0"/>
        </w:rPr>
        <w:t xml:space="preserve">Por último, cuando los alimentos ya no pueden destinarse al consumo, Dia apuesta por su valorización para dar una segunda vida a los residuos. En este sentido, la compañía logró valorizar más de </w:t>
      </w:r>
      <w:r w:rsidDel="00000000" w:rsidR="00000000" w:rsidRPr="00000000">
        <w:rPr>
          <w:rFonts w:ascii="Montserrat" w:cs="Montserrat" w:eastAsia="Montserrat" w:hAnsi="Montserrat"/>
          <w:b w:val="1"/>
          <w:bCs w:val="1"/>
          <w:rtl w:val="0"/>
        </w:rPr>
        <w:t xml:space="preserve">11.470.087 kilos de residuos de origen alimentario que se destinaron a compostaje y valorización energética.</w:t>
      </w:r>
      <w:r w:rsidDel="00000000" w:rsidR="00000000" w:rsidRPr="00000000">
        <w:rPr>
          <w:rFonts w:ascii="Montserrat" w:cs="Montserrat" w:eastAsia="Montserrat" w:hAnsi="Montserrat"/>
          <w:rtl w:val="0"/>
        </w:rPr>
        <w:t xml:space="preserve"> </w:t>
      </w:r>
    </w:p>
    <w:p w:rsidR="00000000" w:rsidDel="00000000" w:rsidP="00000000" w:rsidRDefault="00000000" w:rsidRPr="00000000" w14:paraId="00000011">
      <w:pPr>
        <w:tabs>
          <w:tab w:val="left" w:leader="none" w:pos="566"/>
          <w:tab w:val="left" w:leader="none" w:pos="1133"/>
          <w:tab w:val="left" w:leader="none" w:pos="1700"/>
          <w:tab w:val="left" w:leader="none" w:pos="2267"/>
          <w:tab w:val="left" w:leader="none" w:pos="2834"/>
          <w:tab w:val="left" w:leader="none" w:pos="3401"/>
          <w:tab w:val="left" w:leader="none" w:pos="3968"/>
          <w:tab w:val="left" w:leader="none" w:pos="4535"/>
          <w:tab w:val="left" w:leader="none" w:pos="5102"/>
          <w:tab w:val="left" w:leader="none" w:pos="5669"/>
          <w:tab w:val="left" w:leader="none" w:pos="6236"/>
          <w:tab w:val="left" w:leader="none" w:pos="6803"/>
        </w:tabs>
        <w:spacing w:after="240" w:before="240" w:line="276" w:lineRule="auto"/>
        <w:ind w:right="-30.866141732283268"/>
        <w:jc w:val="both"/>
        <w:rPr>
          <w:rFonts w:ascii="Times New Roman" w:cs="Times New Roman" w:eastAsia="Times New Roman" w:hAnsi="Times New Roman"/>
          <w:sz w:val="24"/>
          <w:szCs w:val="24"/>
        </w:rPr>
      </w:pPr>
      <w:r w:rsidDel="00000000" w:rsidR="00000000" w:rsidRPr="00000000">
        <w:rPr>
          <w:rFonts w:ascii="Montserrat" w:cs="Montserrat" w:eastAsia="Montserrat" w:hAnsi="Montserrat"/>
          <w:b w:val="1"/>
          <w:bCs w:val="1"/>
          <w:color w:val="e30513"/>
          <w:sz w:val="20"/>
          <w:szCs w:val="20"/>
          <w:rtl w:val="0"/>
        </w:rPr>
        <w:t xml:space="preserve">Sobre Grupo Dia</w:t>
      </w:r>
      <w:r w:rsidDel="00000000" w:rsidR="00000000" w:rsidRPr="00000000">
        <w:rPr>
          <w:rtl w:val="0"/>
        </w:rPr>
      </w:r>
    </w:p>
    <w:p w:rsidR="00000000" w:rsidDel="00000000" w:rsidP="00000000" w:rsidRDefault="00000000" w:rsidRPr="00000000" w14:paraId="00000012">
      <w:pPr>
        <w:spacing w:after="120" w:line="240" w:lineRule="auto"/>
        <w:ind w:right="-30.866141732283268"/>
        <w:jc w:val="both"/>
        <w:rPr>
          <w:rFonts w:ascii="Times New Roman" w:cs="Times New Roman" w:eastAsia="Times New Roman" w:hAnsi="Times New Roman"/>
          <w:sz w:val="24"/>
          <w:szCs w:val="24"/>
        </w:rPr>
      </w:pPr>
      <w:r w:rsidDel="00000000" w:rsidR="00000000" w:rsidRPr="00000000">
        <w:rPr>
          <w:rFonts w:ascii="Montserrat" w:cs="Montserrat" w:eastAsia="Montserrat" w:hAnsi="Montserrat"/>
          <w:b w:val="1"/>
          <w:bCs w:val="1"/>
          <w:color w:val="e30513"/>
          <w:sz w:val="16"/>
          <w:szCs w:val="16"/>
          <w:rtl w:val="0"/>
        </w:rPr>
        <w:t xml:space="preserve">A tu lado</w:t>
      </w:r>
      <w:r w:rsidDel="00000000" w:rsidR="00000000" w:rsidRPr="00000000">
        <w:rPr>
          <w:rtl w:val="0"/>
        </w:rPr>
      </w:r>
    </w:p>
    <w:p w:rsidR="00000000" w:rsidDel="00000000" w:rsidP="00000000" w:rsidRDefault="00000000" w:rsidRPr="00000000" w14:paraId="00000013">
      <w:pPr>
        <w:spacing w:line="240" w:lineRule="auto"/>
        <w:ind w:right="-30.866141732283268"/>
        <w:jc w:val="both"/>
        <w:rPr>
          <w:rFonts w:ascii="Montserrat" w:cs="Montserrat" w:eastAsia="Montserrat" w:hAnsi="Montserrat"/>
          <w:color w:val="222222"/>
          <w:sz w:val="16"/>
          <w:szCs w:val="16"/>
        </w:rPr>
      </w:pPr>
      <w:r w:rsidDel="00000000" w:rsidR="00000000" w:rsidRPr="00000000">
        <w:rPr>
          <w:rFonts w:ascii="Montserrat" w:cs="Montserrat" w:eastAsia="Montserrat" w:hAnsi="Montserrat"/>
          <w:color w:val="222222"/>
          <w:sz w:val="16"/>
          <w:szCs w:val="16"/>
          <w:rtl w:val="0"/>
        </w:rPr>
        <w:t xml:space="preserve">Grupo Dia es la red líder de supermercados de proximidad en España y Argentina, consolidada como el cuarto operador del mercado español y tiene el propósito de dar vida al día a día en cada comunidad donde opera. </w:t>
      </w:r>
    </w:p>
    <w:p w:rsidR="00000000" w:rsidDel="00000000" w:rsidP="00000000" w:rsidRDefault="00000000" w:rsidRPr="00000000" w14:paraId="00000014">
      <w:pPr>
        <w:spacing w:line="240" w:lineRule="auto"/>
        <w:ind w:right="-30.866141732283268"/>
        <w:jc w:val="both"/>
        <w:rPr>
          <w:rFonts w:ascii="Montserrat" w:cs="Montserrat" w:eastAsia="Montserrat" w:hAnsi="Montserrat"/>
          <w:color w:val="222222"/>
          <w:sz w:val="16"/>
          <w:szCs w:val="16"/>
        </w:rPr>
      </w:pPr>
      <w:r w:rsidDel="00000000" w:rsidR="00000000" w:rsidRPr="00000000">
        <w:rPr>
          <w:rtl w:val="0"/>
        </w:rPr>
      </w:r>
    </w:p>
    <w:p w:rsidR="00000000" w:rsidDel="00000000" w:rsidP="00000000" w:rsidRDefault="00000000" w:rsidRPr="00000000" w14:paraId="00000015">
      <w:pPr>
        <w:spacing w:line="240" w:lineRule="auto"/>
        <w:ind w:right="-30.866141732283268"/>
        <w:jc w:val="both"/>
        <w:rPr>
          <w:rFonts w:ascii="Montserrat" w:cs="Montserrat" w:eastAsia="Montserrat" w:hAnsi="Montserrat"/>
          <w:color w:val="222222"/>
          <w:sz w:val="16"/>
          <w:szCs w:val="16"/>
        </w:rPr>
      </w:pPr>
      <w:r w:rsidDel="00000000" w:rsidR="00000000" w:rsidRPr="00000000">
        <w:rPr>
          <w:rFonts w:ascii="Montserrat" w:cs="Montserrat" w:eastAsia="Montserrat" w:hAnsi="Montserrat"/>
          <w:color w:val="222222"/>
          <w:sz w:val="16"/>
          <w:szCs w:val="16"/>
          <w:rtl w:val="0"/>
        </w:rPr>
        <w:t xml:space="preserve">Con la ambición de ser el supermercado preferido de los clientes para sus compras diarias en cada barrio y online, Grupo Dia cuenta en España con más de 2.400 tiendas y una cobertura online que alcanza a 8 de cada 10 hogares, dando el servicio más rápido del país. Su modelo de negocio se centra en un surtido completo de productos frescos servidos a diario, libertad de elección a los clientes entre la máxima calidad de productos de marca Dia y las principales marcas de fabricante y soluciones reales que ahorran tiempo y esfuerzo para hacer la vida más fácil a sus clientes. Este ecosistema aporta un 0,43% al PIB del país y sostiene más de 100.000 empleos directos e indirectos. En Argentina, la compañía cuenta con más de mil tiendas y un sólido canal online, siendo líder en proximidad en el Área Metropolitana de Buenos Aires y la marca más elegida por los clientes.</w:t>
      </w:r>
    </w:p>
    <w:p w:rsidR="00000000" w:rsidDel="00000000" w:rsidP="00000000" w:rsidRDefault="00000000" w:rsidRPr="00000000" w14:paraId="00000016">
      <w:pPr>
        <w:spacing w:line="240" w:lineRule="auto"/>
        <w:ind w:right="-30.866141732283268"/>
        <w:jc w:val="both"/>
        <w:rPr>
          <w:rFonts w:ascii="Montserrat" w:cs="Montserrat" w:eastAsia="Montserrat" w:hAnsi="Montserrat"/>
          <w:color w:val="222222"/>
          <w:sz w:val="16"/>
          <w:szCs w:val="16"/>
        </w:rPr>
      </w:pPr>
      <w:r w:rsidDel="00000000" w:rsidR="00000000" w:rsidRPr="00000000">
        <w:rPr>
          <w:rtl w:val="0"/>
        </w:rPr>
      </w:r>
    </w:p>
    <w:p w:rsidR="00000000" w:rsidDel="00000000" w:rsidP="00000000" w:rsidRDefault="00000000" w:rsidRPr="00000000" w14:paraId="00000017">
      <w:pPr>
        <w:spacing w:line="240" w:lineRule="auto"/>
        <w:ind w:right="-30.866141732283268"/>
        <w:jc w:val="both"/>
        <w:rPr>
          <w:rFonts w:ascii="Montserrat" w:cs="Montserrat" w:eastAsia="Montserrat" w:hAnsi="Montserrat"/>
          <w:color w:val="222222"/>
          <w:sz w:val="16"/>
          <w:szCs w:val="16"/>
        </w:rPr>
      </w:pPr>
      <w:r w:rsidDel="00000000" w:rsidR="00000000" w:rsidRPr="00000000">
        <w:rPr>
          <w:rFonts w:ascii="Montserrat" w:cs="Montserrat" w:eastAsia="Montserrat" w:hAnsi="Montserrat"/>
          <w:color w:val="222222"/>
          <w:sz w:val="16"/>
          <w:szCs w:val="16"/>
          <w:rtl w:val="0"/>
        </w:rPr>
        <w:t xml:space="preserve">La compañía integra a un equipo de más de 34.000 profesionales en tiendas, almacenes y oficinas, además de su extensa red de franquicias que ya supone más de un 70% de toda su red destacando como la primera franquiciadora en el mercado español y la única cadena de supermercados con Certificación FRANQ en Argentina. Su compromiso con el entorno local se refleja en que el 96% de sus compras anuales se realizan a proveedores nacionales, garantizando una alimentación de calidad para sus cerca de 10 millones de clientes fidelizados en ambos países. </w:t>
      </w:r>
    </w:p>
    <w:p w:rsidR="00000000" w:rsidDel="00000000" w:rsidP="00000000" w:rsidRDefault="00000000" w:rsidRPr="00000000" w14:paraId="00000018">
      <w:pPr>
        <w:spacing w:line="240" w:lineRule="auto"/>
        <w:ind w:right="-30.866141732283268"/>
        <w:jc w:val="both"/>
        <w:rPr>
          <w:rFonts w:ascii="Montserrat" w:cs="Montserrat" w:eastAsia="Montserrat" w:hAnsi="Montserrat"/>
          <w:color w:val="222222"/>
          <w:sz w:val="16"/>
          <w:szCs w:val="16"/>
        </w:rPr>
      </w:pPr>
      <w:r w:rsidDel="00000000" w:rsidR="00000000" w:rsidRPr="00000000">
        <w:rPr>
          <w:rtl w:val="0"/>
        </w:rPr>
      </w:r>
    </w:p>
    <w:p w:rsidR="00000000" w:rsidDel="00000000" w:rsidP="00000000" w:rsidRDefault="00000000" w:rsidRPr="00000000" w14:paraId="00000019">
      <w:pPr>
        <w:spacing w:line="240" w:lineRule="auto"/>
        <w:ind w:right="-30.866141732283268"/>
        <w:jc w:val="both"/>
        <w:rPr>
          <w:rFonts w:ascii="Montserrat" w:cs="Montserrat" w:eastAsia="Montserrat" w:hAnsi="Montserrat"/>
          <w:color w:val="222222"/>
          <w:sz w:val="16"/>
          <w:szCs w:val="16"/>
        </w:rPr>
      </w:pPr>
      <w:r w:rsidDel="00000000" w:rsidR="00000000" w:rsidRPr="00000000">
        <w:rPr>
          <w:rFonts w:ascii="Montserrat" w:cs="Montserrat" w:eastAsia="Montserrat" w:hAnsi="Montserrat"/>
          <w:color w:val="222222"/>
          <w:sz w:val="16"/>
          <w:szCs w:val="16"/>
          <w:rtl w:val="0"/>
        </w:rPr>
        <w:t xml:space="preserve">Cotizada en la bolsa española desde 2011, Grupo Dia alcanzó una facturación de 7.076 millones de euros en 2025. Actualmente, se sitúa entre las 100 empresas con mejor reputación en España y Argentina según el monitor MERCO y es reconocida por promover el bienestar accesible a través de su programa ‘Comer mejor cada día’ y situar a las personas en el centro de todas sus decisiones.</w:t>
      </w:r>
    </w:p>
    <w:p w:rsidR="00000000" w:rsidDel="00000000" w:rsidP="00000000" w:rsidRDefault="00000000" w:rsidRPr="00000000" w14:paraId="0000001A">
      <w:pPr>
        <w:spacing w:line="240" w:lineRule="auto"/>
        <w:ind w:right="-30.866141732283268"/>
        <w:jc w:val="both"/>
        <w:rPr>
          <w:rFonts w:ascii="Montserrat" w:cs="Montserrat" w:eastAsia="Montserrat" w:hAnsi="Montserrat"/>
          <w:sz w:val="14"/>
          <w:szCs w:val="14"/>
        </w:rPr>
      </w:pPr>
      <w:r w:rsidDel="00000000" w:rsidR="00000000" w:rsidRPr="00000000">
        <w:rPr>
          <w:rFonts w:ascii="Montserrat" w:cs="Montserrat" w:eastAsia="Montserrat" w:hAnsi="Montserrat"/>
          <w:color w:val="222222"/>
          <w:sz w:val="16"/>
          <w:szCs w:val="16"/>
          <w:rtl w:val="0"/>
        </w:rPr>
        <w:t xml:space="preserve"> </w:t>
      </w:r>
      <w:r w:rsidDel="00000000" w:rsidR="00000000" w:rsidRPr="00000000">
        <w:rPr>
          <w:rtl w:val="0"/>
        </w:rPr>
      </w:r>
    </w:p>
    <w:p w:rsidR="00000000" w:rsidDel="00000000" w:rsidP="00000000" w:rsidRDefault="00000000" w:rsidRPr="00000000" w14:paraId="0000001B">
      <w:pPr>
        <w:tabs>
          <w:tab w:val="center" w:leader="none" w:pos="4252"/>
          <w:tab w:val="right" w:leader="none" w:pos="8504"/>
        </w:tabs>
        <w:spacing w:line="240" w:lineRule="auto"/>
        <w:ind w:right="-30.866141732283268"/>
        <w:rPr>
          <w:rFonts w:ascii="Montserrat" w:cs="Montserrat" w:eastAsia="Montserrat" w:hAnsi="Montserrat"/>
          <w:sz w:val="14"/>
          <w:szCs w:val="14"/>
        </w:rPr>
      </w:pPr>
      <w:r w:rsidDel="00000000" w:rsidR="00000000" w:rsidRPr="00000000">
        <w:rPr>
          <w:rtl w:val="0"/>
        </w:rPr>
      </w:r>
    </w:p>
    <w:p w:rsidR="00000000" w:rsidDel="00000000" w:rsidP="00000000" w:rsidRDefault="00000000" w:rsidRPr="00000000" w14:paraId="0000001C">
      <w:pPr>
        <w:spacing w:line="276" w:lineRule="auto"/>
        <w:ind w:right="-30.866141732283268"/>
        <w:jc w:val="center"/>
        <w:rPr>
          <w:rFonts w:ascii="Montserrat" w:cs="Montserrat" w:eastAsia="Montserrat" w:hAnsi="Montserrat"/>
          <w:b w:val="1"/>
          <w:bCs w:val="1"/>
          <w:color w:val="222222"/>
          <w:sz w:val="16"/>
          <w:szCs w:val="16"/>
          <w:highlight w:val="white"/>
        </w:rPr>
      </w:pPr>
      <w:r w:rsidDel="00000000" w:rsidR="00000000" w:rsidRPr="00000000">
        <w:rPr>
          <w:rFonts w:ascii="Montserrat" w:cs="Montserrat" w:eastAsia="Montserrat" w:hAnsi="Montserrat"/>
          <w:b w:val="1"/>
          <w:bCs w:val="1"/>
          <w:color w:val="0000ff"/>
          <w:sz w:val="16"/>
          <w:szCs w:val="16"/>
          <w:highlight w:val="white"/>
          <w:u w:val="single"/>
          <w:rtl w:val="0"/>
        </w:rPr>
        <w:t xml:space="preserve">https://diacorporate.com/</w:t>
      </w:r>
      <w:r w:rsidDel="00000000" w:rsidR="00000000" w:rsidRPr="00000000">
        <w:rPr>
          <w:rFonts w:ascii="Montserrat" w:cs="Montserrat" w:eastAsia="Montserrat" w:hAnsi="Montserrat"/>
          <w:color w:val="222222"/>
          <w:sz w:val="16"/>
          <w:szCs w:val="16"/>
          <w:highlight w:val="white"/>
          <w:rtl w:val="0"/>
        </w:rPr>
        <w:tab/>
        <w:t xml:space="preserve">       </w:t>
      </w:r>
      <w:r w:rsidDel="00000000" w:rsidR="00000000" w:rsidRPr="00000000">
        <w:rPr>
          <w:rFonts w:ascii="Montserrat" w:cs="Montserrat" w:eastAsia="Montserrat" w:hAnsi="Montserrat"/>
          <w:b w:val="1"/>
          <w:bCs w:val="1"/>
          <w:color w:val="e30513"/>
          <w:sz w:val="16"/>
          <w:szCs w:val="16"/>
          <w:highlight w:val="white"/>
          <w:rtl w:val="0"/>
        </w:rPr>
        <w:t xml:space="preserve">#ATuLado</w:t>
      </w:r>
      <w:r w:rsidDel="00000000" w:rsidR="00000000" w:rsidRPr="00000000">
        <w:rPr>
          <w:rFonts w:ascii="Montserrat" w:cs="Montserrat" w:eastAsia="Montserrat" w:hAnsi="Montserrat"/>
          <w:color w:val="222222"/>
          <w:sz w:val="16"/>
          <w:szCs w:val="16"/>
          <w:highlight w:val="white"/>
          <w:rtl w:val="0"/>
        </w:rPr>
        <w:t xml:space="preserve"> </w:t>
        <w:tab/>
        <w:t xml:space="preserve">  </w:t>
      </w:r>
      <w:r w:rsidDel="00000000" w:rsidR="00000000" w:rsidRPr="00000000">
        <w:rPr>
          <w:rFonts w:ascii="Montserrat" w:cs="Montserrat" w:eastAsia="Montserrat" w:hAnsi="Montserrat"/>
          <w:b w:val="1"/>
          <w:bCs w:val="1"/>
          <w:color w:val="222222"/>
          <w:sz w:val="16"/>
          <w:szCs w:val="16"/>
          <w:highlight w:val="white"/>
          <w:rtl w:val="0"/>
        </w:rPr>
        <w:t xml:space="preserve">Linkedin:</w:t>
      </w:r>
      <w:r w:rsidDel="00000000" w:rsidR="00000000" w:rsidRPr="00000000">
        <w:rPr>
          <w:rFonts w:ascii="Montserrat" w:cs="Montserrat" w:eastAsia="Montserrat" w:hAnsi="Montserrat"/>
          <w:color w:val="222222"/>
          <w:sz w:val="16"/>
          <w:szCs w:val="16"/>
          <w:highlight w:val="white"/>
          <w:rtl w:val="0"/>
        </w:rPr>
        <w:t xml:space="preserve"> </w:t>
      </w:r>
      <w:hyperlink r:id="rId8">
        <w:r w:rsidDel="00000000" w:rsidR="00000000" w:rsidRPr="00000000">
          <w:rPr>
            <w:rFonts w:ascii="Montserrat" w:cs="Montserrat" w:eastAsia="Montserrat" w:hAnsi="Montserrat"/>
            <w:color w:val="1155cc"/>
            <w:sz w:val="16"/>
            <w:szCs w:val="16"/>
            <w:highlight w:val="white"/>
            <w:u w:val="single"/>
            <w:rtl w:val="0"/>
          </w:rPr>
          <w:t xml:space="preserve">Dia España</w:t>
        </w:r>
      </w:hyperlink>
      <w:r w:rsidDel="00000000" w:rsidR="00000000" w:rsidRPr="00000000">
        <w:rPr>
          <w:rFonts w:ascii="Montserrat" w:cs="Montserrat" w:eastAsia="Montserrat" w:hAnsi="Montserrat"/>
          <w:b w:val="1"/>
          <w:bCs w:val="1"/>
          <w:color w:val="222222"/>
          <w:sz w:val="16"/>
          <w:szCs w:val="16"/>
          <w:highlight w:val="white"/>
          <w:rtl w:val="0"/>
        </w:rPr>
        <w:t xml:space="preserve"> / </w:t>
      </w:r>
      <w:r w:rsidDel="00000000" w:rsidR="00000000" w:rsidRPr="00000000">
        <w:rPr>
          <w:rFonts w:ascii="Montserrat" w:cs="Montserrat" w:eastAsia="Montserrat" w:hAnsi="Montserrat"/>
          <w:color w:val="222222"/>
          <w:sz w:val="16"/>
          <w:szCs w:val="16"/>
          <w:highlight w:val="white"/>
          <w:rtl w:val="0"/>
        </w:rPr>
        <w:t xml:space="preserve"> </w:t>
      </w:r>
      <w:r w:rsidDel="00000000" w:rsidR="00000000" w:rsidRPr="00000000">
        <w:rPr>
          <w:rFonts w:ascii="Montserrat" w:cs="Montserrat" w:eastAsia="Montserrat" w:hAnsi="Montserrat"/>
          <w:b w:val="1"/>
          <w:bCs w:val="1"/>
          <w:color w:val="222222"/>
          <w:sz w:val="16"/>
          <w:szCs w:val="16"/>
          <w:highlight w:val="white"/>
          <w:rtl w:val="0"/>
        </w:rPr>
        <w:t xml:space="preserve">Linkedin:</w:t>
      </w:r>
      <w:r w:rsidDel="00000000" w:rsidR="00000000" w:rsidRPr="00000000">
        <w:rPr>
          <w:rFonts w:ascii="Montserrat" w:cs="Montserrat" w:eastAsia="Montserrat" w:hAnsi="Montserrat"/>
          <w:color w:val="222222"/>
          <w:sz w:val="16"/>
          <w:szCs w:val="16"/>
          <w:highlight w:val="white"/>
          <w:rtl w:val="0"/>
        </w:rPr>
        <w:t xml:space="preserve"> </w:t>
      </w:r>
      <w:hyperlink r:id="rId9">
        <w:r w:rsidDel="00000000" w:rsidR="00000000" w:rsidRPr="00000000">
          <w:rPr>
            <w:rFonts w:ascii="Montserrat" w:cs="Montserrat" w:eastAsia="Montserrat" w:hAnsi="Montserrat"/>
            <w:color w:val="1155cc"/>
            <w:sz w:val="16"/>
            <w:szCs w:val="16"/>
            <w:highlight w:val="white"/>
            <w:u w:val="single"/>
            <w:rtl w:val="0"/>
          </w:rPr>
          <w:t xml:space="preserve">Grupo Dia</w:t>
        </w:r>
      </w:hyperlink>
      <w:r w:rsidDel="00000000" w:rsidR="00000000" w:rsidRPr="00000000">
        <w:rPr>
          <w:rtl w:val="0"/>
        </w:rPr>
      </w:r>
    </w:p>
    <w:p w:rsidR="00000000" w:rsidDel="00000000" w:rsidP="00000000" w:rsidRDefault="00000000" w:rsidRPr="00000000" w14:paraId="0000001D">
      <w:pPr>
        <w:tabs>
          <w:tab w:val="center" w:leader="none" w:pos="4252"/>
          <w:tab w:val="right" w:leader="none" w:pos="8504"/>
        </w:tabs>
        <w:spacing w:line="276" w:lineRule="auto"/>
        <w:ind w:right="-30.866141732283268"/>
        <w:rPr>
          <w:rFonts w:ascii="Montserrat" w:cs="Montserrat" w:eastAsia="Montserrat" w:hAnsi="Montserrat"/>
          <w:b w:val="1"/>
          <w:bCs w:val="1"/>
          <w:sz w:val="16"/>
          <w:szCs w:val="16"/>
          <w:u w:val="single"/>
        </w:rPr>
      </w:pPr>
      <w:r w:rsidDel="00000000" w:rsidR="00000000" w:rsidRPr="00000000">
        <w:rPr>
          <w:rtl w:val="0"/>
        </w:rPr>
      </w:r>
    </w:p>
    <w:p w:rsidR="00000000" w:rsidDel="00000000" w:rsidP="00000000" w:rsidRDefault="00000000" w:rsidRPr="00000000" w14:paraId="0000001E">
      <w:pPr>
        <w:tabs>
          <w:tab w:val="center" w:leader="none" w:pos="4252"/>
          <w:tab w:val="right" w:leader="none" w:pos="8504"/>
        </w:tabs>
        <w:spacing w:line="276" w:lineRule="auto"/>
        <w:ind w:right="-30.866141732283268"/>
        <w:rPr>
          <w:rFonts w:ascii="Montserrat" w:cs="Montserrat" w:eastAsia="Montserrat" w:hAnsi="Montserrat"/>
          <w:b w:val="1"/>
          <w:bCs w:val="1"/>
          <w:sz w:val="16"/>
          <w:szCs w:val="16"/>
          <w:u w:val="single"/>
        </w:rPr>
      </w:pPr>
      <w:r w:rsidDel="00000000" w:rsidR="00000000" w:rsidRPr="00000000">
        <w:rPr>
          <w:rtl w:val="0"/>
        </w:rPr>
      </w:r>
    </w:p>
    <w:p w:rsidR="00000000" w:rsidDel="00000000" w:rsidP="00000000" w:rsidRDefault="00000000" w:rsidRPr="00000000" w14:paraId="0000001F">
      <w:pPr>
        <w:spacing w:line="276" w:lineRule="auto"/>
        <w:jc w:val="both"/>
        <w:rPr>
          <w:rFonts w:ascii="Montserrat" w:cs="Montserrat" w:eastAsia="Montserrat" w:hAnsi="Montserrat"/>
          <w:sz w:val="24"/>
          <w:szCs w:val="24"/>
        </w:rPr>
      </w:pPr>
      <w:r w:rsidDel="00000000" w:rsidR="00000000" w:rsidRPr="00000000">
        <w:rPr>
          <w:rFonts w:ascii="Montserrat" w:cs="Montserrat" w:eastAsia="Montserrat" w:hAnsi="Montserrat"/>
          <w:color w:val="222222"/>
          <w:sz w:val="16"/>
          <w:szCs w:val="16"/>
          <w:highlight w:val="white"/>
          <w:rtl w:val="0"/>
        </w:rPr>
        <w:t xml:space="preserve">           </w:t>
      </w:r>
      <w:r w:rsidDel="00000000" w:rsidR="00000000" w:rsidRPr="00000000">
        <w:rPr>
          <w:rtl w:val="0"/>
        </w:rPr>
      </w:r>
    </w:p>
    <w:p w:rsidR="00000000" w:rsidDel="00000000" w:rsidP="00000000" w:rsidRDefault="00000000" w:rsidRPr="00000000" w14:paraId="00000020">
      <w:pPr>
        <w:tabs>
          <w:tab w:val="center" w:leader="none" w:pos="4252"/>
          <w:tab w:val="right" w:leader="none" w:pos="8504"/>
        </w:tabs>
        <w:spacing w:line="276" w:lineRule="auto"/>
        <w:jc w:val="both"/>
        <w:rPr>
          <w:rFonts w:ascii="Montserrat" w:cs="Montserrat" w:eastAsia="Montserrat" w:hAnsi="Montserrat"/>
          <w:b w:val="1"/>
          <w:bCs w:val="1"/>
          <w:sz w:val="16"/>
          <w:szCs w:val="16"/>
          <w:u w:val="single"/>
        </w:rPr>
      </w:pPr>
      <w:r w:rsidDel="00000000" w:rsidR="00000000" w:rsidRPr="00000000">
        <w:rPr>
          <w:rFonts w:ascii="Montserrat" w:cs="Montserrat" w:eastAsia="Montserrat" w:hAnsi="Montserrat"/>
          <w:b w:val="1"/>
          <w:bCs w:val="1"/>
          <w:sz w:val="16"/>
          <w:szCs w:val="16"/>
          <w:u w:val="single"/>
          <w:rtl w:val="0"/>
        </w:rPr>
        <w:t xml:space="preserve">Para más información:</w:t>
      </w:r>
    </w:p>
    <w:p w:rsidR="00000000" w:rsidDel="00000000" w:rsidP="00000000" w:rsidRDefault="00000000" w:rsidRPr="00000000" w14:paraId="00000021">
      <w:pPr>
        <w:tabs>
          <w:tab w:val="center" w:leader="none" w:pos="4252"/>
          <w:tab w:val="right" w:leader="none" w:pos="8504"/>
        </w:tabs>
        <w:spacing w:line="276" w:lineRule="auto"/>
        <w:jc w:val="both"/>
        <w:rPr>
          <w:rFonts w:ascii="Montserrat" w:cs="Montserrat" w:eastAsia="Montserrat" w:hAnsi="Montserrat"/>
          <w:b w:val="1"/>
          <w:bCs w:val="1"/>
          <w:sz w:val="16"/>
          <w:szCs w:val="16"/>
        </w:rPr>
      </w:pPr>
      <w:r w:rsidDel="00000000" w:rsidR="00000000" w:rsidRPr="00000000">
        <w:rPr>
          <w:rtl w:val="0"/>
        </w:rPr>
      </w:r>
    </w:p>
    <w:p w:rsidR="00000000" w:rsidDel="00000000" w:rsidP="00000000" w:rsidRDefault="00000000" w:rsidRPr="00000000" w14:paraId="00000022">
      <w:pPr>
        <w:spacing w:line="276" w:lineRule="auto"/>
        <w:jc w:val="both"/>
        <w:rPr>
          <w:rFonts w:ascii="Montserrat" w:cs="Montserrat" w:eastAsia="Montserrat" w:hAnsi="Montserrat"/>
          <w:sz w:val="16"/>
          <w:szCs w:val="16"/>
        </w:rPr>
      </w:pPr>
      <w:r w:rsidDel="00000000" w:rsidR="00000000" w:rsidRPr="00000000">
        <w:rPr>
          <w:rtl w:val="0"/>
        </w:rPr>
      </w:r>
    </w:p>
    <w:p w:rsidR="00000000" w:rsidDel="00000000" w:rsidP="00000000" w:rsidRDefault="00000000" w:rsidRPr="00000000" w14:paraId="00000023">
      <w:pPr>
        <w:tabs>
          <w:tab w:val="center" w:leader="none" w:pos="4252"/>
          <w:tab w:val="right" w:leader="none" w:pos="8504"/>
        </w:tabs>
        <w:spacing w:after="120" w:line="276" w:lineRule="auto"/>
        <w:jc w:val="both"/>
        <w:rPr>
          <w:rFonts w:ascii="Montserrat" w:cs="Montserrat" w:eastAsia="Montserrat" w:hAnsi="Montserrat"/>
          <w:b w:val="1"/>
          <w:bCs w:val="1"/>
          <w:sz w:val="16"/>
          <w:szCs w:val="16"/>
        </w:rPr>
      </w:pPr>
      <w:r w:rsidDel="00000000" w:rsidR="00000000" w:rsidRPr="00000000">
        <w:rPr>
          <w:rFonts w:ascii="Montserrat" w:cs="Montserrat" w:eastAsia="Montserrat" w:hAnsi="Montserrat"/>
          <w:b w:val="1"/>
          <w:bCs w:val="1"/>
          <w:sz w:val="16"/>
          <w:szCs w:val="16"/>
          <w:rtl w:val="0"/>
        </w:rPr>
        <w:t xml:space="preserve">Dia España </w:t>
        <w:tab/>
        <w:tab/>
        <w:t xml:space="preserve">Comunicación Dia España</w:t>
      </w:r>
    </w:p>
    <w:p w:rsidR="00000000" w:rsidDel="00000000" w:rsidP="00000000" w:rsidRDefault="00000000" w:rsidRPr="00000000" w14:paraId="00000024">
      <w:pPr>
        <w:spacing w:line="276" w:lineRule="auto"/>
        <w:jc w:val="both"/>
        <w:rPr>
          <w:rFonts w:ascii="Montserrat" w:cs="Montserrat" w:eastAsia="Montserrat" w:hAnsi="Montserrat"/>
          <w:sz w:val="16"/>
          <w:szCs w:val="16"/>
        </w:rPr>
      </w:pPr>
      <w:r w:rsidDel="00000000" w:rsidR="00000000" w:rsidRPr="00000000">
        <w:rPr>
          <w:rFonts w:ascii="Montserrat" w:cs="Montserrat" w:eastAsia="Montserrat" w:hAnsi="Montserrat"/>
          <w:sz w:val="16"/>
          <w:szCs w:val="16"/>
          <w:rtl w:val="0"/>
        </w:rPr>
        <w:t xml:space="preserve">Raquel González  </w:t>
        <w:tab/>
        <w:tab/>
        <w:tab/>
        <w:tab/>
        <w:tab/>
        <w:tab/>
        <w:tab/>
        <w:t xml:space="preserve">       </w:t>
      </w:r>
      <w:hyperlink r:id="rId10">
        <w:r w:rsidDel="00000000" w:rsidR="00000000" w:rsidRPr="00000000">
          <w:rPr>
            <w:rFonts w:ascii="Montserrat" w:cs="Montserrat" w:eastAsia="Montserrat" w:hAnsi="Montserrat"/>
            <w:color w:val="1155cc"/>
            <w:sz w:val="16"/>
            <w:szCs w:val="16"/>
            <w:u w:val="single"/>
            <w:rtl w:val="0"/>
          </w:rPr>
          <w:t xml:space="preserve">comunicacion@diagroup.com</w:t>
        </w:r>
      </w:hyperlink>
      <w:r w:rsidDel="00000000" w:rsidR="00000000" w:rsidRPr="00000000">
        <w:rPr>
          <w:rtl w:val="0"/>
        </w:rPr>
      </w:r>
    </w:p>
    <w:p w:rsidR="00000000" w:rsidDel="00000000" w:rsidP="00000000" w:rsidRDefault="00000000" w:rsidRPr="00000000" w14:paraId="00000025">
      <w:pPr>
        <w:spacing w:line="276" w:lineRule="auto"/>
        <w:jc w:val="both"/>
        <w:rPr>
          <w:rFonts w:ascii="Montserrat" w:cs="Montserrat" w:eastAsia="Montserrat" w:hAnsi="Montserrat"/>
          <w:sz w:val="16"/>
          <w:szCs w:val="16"/>
        </w:rPr>
      </w:pPr>
      <w:hyperlink r:id="rId11">
        <w:r w:rsidDel="00000000" w:rsidR="00000000" w:rsidRPr="00000000">
          <w:rPr>
            <w:rFonts w:ascii="Montserrat" w:cs="Montserrat" w:eastAsia="Montserrat" w:hAnsi="Montserrat"/>
            <w:color w:val="0000ff"/>
            <w:sz w:val="16"/>
            <w:szCs w:val="16"/>
            <w:u w:val="single"/>
            <w:rtl w:val="0"/>
          </w:rPr>
          <w:t xml:space="preserve">raquel.gonzalez.rodriguez@diagroup.com</w:t>
        </w:r>
      </w:hyperlink>
      <w:r w:rsidDel="00000000" w:rsidR="00000000" w:rsidRPr="00000000">
        <w:rPr>
          <w:rtl w:val="0"/>
        </w:rPr>
      </w:r>
    </w:p>
    <w:p w:rsidR="00000000" w:rsidDel="00000000" w:rsidP="00000000" w:rsidRDefault="00000000" w:rsidRPr="00000000" w14:paraId="00000026">
      <w:pPr>
        <w:tabs>
          <w:tab w:val="center" w:leader="none" w:pos="4252"/>
          <w:tab w:val="right" w:leader="none" w:pos="8504"/>
        </w:tabs>
        <w:spacing w:line="276" w:lineRule="auto"/>
        <w:jc w:val="both"/>
        <w:rPr>
          <w:rFonts w:ascii="Montserrat" w:cs="Montserrat" w:eastAsia="Montserrat" w:hAnsi="Montserrat"/>
          <w:sz w:val="16"/>
          <w:szCs w:val="16"/>
        </w:rPr>
      </w:pPr>
      <w:r w:rsidDel="00000000" w:rsidR="00000000" w:rsidRPr="00000000">
        <w:rPr>
          <w:rFonts w:ascii="Montserrat" w:cs="Montserrat" w:eastAsia="Montserrat" w:hAnsi="Montserrat"/>
          <w:sz w:val="16"/>
          <w:szCs w:val="16"/>
          <w:rtl w:val="0"/>
        </w:rPr>
        <w:t xml:space="preserve">+34 655712890</w:t>
      </w:r>
    </w:p>
    <w:p w:rsidR="00000000" w:rsidDel="00000000" w:rsidP="00000000" w:rsidRDefault="00000000" w:rsidRPr="00000000" w14:paraId="00000027">
      <w:pPr>
        <w:tabs>
          <w:tab w:val="center" w:leader="none" w:pos="4252"/>
          <w:tab w:val="right" w:leader="none" w:pos="8504"/>
        </w:tabs>
        <w:spacing w:after="120" w:line="276" w:lineRule="auto"/>
        <w:ind w:right="-30.866141732283268"/>
        <w:rPr>
          <w:rFonts w:ascii="Montserrat" w:cs="Montserrat" w:eastAsia="Montserrat" w:hAnsi="Montserrat"/>
          <w:sz w:val="16"/>
          <w:szCs w:val="16"/>
        </w:rPr>
      </w:pPr>
      <w:r w:rsidDel="00000000" w:rsidR="00000000" w:rsidRPr="00000000">
        <w:rPr>
          <w:rtl w:val="0"/>
        </w:rPr>
      </w:r>
    </w:p>
    <w:p w:rsidR="00000000" w:rsidDel="00000000" w:rsidP="00000000" w:rsidRDefault="00000000" w:rsidRPr="00000000" w14:paraId="00000028">
      <w:pPr>
        <w:tabs>
          <w:tab w:val="center" w:leader="none" w:pos="4252"/>
          <w:tab w:val="right" w:leader="none" w:pos="8504"/>
        </w:tabs>
        <w:spacing w:after="120" w:line="276" w:lineRule="auto"/>
        <w:jc w:val="both"/>
        <w:rPr>
          <w:rFonts w:ascii="Montserrat" w:cs="Montserrat" w:eastAsia="Montserrat" w:hAnsi="Montserrat"/>
          <w:b w:val="1"/>
          <w:bCs w:val="1"/>
          <w:sz w:val="16"/>
          <w:szCs w:val="16"/>
        </w:rPr>
      </w:pPr>
      <w:r w:rsidDel="00000000" w:rsidR="00000000" w:rsidRPr="00000000">
        <w:rPr>
          <w:rFonts w:ascii="Montserrat" w:cs="Montserrat" w:eastAsia="Montserrat" w:hAnsi="Montserrat"/>
          <w:b w:val="1"/>
          <w:bCs w:val="1"/>
          <w:sz w:val="16"/>
          <w:szCs w:val="16"/>
          <w:rtl w:val="0"/>
        </w:rPr>
        <w:t xml:space="preserve">Grupo Dia</w:t>
      </w:r>
    </w:p>
    <w:p w:rsidR="00000000" w:rsidDel="00000000" w:rsidP="00000000" w:rsidRDefault="00000000" w:rsidRPr="00000000" w14:paraId="00000029">
      <w:pPr>
        <w:spacing w:line="276" w:lineRule="auto"/>
        <w:jc w:val="both"/>
        <w:rPr>
          <w:rFonts w:ascii="Montserrat" w:cs="Montserrat" w:eastAsia="Montserrat" w:hAnsi="Montserrat"/>
          <w:sz w:val="16"/>
          <w:szCs w:val="16"/>
        </w:rPr>
      </w:pPr>
      <w:r w:rsidDel="00000000" w:rsidR="00000000" w:rsidRPr="00000000">
        <w:rPr>
          <w:rFonts w:ascii="Montserrat" w:cs="Montserrat" w:eastAsia="Montserrat" w:hAnsi="Montserrat"/>
          <w:sz w:val="16"/>
          <w:szCs w:val="16"/>
          <w:rtl w:val="0"/>
        </w:rPr>
        <w:t xml:space="preserve">Ainhoa Murga </w:t>
      </w:r>
    </w:p>
    <w:p w:rsidR="00000000" w:rsidDel="00000000" w:rsidP="00000000" w:rsidRDefault="00000000" w:rsidRPr="00000000" w14:paraId="0000002A">
      <w:pPr>
        <w:spacing w:line="276" w:lineRule="auto"/>
        <w:jc w:val="both"/>
        <w:rPr>
          <w:rFonts w:ascii="Montserrat" w:cs="Montserrat" w:eastAsia="Montserrat" w:hAnsi="Montserrat"/>
          <w:sz w:val="16"/>
          <w:szCs w:val="16"/>
        </w:rPr>
      </w:pPr>
      <w:r w:rsidDel="00000000" w:rsidR="00000000" w:rsidRPr="00000000">
        <w:rPr>
          <w:rFonts w:ascii="Montserrat" w:cs="Montserrat" w:eastAsia="Montserrat" w:hAnsi="Montserrat"/>
          <w:sz w:val="16"/>
          <w:szCs w:val="16"/>
          <w:rtl w:val="0"/>
        </w:rPr>
        <w:t xml:space="preserve">ainhoa.murga@diagroup.com</w:t>
      </w:r>
    </w:p>
    <w:p w:rsidR="00000000" w:rsidDel="00000000" w:rsidP="00000000" w:rsidRDefault="00000000" w:rsidRPr="00000000" w14:paraId="0000002B">
      <w:pPr>
        <w:tabs>
          <w:tab w:val="center" w:leader="none" w:pos="4252"/>
          <w:tab w:val="right" w:leader="none" w:pos="8504"/>
        </w:tabs>
        <w:spacing w:line="276" w:lineRule="auto"/>
        <w:jc w:val="both"/>
        <w:rPr>
          <w:rFonts w:ascii="Montserrat" w:cs="Montserrat" w:eastAsia="Montserrat" w:hAnsi="Montserrat"/>
          <w:sz w:val="16"/>
          <w:szCs w:val="16"/>
        </w:rPr>
      </w:pPr>
      <w:r w:rsidDel="00000000" w:rsidR="00000000" w:rsidRPr="00000000">
        <w:rPr>
          <w:rFonts w:ascii="Montserrat" w:cs="Montserrat" w:eastAsia="Montserrat" w:hAnsi="Montserrat"/>
          <w:sz w:val="16"/>
          <w:szCs w:val="16"/>
          <w:rtl w:val="0"/>
        </w:rPr>
        <w:t xml:space="preserve">+34 608 710 511</w:t>
      </w:r>
    </w:p>
    <w:p w:rsidR="00000000" w:rsidDel="00000000" w:rsidP="00000000" w:rsidRDefault="00000000" w:rsidRPr="00000000" w14:paraId="0000002C">
      <w:pPr>
        <w:tabs>
          <w:tab w:val="center" w:leader="none" w:pos="4252"/>
          <w:tab w:val="right" w:leader="none" w:pos="8504"/>
        </w:tabs>
        <w:spacing w:after="120" w:line="276" w:lineRule="auto"/>
        <w:ind w:right="-30.866141732283268"/>
        <w:rPr>
          <w:rFonts w:ascii="Montserrat" w:cs="Montserrat" w:eastAsia="Montserrat" w:hAnsi="Montserrat"/>
          <w:sz w:val="16"/>
          <w:szCs w:val="16"/>
        </w:rPr>
      </w:pPr>
      <w:r w:rsidDel="00000000" w:rsidR="00000000" w:rsidRPr="00000000">
        <w:rPr>
          <w:rtl w:val="0"/>
        </w:rPr>
      </w:r>
    </w:p>
    <w:p w:rsidR="00000000" w:rsidDel="00000000" w:rsidP="00000000" w:rsidRDefault="00000000" w:rsidRPr="00000000" w14:paraId="0000002D">
      <w:pPr>
        <w:tabs>
          <w:tab w:val="center" w:leader="none" w:pos="4252"/>
          <w:tab w:val="right" w:leader="none" w:pos="8504"/>
        </w:tabs>
        <w:spacing w:after="120" w:line="276" w:lineRule="auto"/>
        <w:ind w:right="-30.866141732283268"/>
        <w:rPr>
          <w:rFonts w:ascii="Montserrat" w:cs="Montserrat" w:eastAsia="Montserrat" w:hAnsi="Montserrat"/>
          <w:b w:val="1"/>
          <w:bCs w:val="1"/>
          <w:sz w:val="16"/>
          <w:szCs w:val="16"/>
        </w:rPr>
      </w:pPr>
      <w:r w:rsidDel="00000000" w:rsidR="00000000" w:rsidRPr="00000000">
        <w:rPr>
          <w:rFonts w:ascii="Montserrat" w:cs="Montserrat" w:eastAsia="Montserrat" w:hAnsi="Montserrat"/>
          <w:b w:val="1"/>
          <w:bCs w:val="1"/>
          <w:sz w:val="16"/>
          <w:szCs w:val="16"/>
          <w:rtl w:val="0"/>
        </w:rPr>
        <w:t xml:space="preserve">SAMY (agencia de comunicación) </w:t>
      </w:r>
    </w:p>
    <w:p w:rsidR="00000000" w:rsidDel="00000000" w:rsidP="00000000" w:rsidRDefault="00000000" w:rsidRPr="00000000" w14:paraId="0000002E">
      <w:pPr>
        <w:tabs>
          <w:tab w:val="center" w:leader="none" w:pos="4252"/>
          <w:tab w:val="right" w:leader="none" w:pos="8504"/>
        </w:tabs>
        <w:spacing w:after="120" w:line="276" w:lineRule="auto"/>
        <w:ind w:right="-30.866141732283268"/>
        <w:rPr>
          <w:rFonts w:ascii="Montserrat" w:cs="Montserrat" w:eastAsia="Montserrat" w:hAnsi="Montserrat"/>
          <w:sz w:val="16"/>
          <w:szCs w:val="16"/>
        </w:rPr>
      </w:pPr>
      <w:hyperlink r:id="rId12">
        <w:r w:rsidDel="00000000" w:rsidR="00000000" w:rsidRPr="00000000">
          <w:rPr>
            <w:rFonts w:ascii="Montserrat" w:cs="Montserrat" w:eastAsia="Montserrat" w:hAnsi="Montserrat"/>
            <w:color w:val="1155cc"/>
            <w:sz w:val="16"/>
            <w:szCs w:val="16"/>
            <w:u w:val="single"/>
            <w:rtl w:val="0"/>
          </w:rPr>
          <w:t xml:space="preserve">grupodia@samy.com</w:t>
        </w:r>
      </w:hyperlink>
      <w:r w:rsidDel="00000000" w:rsidR="00000000" w:rsidRPr="00000000">
        <w:rPr>
          <w:rtl w:val="0"/>
        </w:rPr>
      </w:r>
    </w:p>
    <w:p w:rsidR="00000000" w:rsidDel="00000000" w:rsidP="00000000" w:rsidRDefault="00000000" w:rsidRPr="00000000" w14:paraId="0000002F">
      <w:pPr>
        <w:spacing w:after="200" w:line="240" w:lineRule="auto"/>
        <w:jc w:val="both"/>
        <w:rPr>
          <w:rFonts w:ascii="Montserrat" w:cs="Montserrat" w:eastAsia="Montserrat" w:hAnsi="Montserrat"/>
          <w:sz w:val="14"/>
          <w:szCs w:val="14"/>
        </w:rPr>
      </w:pPr>
      <w:r w:rsidDel="00000000" w:rsidR="00000000" w:rsidRPr="00000000">
        <w:rPr>
          <w:rFonts w:ascii="Montserrat" w:cs="Montserrat" w:eastAsia="Montserrat" w:hAnsi="Montserrat"/>
          <w:color w:val="0e101a"/>
          <w:sz w:val="18"/>
          <w:szCs w:val="18"/>
          <w:rtl w:val="0"/>
        </w:rPr>
        <w:t xml:space="preserve">Lucía Martínez (+34 634 541 099)</w:t>
        <w:br w:type="textWrapping"/>
        <w:t xml:space="preserve">Sofía Rascón (+34 692 042 507)</w:t>
      </w:r>
      <w:r w:rsidDel="00000000" w:rsidR="00000000" w:rsidRPr="00000000">
        <w:rPr>
          <w:rtl w:val="0"/>
        </w:rPr>
      </w:r>
    </w:p>
    <w:p w:rsidR="00000000" w:rsidDel="00000000" w:rsidP="00000000" w:rsidRDefault="00000000" w:rsidRPr="00000000" w14:paraId="00000030">
      <w:pPr>
        <w:jc w:val="left"/>
        <w:rPr>
          <w:rFonts w:ascii="Montserrat" w:cs="Montserrat" w:eastAsia="Montserrat" w:hAnsi="Montserrat"/>
          <w:b w:val="1"/>
          <w:bCs w:val="1"/>
          <w:color w:val="e30513"/>
          <w:sz w:val="20"/>
          <w:szCs w:val="20"/>
        </w:rPr>
      </w:pPr>
      <w:r w:rsidDel="00000000" w:rsidR="00000000" w:rsidRPr="00000000">
        <w:rPr>
          <w:rtl w:val="0"/>
        </w:rPr>
      </w:r>
    </w:p>
    <w:p w:rsidR="00000000" w:rsidDel="00000000" w:rsidP="00000000" w:rsidRDefault="00000000" w:rsidRPr="00000000" w14:paraId="00000031">
      <w:pPr>
        <w:ind w:left="0" w:firstLine="0"/>
        <w:jc w:val="left"/>
        <w:rPr>
          <w:rFonts w:ascii="Montserrat" w:cs="Montserrat" w:eastAsia="Montserrat" w:hAnsi="Montserrat"/>
          <w:strike w:val="1"/>
          <w:highlight w:val="yellow"/>
        </w:rPr>
      </w:pPr>
      <w:r w:rsidDel="00000000" w:rsidR="00000000" w:rsidRPr="00000000">
        <w:rPr>
          <w:rtl w:val="0"/>
        </w:rPr>
      </w:r>
    </w:p>
    <w:sectPr>
      <w:headerReference r:id="rId13" w:type="default"/>
      <w:footerReference r:id="rId14" w:type="default"/>
      <w:pgSz w:h="16834" w:w="11909"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Times New Roman"/>
  <w:font w:name="Montserrat">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32">
    <w:pPr>
      <w:spacing w:after="240" w:before="240" w:lineRule="auto"/>
      <w:jc w:val="both"/>
      <w:rPr>
        <w:i w:val="1"/>
        <w:iCs w:val="1"/>
        <w:color w:val="999999"/>
        <w:sz w:val="20"/>
        <w:szCs w:val="20"/>
      </w:rPr>
    </w:pPr>
    <w:r w:rsidDel="00000000" w:rsidR="00000000" w:rsidRPr="00000000">
      <w:rPr>
        <w:rFonts w:ascii="Montserrat" w:cs="Montserrat" w:eastAsia="Montserrat" w:hAnsi="Montserrat"/>
        <w:i w:val="1"/>
        <w:iCs w:val="1"/>
        <w:color w:val="999999"/>
        <w:sz w:val="20"/>
        <w:szCs w:val="20"/>
        <w:rtl w:val="0"/>
      </w:rPr>
      <w:t xml:space="preserve">*Según el estudio Retail con propósito: conectar con el consumidor en tiempos de cambio, elaborado por Kantar.</w:t>
    </w:r>
    <w:r w:rsidDel="00000000" w:rsidR="00000000" w:rsidRPr="00000000">
      <w:rPr>
        <w:rtl w:val="0"/>
      </w:rPr>
    </w:r>
  </w:p>
  <w:p w:rsidR="00000000" w:rsidDel="00000000" w:rsidP="00000000" w:rsidRDefault="00000000" w:rsidRPr="00000000" w14:paraId="00000033">
    <w:pPr>
      <w:rPr/>
    </w:pP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34">
    <w:pPr>
      <w:rPr/>
    </w:pPr>
    <w:r w:rsidDel="00000000" w:rsidR="00000000" w:rsidRPr="00000000">
      <w:rPr/>
      <w:drawing>
        <wp:anchor allowOverlap="1" behindDoc="0" distB="57150" distT="57150" distL="57150" distR="57150" hidden="0" layoutInCell="1" locked="0" relativeHeight="0" simplePos="0">
          <wp:simplePos x="0" y="0"/>
          <wp:positionH relativeFrom="page">
            <wp:posOffset>-44286</wp:posOffset>
          </wp:positionH>
          <wp:positionV relativeFrom="page">
            <wp:posOffset>-38099</wp:posOffset>
          </wp:positionV>
          <wp:extent cx="7648575" cy="1108729"/>
          <wp:effectExtent b="0" l="0" r="0" t="0"/>
          <wp:wrapSquare wrapText="bothSides" distB="57150" distT="57150" distL="57150" distR="57150"/>
          <wp:docPr id="1" name="image1.png"/>
          <a:graphic>
            <a:graphicData uri="http://schemas.openxmlformats.org/drawingml/2006/picture">
              <pic:pic>
                <pic:nvPicPr>
                  <pic:cNvPr id="0" name="image1.png"/>
                  <pic:cNvPicPr preferRelativeResize="0"/>
                </pic:nvPicPr>
                <pic:blipFill>
                  <a:blip r:embed="rId1"/>
                  <a:srcRect b="0" l="676" r="676" t="0"/>
                  <a:stretch>
                    <a:fillRect/>
                  </a:stretch>
                </pic:blipFill>
                <pic:spPr>
                  <a:xfrm>
                    <a:off x="0" y="0"/>
                    <a:ext cx="7648575" cy="1108729"/>
                  </a:xfrm>
                  <a:prstGeom prst="rect"/>
                  <a:ln/>
                </pic:spPr>
              </pic:pic>
            </a:graphicData>
          </a:graphic>
        </wp:anchor>
      </w:drawing>
    </w: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s"/>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1" Type="http://schemas.openxmlformats.org/officeDocument/2006/relationships/hyperlink" Target="mailto:raquel.gonzalez.rodriguez@diagroup.com" TargetMode="External"/><Relationship Id="rId10" Type="http://schemas.openxmlformats.org/officeDocument/2006/relationships/hyperlink" Target="mailto:comunicacion@diagroup.com" TargetMode="External"/><Relationship Id="rId13" Type="http://schemas.openxmlformats.org/officeDocument/2006/relationships/header" Target="header1.xml"/><Relationship Id="rId12" Type="http://schemas.openxmlformats.org/officeDocument/2006/relationships/hyperlink" Target="mailto:grupodia@samy.com" TargetMode="External"/><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yperlink" Target="https://www.linkedin.com/company/dia-grupo" TargetMode="External"/><Relationship Id="rId14" Type="http://schemas.openxmlformats.org/officeDocument/2006/relationships/footer" Target="footer1.xml"/><Relationship Id="rId5" Type="http://schemas.openxmlformats.org/officeDocument/2006/relationships/styles" Target="styles.xml"/><Relationship Id="rId6" Type="http://schemas.openxmlformats.org/officeDocument/2006/relationships/hyperlink" Target="https://diacorporate.com/wp-content/uploads/2025/05/Grupo-Dia-Guia-de-compra-inteligente-y-saludable.pdf" TargetMode="External"/><Relationship Id="rId7" Type="http://schemas.openxmlformats.org/officeDocument/2006/relationships/hyperlink" Target="https://diacorporate.com/wp-content/uploads/2025/05/Grupo-Dia-Guia-de-compra-inteligente-y-saludable.pdf" TargetMode="External"/><Relationship Id="rId8" Type="http://schemas.openxmlformats.org/officeDocument/2006/relationships/hyperlink" Target="https://es.linkedin.com/company/diaespa%C3%B1a" TargetMode="External"/></Relationships>
</file>

<file path=word/_rels/fontTable.xml.rels><?xml version="1.0" encoding="UTF-8" standalone="yes"?><Relationships xmlns="http://schemas.openxmlformats.org/package/2006/relationships"><Relationship Id="rId1" Type="http://schemas.openxmlformats.org/officeDocument/2006/relationships/font" Target="fonts/Montserrat-regular.ttf"/><Relationship Id="rId2" Type="http://schemas.openxmlformats.org/officeDocument/2006/relationships/font" Target="fonts/Montserrat-bold.ttf"/><Relationship Id="rId3" Type="http://schemas.openxmlformats.org/officeDocument/2006/relationships/font" Target="fonts/Montserrat-italic.ttf"/><Relationship Id="rId4" Type="http://schemas.openxmlformats.org/officeDocument/2006/relationships/font" Target="fonts/Montserrat-boldItalic.ttf"/></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