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02FCB" w14:textId="106A07F3" w:rsidR="00FF7473" w:rsidRPr="009C3F81" w:rsidRDefault="00AF52B7" w:rsidP="00AF52B7">
      <w:pPr>
        <w:spacing w:line="240" w:lineRule="auto"/>
        <w:jc w:val="center"/>
        <w:rPr>
          <w:rFonts w:cstheme="minorHAnsi"/>
          <w:b/>
          <w:bCs/>
        </w:rPr>
      </w:pPr>
      <w:r w:rsidRPr="009C3F81">
        <w:rPr>
          <w:rFonts w:cstheme="minorHAnsi"/>
          <w:b/>
          <w:bCs/>
        </w:rPr>
        <w:t>Con motivo del Día Mundial del Aperitivo -19 de septiembre-, e</w:t>
      </w:r>
      <w:r w:rsidR="00FF7473" w:rsidRPr="009C3F81">
        <w:rPr>
          <w:rFonts w:cstheme="minorHAnsi"/>
          <w:b/>
          <w:bCs/>
        </w:rPr>
        <w:t xml:space="preserve">l estudio 'Generación Snack' </w:t>
      </w:r>
      <w:r w:rsidR="00D30726" w:rsidRPr="009C3F81">
        <w:rPr>
          <w:rFonts w:cstheme="minorHAnsi"/>
          <w:b/>
          <w:bCs/>
        </w:rPr>
        <w:t xml:space="preserve">confirma </w:t>
      </w:r>
      <w:r w:rsidRPr="009C3F81">
        <w:rPr>
          <w:rFonts w:cstheme="minorHAnsi"/>
          <w:b/>
          <w:bCs/>
        </w:rPr>
        <w:t>el</w:t>
      </w:r>
      <w:r w:rsidR="00F95C50" w:rsidRPr="009C3F81">
        <w:rPr>
          <w:rFonts w:cstheme="minorHAnsi"/>
          <w:b/>
          <w:bCs/>
        </w:rPr>
        <w:t xml:space="preserve"> picoteo como </w:t>
      </w:r>
      <w:r w:rsidRPr="009C3F81">
        <w:rPr>
          <w:rFonts w:cstheme="minorHAnsi"/>
          <w:b/>
          <w:bCs/>
        </w:rPr>
        <w:t xml:space="preserve">nuevo </w:t>
      </w:r>
      <w:r w:rsidR="00F95C50" w:rsidRPr="009C3F81">
        <w:rPr>
          <w:rFonts w:cstheme="minorHAnsi"/>
          <w:b/>
          <w:bCs/>
        </w:rPr>
        <w:t>patrón de alimentación entre la</w:t>
      </w:r>
      <w:r w:rsidR="00B62669" w:rsidRPr="009C3F81">
        <w:rPr>
          <w:rFonts w:cstheme="minorHAnsi"/>
          <w:b/>
          <w:bCs/>
        </w:rPr>
        <w:t>s</w:t>
      </w:r>
      <w:r w:rsidR="00F95C50" w:rsidRPr="009C3F81">
        <w:rPr>
          <w:rFonts w:cstheme="minorHAnsi"/>
          <w:b/>
          <w:bCs/>
        </w:rPr>
        <w:t xml:space="preserve"> </w:t>
      </w:r>
      <w:r w:rsidR="00B62669" w:rsidRPr="009C3F81">
        <w:rPr>
          <w:rFonts w:cstheme="minorHAnsi"/>
          <w:b/>
          <w:bCs/>
        </w:rPr>
        <w:t>generaciones</w:t>
      </w:r>
      <w:r w:rsidR="00F95C50" w:rsidRPr="009C3F81">
        <w:rPr>
          <w:rFonts w:cstheme="minorHAnsi"/>
          <w:b/>
          <w:bCs/>
        </w:rPr>
        <w:t xml:space="preserve"> </w:t>
      </w:r>
      <w:r w:rsidR="00FF7473" w:rsidRPr="009C3F81">
        <w:rPr>
          <w:rFonts w:cstheme="minorHAnsi"/>
          <w:b/>
          <w:bCs/>
        </w:rPr>
        <w:t xml:space="preserve"> </w:t>
      </w:r>
      <w:r w:rsidRPr="009C3F81">
        <w:rPr>
          <w:rFonts w:cstheme="minorHAnsi"/>
          <w:b/>
          <w:bCs/>
        </w:rPr>
        <w:t>más jóvenes</w:t>
      </w:r>
    </w:p>
    <w:p w14:paraId="611F8731" w14:textId="35D88B6A" w:rsidR="00E24C55" w:rsidRPr="00AA67D1" w:rsidRDefault="005E20E3" w:rsidP="00752CD6">
      <w:pPr>
        <w:spacing w:line="240" w:lineRule="auto"/>
        <w:jc w:val="center"/>
        <w:rPr>
          <w:rFonts w:cstheme="minorHAnsi"/>
          <w:b/>
          <w:color w:val="C45911" w:themeColor="accent2" w:themeShade="BF"/>
          <w:sz w:val="32"/>
          <w:szCs w:val="32"/>
        </w:rPr>
      </w:pPr>
      <w:r w:rsidRPr="00AA67D1">
        <w:rPr>
          <w:rFonts w:cstheme="minorHAnsi"/>
          <w:b/>
          <w:color w:val="C45911" w:themeColor="accent2" w:themeShade="BF"/>
          <w:sz w:val="32"/>
          <w:szCs w:val="32"/>
        </w:rPr>
        <w:t>CASI LA MITAD</w:t>
      </w:r>
      <w:r w:rsidR="00281777" w:rsidRPr="00AA67D1">
        <w:rPr>
          <w:rFonts w:cstheme="minorHAnsi"/>
          <w:b/>
          <w:color w:val="C45911" w:themeColor="accent2" w:themeShade="BF"/>
          <w:sz w:val="32"/>
          <w:szCs w:val="32"/>
        </w:rPr>
        <w:t xml:space="preserve"> DE</w:t>
      </w:r>
      <w:r w:rsidR="00F95799" w:rsidRPr="00AA67D1">
        <w:rPr>
          <w:rFonts w:cstheme="minorHAnsi"/>
          <w:b/>
          <w:color w:val="C45911" w:themeColor="accent2" w:themeShade="BF"/>
          <w:sz w:val="32"/>
          <w:szCs w:val="32"/>
        </w:rPr>
        <w:t xml:space="preserve"> LOS JÓVENES ESPAÑOLES PICA ENTRE HORAS</w:t>
      </w:r>
      <w:r w:rsidR="005944BC">
        <w:rPr>
          <w:rFonts w:cstheme="minorHAnsi"/>
          <w:b/>
          <w:color w:val="C45911" w:themeColor="accent2" w:themeShade="BF"/>
          <w:sz w:val="32"/>
          <w:szCs w:val="32"/>
        </w:rPr>
        <w:t xml:space="preserve"> VARIAS VECES AL DÍA</w:t>
      </w:r>
      <w:r w:rsidR="00F95799" w:rsidRPr="00AA67D1">
        <w:rPr>
          <w:rFonts w:cstheme="minorHAnsi"/>
          <w:b/>
          <w:color w:val="C45911" w:themeColor="accent2" w:themeShade="BF"/>
          <w:sz w:val="32"/>
          <w:szCs w:val="32"/>
        </w:rPr>
        <w:t xml:space="preserve">, </w:t>
      </w:r>
      <w:r w:rsidR="00281777" w:rsidRPr="00AA67D1">
        <w:rPr>
          <w:rFonts w:cstheme="minorHAnsi"/>
          <w:b/>
          <w:color w:val="C45911" w:themeColor="accent2" w:themeShade="BF"/>
          <w:sz w:val="32"/>
          <w:szCs w:val="32"/>
        </w:rPr>
        <w:t xml:space="preserve">FRENTE A </w:t>
      </w:r>
      <w:r w:rsidR="00F95799" w:rsidRPr="00AA67D1">
        <w:rPr>
          <w:rFonts w:cstheme="minorHAnsi"/>
          <w:b/>
          <w:color w:val="C45911" w:themeColor="accent2" w:themeShade="BF"/>
          <w:sz w:val="32"/>
          <w:szCs w:val="32"/>
        </w:rPr>
        <w:t>SÓLO EL 15% DE LOS MAYORES</w:t>
      </w:r>
      <w:r w:rsidR="00B34A3E" w:rsidRPr="00AA67D1">
        <w:rPr>
          <w:rFonts w:cstheme="minorHAnsi"/>
          <w:b/>
          <w:color w:val="C45911" w:themeColor="accent2" w:themeShade="BF"/>
          <w:sz w:val="32"/>
          <w:szCs w:val="32"/>
        </w:rPr>
        <w:t xml:space="preserve"> </w:t>
      </w:r>
    </w:p>
    <w:p w14:paraId="1B21CEDD" w14:textId="4587EC88" w:rsidR="003F345E" w:rsidRDefault="008F2F8F" w:rsidP="00642682">
      <w:pPr>
        <w:pStyle w:val="Prrafodelista"/>
        <w:numPr>
          <w:ilvl w:val="0"/>
          <w:numId w:val="31"/>
        </w:numPr>
        <w:spacing w:line="240" w:lineRule="auto"/>
        <w:rPr>
          <w:rFonts w:eastAsia="Times New Roman" w:cstheme="minorHAnsi"/>
          <w:b/>
          <w:bCs/>
          <w:sz w:val="20"/>
          <w:szCs w:val="20"/>
          <w:lang w:eastAsia="es-ES"/>
        </w:rPr>
      </w:pPr>
      <w:r>
        <w:rPr>
          <w:rFonts w:eastAsia="Times New Roman" w:cstheme="minorHAnsi"/>
          <w:b/>
          <w:bCs/>
          <w:sz w:val="20"/>
          <w:szCs w:val="20"/>
          <w:lang w:eastAsia="es-ES"/>
        </w:rPr>
        <w:t>Solo uno de cada cuatro españoles se resiste a</w:t>
      </w:r>
      <w:r w:rsidR="00642682">
        <w:rPr>
          <w:rFonts w:eastAsia="Times New Roman" w:cstheme="minorHAnsi"/>
          <w:b/>
          <w:bCs/>
          <w:sz w:val="20"/>
          <w:szCs w:val="20"/>
          <w:lang w:eastAsia="es-ES"/>
        </w:rPr>
        <w:t xml:space="preserve"> comer entre horas</w:t>
      </w:r>
      <w:r w:rsidR="00585F2A">
        <w:rPr>
          <w:rFonts w:eastAsia="Times New Roman" w:cstheme="minorHAnsi"/>
          <w:b/>
          <w:bCs/>
          <w:sz w:val="20"/>
          <w:szCs w:val="20"/>
          <w:lang w:eastAsia="es-ES"/>
        </w:rPr>
        <w:t xml:space="preserve">, convirtiendo el picoteo en </w:t>
      </w:r>
      <w:r w:rsidR="00F30134">
        <w:rPr>
          <w:rFonts w:eastAsia="Times New Roman" w:cstheme="minorHAnsi"/>
          <w:b/>
          <w:bCs/>
          <w:sz w:val="20"/>
          <w:szCs w:val="20"/>
          <w:lang w:eastAsia="es-ES"/>
        </w:rPr>
        <w:t>un hábito alimenticio</w:t>
      </w:r>
      <w:r w:rsidR="00585F2A">
        <w:rPr>
          <w:rFonts w:eastAsia="Times New Roman" w:cstheme="minorHAnsi"/>
          <w:b/>
          <w:bCs/>
          <w:sz w:val="20"/>
          <w:szCs w:val="20"/>
          <w:lang w:eastAsia="es-ES"/>
        </w:rPr>
        <w:t xml:space="preserve"> arraigad</w:t>
      </w:r>
      <w:r w:rsidR="00F30134">
        <w:rPr>
          <w:rFonts w:eastAsia="Times New Roman" w:cstheme="minorHAnsi"/>
          <w:b/>
          <w:bCs/>
          <w:sz w:val="20"/>
          <w:szCs w:val="20"/>
          <w:lang w:eastAsia="es-ES"/>
        </w:rPr>
        <w:t>o</w:t>
      </w:r>
      <w:r w:rsidR="00585F2A">
        <w:rPr>
          <w:rFonts w:eastAsia="Times New Roman" w:cstheme="minorHAnsi"/>
          <w:b/>
          <w:bCs/>
          <w:sz w:val="20"/>
          <w:szCs w:val="20"/>
          <w:lang w:eastAsia="es-ES"/>
        </w:rPr>
        <w:t xml:space="preserve"> en la sociedad</w:t>
      </w:r>
      <w:r w:rsidR="005944BC">
        <w:rPr>
          <w:rFonts w:eastAsia="Times New Roman" w:cstheme="minorHAnsi"/>
          <w:b/>
          <w:bCs/>
          <w:sz w:val="20"/>
          <w:szCs w:val="20"/>
          <w:lang w:eastAsia="es-ES"/>
        </w:rPr>
        <w:t xml:space="preserve"> del que ya disfruta habitualmente el 73% de la población</w:t>
      </w:r>
    </w:p>
    <w:p w14:paraId="5BBCB9B6" w14:textId="2915A736" w:rsidR="00B62669" w:rsidRPr="001075F1" w:rsidRDefault="00B62669" w:rsidP="00642682">
      <w:pPr>
        <w:pStyle w:val="Prrafodelista"/>
        <w:numPr>
          <w:ilvl w:val="0"/>
          <w:numId w:val="31"/>
        </w:numPr>
        <w:spacing w:line="240" w:lineRule="auto"/>
        <w:rPr>
          <w:rFonts w:eastAsia="Times New Roman" w:cstheme="minorHAnsi"/>
          <w:b/>
          <w:bCs/>
          <w:sz w:val="20"/>
          <w:szCs w:val="20"/>
          <w:lang w:eastAsia="es-ES"/>
        </w:rPr>
      </w:pPr>
      <w:r>
        <w:rPr>
          <w:rFonts w:eastAsia="Times New Roman" w:cstheme="minorHAnsi"/>
          <w:b/>
          <w:bCs/>
          <w:sz w:val="20"/>
          <w:szCs w:val="20"/>
          <w:lang w:eastAsia="es-ES"/>
        </w:rPr>
        <w:t xml:space="preserve">Castellanoleoneses y riojanos lideran la tendencia </w:t>
      </w:r>
      <w:r w:rsidRPr="00B62669">
        <w:rPr>
          <w:rFonts w:eastAsia="Times New Roman" w:cstheme="minorHAnsi"/>
          <w:b/>
          <w:bCs/>
          <w:i/>
          <w:iCs/>
          <w:sz w:val="20"/>
          <w:szCs w:val="20"/>
          <w:lang w:eastAsia="es-ES"/>
        </w:rPr>
        <w:t>snacking</w:t>
      </w:r>
      <w:r>
        <w:rPr>
          <w:rFonts w:eastAsia="Times New Roman" w:cstheme="minorHAnsi"/>
          <w:b/>
          <w:bCs/>
          <w:sz w:val="20"/>
          <w:szCs w:val="20"/>
          <w:lang w:eastAsia="es-ES"/>
        </w:rPr>
        <w:t xml:space="preserve">, siendo la comunidad cántabra la </w:t>
      </w:r>
      <w:r w:rsidR="00FB4E87">
        <w:rPr>
          <w:rFonts w:eastAsia="Times New Roman" w:cstheme="minorHAnsi"/>
          <w:b/>
          <w:bCs/>
          <w:sz w:val="20"/>
          <w:szCs w:val="20"/>
          <w:lang w:eastAsia="es-ES"/>
        </w:rPr>
        <w:t>que presenta cifras de picoteo menos altas</w:t>
      </w:r>
    </w:p>
    <w:p w14:paraId="0ECC22D5" w14:textId="2B2452DE" w:rsidR="00FB4E87" w:rsidRPr="00FB4E87" w:rsidRDefault="006561C5" w:rsidP="00585F2A">
      <w:pPr>
        <w:spacing w:line="240" w:lineRule="auto"/>
        <w:jc w:val="both"/>
        <w:rPr>
          <w:rFonts w:cstheme="minorHAnsi"/>
        </w:rPr>
      </w:pPr>
      <w:r w:rsidRPr="004E6FA3">
        <w:rPr>
          <w:b/>
          <w:bCs/>
        </w:rPr>
        <w:t>Madrid</w:t>
      </w:r>
      <w:r w:rsidR="00E62691" w:rsidRPr="004E6FA3">
        <w:rPr>
          <w:b/>
          <w:bCs/>
        </w:rPr>
        <w:t>,</w:t>
      </w:r>
      <w:bookmarkStart w:id="0" w:name="_Hlk12275760"/>
      <w:r w:rsidR="008650D7" w:rsidRPr="004E6FA3">
        <w:rPr>
          <w:b/>
          <w:bCs/>
        </w:rPr>
        <w:t xml:space="preserve"> </w:t>
      </w:r>
      <w:bookmarkEnd w:id="0"/>
      <w:r w:rsidR="007B58E1">
        <w:rPr>
          <w:b/>
          <w:bCs/>
        </w:rPr>
        <w:t>17</w:t>
      </w:r>
      <w:r w:rsidR="00DF3EBE" w:rsidRPr="004E6FA3">
        <w:rPr>
          <w:b/>
          <w:bCs/>
        </w:rPr>
        <w:t xml:space="preserve"> de </w:t>
      </w:r>
      <w:r w:rsidR="007B58E1">
        <w:rPr>
          <w:b/>
          <w:bCs/>
        </w:rPr>
        <w:t>septiembre</w:t>
      </w:r>
      <w:r w:rsidR="009C1B60" w:rsidRPr="004E6FA3">
        <w:rPr>
          <w:b/>
          <w:bCs/>
        </w:rPr>
        <w:t xml:space="preserve"> de </w:t>
      </w:r>
      <w:r w:rsidR="009C1B60" w:rsidRPr="004E6FA3">
        <w:rPr>
          <w:rFonts w:cstheme="minorHAnsi"/>
          <w:b/>
          <w:bCs/>
        </w:rPr>
        <w:t>202</w:t>
      </w:r>
      <w:r w:rsidR="008F3E2C">
        <w:rPr>
          <w:rFonts w:cstheme="minorHAnsi"/>
          <w:b/>
          <w:bCs/>
        </w:rPr>
        <w:t>6</w:t>
      </w:r>
      <w:r w:rsidR="00212418" w:rsidRPr="004E6FA3">
        <w:rPr>
          <w:rFonts w:cstheme="minorHAnsi"/>
        </w:rPr>
        <w:t>.-</w:t>
      </w:r>
      <w:r w:rsidR="00C93376" w:rsidRPr="004E6FA3">
        <w:rPr>
          <w:rFonts w:cstheme="minorHAnsi"/>
        </w:rPr>
        <w:t xml:space="preserve"> </w:t>
      </w:r>
      <w:r w:rsidR="00F95C50">
        <w:rPr>
          <w:rFonts w:cstheme="minorHAnsi"/>
        </w:rPr>
        <w:t xml:space="preserve">Casi la mitad de los jóvenes de entre 18-24 </w:t>
      </w:r>
      <w:r w:rsidR="00F95C50" w:rsidRPr="002E5A6C">
        <w:rPr>
          <w:rFonts w:cstheme="minorHAnsi"/>
        </w:rPr>
        <w:t>años (</w:t>
      </w:r>
      <w:r w:rsidR="002E5A6C" w:rsidRPr="002E5A6C">
        <w:rPr>
          <w:rFonts w:cstheme="minorHAnsi"/>
        </w:rPr>
        <w:t>40%</w:t>
      </w:r>
      <w:r w:rsidR="00F95C50" w:rsidRPr="002E5A6C">
        <w:rPr>
          <w:rFonts w:cstheme="minorHAnsi"/>
        </w:rPr>
        <w:t xml:space="preserve">) picotea </w:t>
      </w:r>
      <w:r w:rsidR="00F95C50">
        <w:rPr>
          <w:rFonts w:cstheme="minorHAnsi"/>
        </w:rPr>
        <w:t xml:space="preserve">entre horas varias veces al día, frente a </w:t>
      </w:r>
      <w:r w:rsidR="002E5A6C">
        <w:rPr>
          <w:rFonts w:cstheme="minorHAnsi"/>
        </w:rPr>
        <w:t xml:space="preserve">sólo </w:t>
      </w:r>
      <w:r w:rsidR="00F95C50">
        <w:rPr>
          <w:rFonts w:cstheme="minorHAnsi"/>
        </w:rPr>
        <w:t>un 15% de los mayores de 65</w:t>
      </w:r>
      <w:r w:rsidR="00F41259">
        <w:rPr>
          <w:rFonts w:cstheme="minorHAnsi"/>
        </w:rPr>
        <w:t xml:space="preserve"> años. </w:t>
      </w:r>
      <w:r w:rsidR="00FB4E87" w:rsidRPr="00FB4E87">
        <w:rPr>
          <w:rFonts w:cstheme="minorHAnsi"/>
        </w:rPr>
        <w:t xml:space="preserve">Una brecha que refleja cómo las generaciones más jóvenes están redefiniendo los patrones habituales de alimentación a favor de un nuevo modelo que sustituye las comidas diarias por un consumo más frecuente de pequeñas porciones, priorizando la flexibilidad para comer dónde y cuándo quieran, sin depender de horarios o una planificación previa. </w:t>
      </w:r>
    </w:p>
    <w:p w14:paraId="0148E9F2" w14:textId="54DF90F8" w:rsidR="00031362" w:rsidRPr="009C3F81" w:rsidRDefault="008E09B4" w:rsidP="00585F2A">
      <w:pPr>
        <w:spacing w:line="240" w:lineRule="auto"/>
        <w:jc w:val="both"/>
        <w:rPr>
          <w:rFonts w:cstheme="minorHAnsi"/>
        </w:rPr>
      </w:pPr>
      <w:r w:rsidRPr="009C3F81">
        <w:rPr>
          <w:noProof/>
        </w:rPr>
        <w:drawing>
          <wp:anchor distT="0" distB="0" distL="114300" distR="114300" simplePos="0" relativeHeight="251658240" behindDoc="0" locked="0" layoutInCell="1" allowOverlap="1" wp14:anchorId="54FFF9DD" wp14:editId="20379C78">
            <wp:simplePos x="0" y="0"/>
            <wp:positionH relativeFrom="column">
              <wp:posOffset>3316605</wp:posOffset>
            </wp:positionH>
            <wp:positionV relativeFrom="paragraph">
              <wp:posOffset>650875</wp:posOffset>
            </wp:positionV>
            <wp:extent cx="2680335" cy="2133600"/>
            <wp:effectExtent l="0" t="0" r="5715" b="0"/>
            <wp:wrapSquare wrapText="bothSides"/>
            <wp:docPr id="4099083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08313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033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1259" w:rsidRPr="009C3F81">
        <w:rPr>
          <w:rFonts w:cstheme="minorHAnsi"/>
        </w:rPr>
        <w:t>Así lo recoge el estudio</w:t>
      </w:r>
      <w:r w:rsidR="001075F1" w:rsidRPr="009C3F81">
        <w:rPr>
          <w:rFonts w:cstheme="minorHAnsi"/>
        </w:rPr>
        <w:t xml:space="preserve"> ‘Generación Snack’, </w:t>
      </w:r>
      <w:r w:rsidR="00F41259" w:rsidRPr="009C3F81">
        <w:rPr>
          <w:rFonts w:cstheme="minorHAnsi"/>
        </w:rPr>
        <w:t>realizado por Snack’In For You entre más de 2.000 españoles</w:t>
      </w:r>
      <w:r w:rsidR="00AF52B7" w:rsidRPr="009C3F81">
        <w:rPr>
          <w:rFonts w:cstheme="minorHAnsi"/>
        </w:rPr>
        <w:t xml:space="preserve"> con motivo del Día Mundial del Aperitivo, que se celebra cada 19 de septiembre</w:t>
      </w:r>
      <w:r w:rsidR="00F41259" w:rsidRPr="009C3F81">
        <w:rPr>
          <w:rFonts w:cstheme="minorHAnsi"/>
        </w:rPr>
        <w:t xml:space="preserve">, con el objetivo de profundizar en </w:t>
      </w:r>
      <w:r w:rsidR="001075F1" w:rsidRPr="009C3F81">
        <w:rPr>
          <w:rFonts w:cstheme="minorHAnsi"/>
        </w:rPr>
        <w:t xml:space="preserve">el rol </w:t>
      </w:r>
      <w:r w:rsidR="00F41259" w:rsidRPr="009C3F81">
        <w:rPr>
          <w:rFonts w:cstheme="minorHAnsi"/>
        </w:rPr>
        <w:t>d</w:t>
      </w:r>
      <w:r w:rsidR="001075F1" w:rsidRPr="009C3F81">
        <w:rPr>
          <w:rFonts w:cstheme="minorHAnsi"/>
        </w:rPr>
        <w:t xml:space="preserve">el aperitivo en la alimentación y </w:t>
      </w:r>
      <w:r w:rsidR="00F41259" w:rsidRPr="009C3F81">
        <w:rPr>
          <w:rFonts w:cstheme="minorHAnsi"/>
        </w:rPr>
        <w:t>la</w:t>
      </w:r>
      <w:r w:rsidR="001075F1" w:rsidRPr="009C3F81">
        <w:rPr>
          <w:rFonts w:cstheme="minorHAnsi"/>
        </w:rPr>
        <w:t xml:space="preserve"> integración</w:t>
      </w:r>
      <w:r w:rsidR="00F41259" w:rsidRPr="009C3F81">
        <w:rPr>
          <w:rFonts w:cstheme="minorHAnsi"/>
        </w:rPr>
        <w:t xml:space="preserve"> del snack</w:t>
      </w:r>
      <w:r w:rsidR="00441A9A" w:rsidRPr="009C3F81">
        <w:rPr>
          <w:rFonts w:cstheme="minorHAnsi"/>
        </w:rPr>
        <w:t xml:space="preserve"> </w:t>
      </w:r>
      <w:r w:rsidR="001075F1" w:rsidRPr="009C3F81">
        <w:rPr>
          <w:rFonts w:cstheme="minorHAnsi"/>
        </w:rPr>
        <w:t xml:space="preserve">en </w:t>
      </w:r>
      <w:r w:rsidR="00441A9A" w:rsidRPr="009C3F81">
        <w:rPr>
          <w:rFonts w:cstheme="minorHAnsi"/>
        </w:rPr>
        <w:t xml:space="preserve">los </w:t>
      </w:r>
      <w:r w:rsidR="001075F1" w:rsidRPr="009C3F81">
        <w:rPr>
          <w:rFonts w:cstheme="minorHAnsi"/>
        </w:rPr>
        <w:t>hábitos de consumo</w:t>
      </w:r>
      <w:r w:rsidR="00F41259" w:rsidRPr="009C3F81">
        <w:rPr>
          <w:rFonts w:cstheme="minorHAnsi"/>
        </w:rPr>
        <w:t>. De acuerdo con el informe</w:t>
      </w:r>
      <w:r w:rsidR="00031362" w:rsidRPr="009C3F81">
        <w:rPr>
          <w:rFonts w:cstheme="minorHAnsi"/>
        </w:rPr>
        <w:t>, el 73% de los españoles picotea con regularidad, decantándose</w:t>
      </w:r>
      <w:r w:rsidR="00F41259" w:rsidRPr="009C3F81">
        <w:rPr>
          <w:rFonts w:cstheme="minorHAnsi"/>
        </w:rPr>
        <w:t xml:space="preserve"> un </w:t>
      </w:r>
      <w:r w:rsidR="00031362" w:rsidRPr="009C3F81">
        <w:rPr>
          <w:rFonts w:cstheme="minorHAnsi"/>
        </w:rPr>
        <w:t>27% por snacks dulces o salados</w:t>
      </w:r>
      <w:r w:rsidR="009F6DE7" w:rsidRPr="009C3F81">
        <w:rPr>
          <w:rFonts w:cstheme="minorHAnsi"/>
        </w:rPr>
        <w:t>, o por aperitivos que consideran saludables (24%), siendo esta segunda opción la más elegida por quienes prefieren un consumo más planificado y consciente.</w:t>
      </w:r>
      <w:r w:rsidR="004E1EF0" w:rsidRPr="009C3F81">
        <w:rPr>
          <w:noProof/>
        </w:rPr>
        <w:t xml:space="preserve"> </w:t>
      </w:r>
    </w:p>
    <w:p w14:paraId="5D4920A6" w14:textId="4F72D374" w:rsidR="002D636A" w:rsidRDefault="002D636A" w:rsidP="002D636A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“</w:t>
      </w:r>
      <w:r w:rsidR="0079573E" w:rsidRPr="0079573E">
        <w:rPr>
          <w:rFonts w:cstheme="minorHAnsi"/>
          <w:i/>
          <w:iCs/>
        </w:rPr>
        <w:t>El picoteo ha dejado de ser una práctica ocasional para convertirse en una parte más de nuestra rutina. Cada vez son menos quienes se mantienen fieles al esquema tradicional de comidas y se extiende un modo de alimentarse más flexible, que trata de adaptarse a los ritmos acelerados actuales. En este contexto, los consumidores buscan propuestas de snacks equilibrados que no renuncien al sabor ni a los valores nutricionales</w:t>
      </w:r>
      <w:r>
        <w:rPr>
          <w:rFonts w:cstheme="minorHAnsi"/>
        </w:rPr>
        <w:t xml:space="preserve">”, afirma </w:t>
      </w:r>
      <w:r w:rsidR="00020C68">
        <w:rPr>
          <w:rFonts w:cstheme="minorHAnsi"/>
        </w:rPr>
        <w:t>María Suárez</w:t>
      </w:r>
      <w:r>
        <w:rPr>
          <w:rFonts w:cstheme="minorHAnsi"/>
        </w:rPr>
        <w:t xml:space="preserve">, </w:t>
      </w:r>
      <w:r w:rsidR="00020C68">
        <w:rPr>
          <w:rFonts w:cstheme="minorHAnsi"/>
        </w:rPr>
        <w:t>marketing manager de Snacks de Sigma.</w:t>
      </w:r>
    </w:p>
    <w:p w14:paraId="08A43A81" w14:textId="25FC8B7A" w:rsidR="005B67A2" w:rsidRPr="002D636A" w:rsidRDefault="007711D5" w:rsidP="002D636A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En este punto, existen </w:t>
      </w:r>
      <w:r w:rsidR="002E5A6C">
        <w:rPr>
          <w:rFonts w:cstheme="minorHAnsi"/>
        </w:rPr>
        <w:t>ciertas</w:t>
      </w:r>
      <w:r>
        <w:rPr>
          <w:rFonts w:cstheme="minorHAnsi"/>
        </w:rPr>
        <w:t xml:space="preserve"> diferencias entre regiones, siendo los</w:t>
      </w:r>
      <w:r w:rsidR="00DC266D">
        <w:rPr>
          <w:rFonts w:cstheme="minorHAnsi"/>
        </w:rPr>
        <w:t xml:space="preserve"> castellanoleoneses y riojanos</w:t>
      </w:r>
      <w:r w:rsidR="008D5D4B">
        <w:rPr>
          <w:rFonts w:cstheme="minorHAnsi"/>
        </w:rPr>
        <w:t xml:space="preserve"> los que </w:t>
      </w:r>
      <w:r w:rsidR="002E5A6C">
        <w:rPr>
          <w:rFonts w:cstheme="minorHAnsi"/>
        </w:rPr>
        <w:t xml:space="preserve">picotean </w:t>
      </w:r>
      <w:r w:rsidR="008D5D4B">
        <w:rPr>
          <w:rFonts w:cstheme="minorHAnsi"/>
        </w:rPr>
        <w:t>con mayor frecuencia (</w:t>
      </w:r>
      <w:r w:rsidR="002E5A6C">
        <w:rPr>
          <w:rFonts w:cstheme="minorHAnsi"/>
        </w:rPr>
        <w:t>una de cada tres</w:t>
      </w:r>
      <w:r w:rsidR="008D5D4B">
        <w:rPr>
          <w:rFonts w:cstheme="minorHAnsi"/>
        </w:rPr>
        <w:t xml:space="preserve"> </w:t>
      </w:r>
      <w:r w:rsidR="002E5A6C">
        <w:rPr>
          <w:rFonts w:cstheme="minorHAnsi"/>
        </w:rPr>
        <w:t xml:space="preserve">personas de estas comunidades </w:t>
      </w:r>
      <w:r w:rsidR="008D5D4B">
        <w:rPr>
          <w:rFonts w:cstheme="minorHAnsi"/>
        </w:rPr>
        <w:t>admite</w:t>
      </w:r>
      <w:r w:rsidR="004471D6">
        <w:rPr>
          <w:rFonts w:cstheme="minorHAnsi"/>
        </w:rPr>
        <w:t xml:space="preserve"> que lo hace varias veces al día)</w:t>
      </w:r>
      <w:r w:rsidR="002E5A6C">
        <w:rPr>
          <w:rFonts w:cstheme="minorHAnsi"/>
        </w:rPr>
        <w:t>, mientras que</w:t>
      </w:r>
      <w:r w:rsidR="00A97A74">
        <w:rPr>
          <w:rFonts w:cstheme="minorHAnsi"/>
        </w:rPr>
        <w:t xml:space="preserve"> </w:t>
      </w:r>
      <w:r w:rsidR="004471D6">
        <w:rPr>
          <w:rFonts w:cstheme="minorHAnsi"/>
        </w:rPr>
        <w:t xml:space="preserve">los </w:t>
      </w:r>
      <w:r>
        <w:rPr>
          <w:rFonts w:cstheme="minorHAnsi"/>
        </w:rPr>
        <w:t>cántabros</w:t>
      </w:r>
      <w:r w:rsidR="00326CE4">
        <w:rPr>
          <w:rFonts w:cstheme="minorHAnsi"/>
        </w:rPr>
        <w:t xml:space="preserve"> son </w:t>
      </w:r>
      <w:r>
        <w:rPr>
          <w:rFonts w:cstheme="minorHAnsi"/>
        </w:rPr>
        <w:t xml:space="preserve">los </w:t>
      </w:r>
      <w:r w:rsidR="00326CE4">
        <w:rPr>
          <w:rFonts w:cstheme="minorHAnsi"/>
        </w:rPr>
        <w:t>más reacios a esta tendencia a</w:t>
      </w:r>
      <w:r w:rsidR="004471D6">
        <w:rPr>
          <w:rFonts w:cstheme="minorHAnsi"/>
        </w:rPr>
        <w:t xml:space="preserve"> la </w:t>
      </w:r>
      <w:r w:rsidR="004471D6" w:rsidRPr="00326CE4">
        <w:rPr>
          <w:rFonts w:cstheme="minorHAnsi"/>
          <w:i/>
          <w:iCs/>
        </w:rPr>
        <w:t>snackificación</w:t>
      </w:r>
      <w:r>
        <w:rPr>
          <w:rFonts w:cstheme="minorHAnsi"/>
        </w:rPr>
        <w:t xml:space="preserve"> (un 4</w:t>
      </w:r>
      <w:r w:rsidR="00326CE4">
        <w:rPr>
          <w:rFonts w:cstheme="minorHAnsi"/>
        </w:rPr>
        <w:t>6</w:t>
      </w:r>
      <w:r>
        <w:rPr>
          <w:rFonts w:cstheme="minorHAnsi"/>
        </w:rPr>
        <w:t xml:space="preserve">% afirma no </w:t>
      </w:r>
      <w:r w:rsidR="00326CE4">
        <w:rPr>
          <w:rFonts w:cstheme="minorHAnsi"/>
        </w:rPr>
        <w:t>comer entre horas nunca o casi nunca</w:t>
      </w:r>
      <w:r>
        <w:rPr>
          <w:rFonts w:cstheme="minorHAnsi"/>
        </w:rPr>
        <w:t>)</w:t>
      </w:r>
      <w:r w:rsidR="00E67E63">
        <w:rPr>
          <w:rFonts w:cstheme="minorHAnsi"/>
        </w:rPr>
        <w:t>.</w:t>
      </w:r>
      <w:r w:rsidR="00F3385B">
        <w:rPr>
          <w:rFonts w:cstheme="minorHAnsi"/>
        </w:rPr>
        <w:t xml:space="preserve"> </w:t>
      </w:r>
    </w:p>
    <w:p w14:paraId="4C1CB9F0" w14:textId="42ABCA03" w:rsidR="0002299E" w:rsidRDefault="00326CE4" w:rsidP="00585F2A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La</w:t>
      </w:r>
      <w:r w:rsidR="008D3E5D" w:rsidRPr="008D3E5D">
        <w:rPr>
          <w:rFonts w:cstheme="minorHAnsi"/>
        </w:rPr>
        <w:t xml:space="preserve"> mayor integración del snack en la rutina diaria también está impulsando la búsqueda de</w:t>
      </w:r>
      <w:r w:rsidR="00440094">
        <w:rPr>
          <w:rFonts w:cstheme="minorHAnsi"/>
        </w:rPr>
        <w:t xml:space="preserve"> aperitivos con</w:t>
      </w:r>
      <w:r w:rsidR="008D3E5D" w:rsidRPr="008D3E5D">
        <w:rPr>
          <w:rFonts w:cstheme="minorHAnsi"/>
        </w:rPr>
        <w:t xml:space="preserve"> </w:t>
      </w:r>
      <w:r w:rsidR="00F819F1">
        <w:rPr>
          <w:rFonts w:cstheme="minorHAnsi"/>
        </w:rPr>
        <w:t>aportes nutricionales</w:t>
      </w:r>
      <w:r w:rsidR="008D3E5D" w:rsidRPr="008D3E5D">
        <w:rPr>
          <w:rFonts w:cstheme="minorHAnsi"/>
        </w:rPr>
        <w:t xml:space="preserve"> concretos, entre ellos la proteína</w:t>
      </w:r>
      <w:r>
        <w:rPr>
          <w:rFonts w:cstheme="minorHAnsi"/>
        </w:rPr>
        <w:t>,</w:t>
      </w:r>
      <w:r w:rsidR="008D3E5D">
        <w:rPr>
          <w:rFonts w:cstheme="minorHAnsi"/>
        </w:rPr>
        <w:t xml:space="preserve"> que </w:t>
      </w:r>
      <w:r w:rsidR="009F6DE7">
        <w:rPr>
          <w:rFonts w:cstheme="minorHAnsi"/>
        </w:rPr>
        <w:t xml:space="preserve">gana </w:t>
      </w:r>
      <w:r w:rsidR="00FB33E9">
        <w:rPr>
          <w:rFonts w:cstheme="minorHAnsi"/>
        </w:rPr>
        <w:t>relevancia</w:t>
      </w:r>
      <w:r w:rsidR="009F6DE7">
        <w:rPr>
          <w:rFonts w:cstheme="minorHAnsi"/>
        </w:rPr>
        <w:t xml:space="preserve"> como uno de los componentes </w:t>
      </w:r>
      <w:r>
        <w:rPr>
          <w:rFonts w:cstheme="minorHAnsi"/>
        </w:rPr>
        <w:t>mejor valorados a la hora de elegir un snack</w:t>
      </w:r>
      <w:r w:rsidR="00EF4452">
        <w:rPr>
          <w:rFonts w:cstheme="minorHAnsi"/>
        </w:rPr>
        <w:t>.</w:t>
      </w:r>
      <w:r w:rsidR="00D241C0">
        <w:rPr>
          <w:rFonts w:cstheme="minorHAnsi"/>
        </w:rPr>
        <w:t xml:space="preserve"> </w:t>
      </w:r>
      <w:r w:rsidR="00EF4452">
        <w:rPr>
          <w:rFonts w:cstheme="minorHAnsi"/>
        </w:rPr>
        <w:t xml:space="preserve">En concreto, </w:t>
      </w:r>
      <w:r w:rsidR="00D241C0">
        <w:rPr>
          <w:rFonts w:cstheme="minorHAnsi"/>
        </w:rPr>
        <w:t xml:space="preserve">un </w:t>
      </w:r>
      <w:r w:rsidR="00555942" w:rsidRPr="00326CE4">
        <w:rPr>
          <w:rFonts w:cstheme="minorHAnsi"/>
        </w:rPr>
        <w:t>67</w:t>
      </w:r>
      <w:r w:rsidR="00D241C0">
        <w:rPr>
          <w:rFonts w:cstheme="minorHAnsi"/>
        </w:rPr>
        <w:t>% de los españoles ya</w:t>
      </w:r>
      <w:r w:rsidR="009F6DE7">
        <w:rPr>
          <w:rFonts w:cstheme="minorHAnsi"/>
        </w:rPr>
        <w:t xml:space="preserve"> </w:t>
      </w:r>
      <w:r w:rsidR="00D241C0">
        <w:rPr>
          <w:rFonts w:cstheme="minorHAnsi"/>
        </w:rPr>
        <w:t>considera que la proteína es</w:t>
      </w:r>
      <w:r w:rsidR="00BB4979">
        <w:rPr>
          <w:rFonts w:cstheme="minorHAnsi"/>
        </w:rPr>
        <w:t xml:space="preserve"> relevante en la dieta de todas las</w:t>
      </w:r>
      <w:r w:rsidR="009F6DE7">
        <w:rPr>
          <w:rFonts w:cstheme="minorHAnsi"/>
        </w:rPr>
        <w:t xml:space="preserve"> personas, </w:t>
      </w:r>
      <w:r w:rsidR="00CC3CAF">
        <w:rPr>
          <w:rFonts w:cstheme="minorHAnsi"/>
        </w:rPr>
        <w:t>y</w:t>
      </w:r>
      <w:r w:rsidR="009F6DE7">
        <w:rPr>
          <w:rFonts w:cstheme="minorHAnsi"/>
        </w:rPr>
        <w:t xml:space="preserve"> sólo el 17% </w:t>
      </w:r>
      <w:r w:rsidR="00CC3CAF">
        <w:rPr>
          <w:rFonts w:cstheme="minorHAnsi"/>
        </w:rPr>
        <w:t>sigue vinculando su consumo a las necesidades</w:t>
      </w:r>
      <w:r w:rsidR="00480801">
        <w:rPr>
          <w:rFonts w:cstheme="minorHAnsi"/>
        </w:rPr>
        <w:t xml:space="preserve"> nutricionales</w:t>
      </w:r>
      <w:r w:rsidR="00CC3CAF">
        <w:rPr>
          <w:rFonts w:cstheme="minorHAnsi"/>
        </w:rPr>
        <w:t xml:space="preserve"> </w:t>
      </w:r>
      <w:r w:rsidR="003E4A66">
        <w:rPr>
          <w:rFonts w:cstheme="minorHAnsi"/>
        </w:rPr>
        <w:t>de los deportistas.</w:t>
      </w:r>
    </w:p>
    <w:p w14:paraId="66C18B08" w14:textId="7D73AA7B" w:rsidR="005E71D3" w:rsidRDefault="005E71D3" w:rsidP="00585F2A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Además de la presencia de proteína como factor de elección de un snack o aperitivo, los españoles siguen valorando el sabor (52%), que sea natural o sin aditivos</w:t>
      </w:r>
      <w:r w:rsidR="00020C68">
        <w:rPr>
          <w:rFonts w:cstheme="minorHAnsi"/>
        </w:rPr>
        <w:t xml:space="preserve"> (32%), que sea saciante (24%) o que tenga pocas calorías (22%), plasmando en la forma de comer snacks los nuevos hábitos de alimentación que implican cuidarse más y que ya estaban presentes en la elección de las comidas principales.</w:t>
      </w:r>
    </w:p>
    <w:p w14:paraId="30AEA77F" w14:textId="7DB443C5" w:rsidR="00326CE4" w:rsidRDefault="00326CE4" w:rsidP="00585F2A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En este sentido, los aragoneses</w:t>
      </w:r>
      <w:r w:rsidR="00661328">
        <w:rPr>
          <w:rFonts w:cstheme="minorHAnsi"/>
        </w:rPr>
        <w:t xml:space="preserve"> (78%)</w:t>
      </w:r>
      <w:r>
        <w:rPr>
          <w:rFonts w:cstheme="minorHAnsi"/>
        </w:rPr>
        <w:t xml:space="preserve"> son los que más valor conceden a la proteína como un componente de los alimentos del que </w:t>
      </w:r>
      <w:r w:rsidR="00661328">
        <w:rPr>
          <w:rFonts w:cstheme="minorHAnsi"/>
        </w:rPr>
        <w:t>se</w:t>
      </w:r>
      <w:r>
        <w:rPr>
          <w:rFonts w:cstheme="minorHAnsi"/>
        </w:rPr>
        <w:t xml:space="preserve"> pueden beneficiar todas las personas, independientemente de su edad, 18 puntos porcentuales más que gallegos y valencianos (62%).</w:t>
      </w:r>
    </w:p>
    <w:p w14:paraId="46B1EF0A" w14:textId="4ED5CED5" w:rsidR="00A9509A" w:rsidRPr="00A9509A" w:rsidRDefault="00BD7A18" w:rsidP="00585F2A">
      <w:pPr>
        <w:spacing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La mañana, el mejor momento </w:t>
      </w:r>
      <w:r w:rsidRPr="00BD7A18">
        <w:rPr>
          <w:rFonts w:cstheme="minorHAnsi"/>
          <w:b/>
          <w:bCs/>
          <w:i/>
          <w:iCs/>
        </w:rPr>
        <w:t>snacking</w:t>
      </w:r>
    </w:p>
    <w:p w14:paraId="1FB2DD14" w14:textId="0B0A233B" w:rsidR="003E4A66" w:rsidRPr="007B4351" w:rsidRDefault="00A9509A" w:rsidP="004E6FA3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A la hora de elegir el momento para </w:t>
      </w:r>
      <w:r w:rsidR="003609FA">
        <w:rPr>
          <w:rFonts w:cstheme="minorHAnsi"/>
        </w:rPr>
        <w:t>tomar</w:t>
      </w:r>
      <w:r w:rsidR="00730B13">
        <w:rPr>
          <w:rFonts w:cstheme="minorHAnsi"/>
        </w:rPr>
        <w:t xml:space="preserve"> un snack saludable</w:t>
      </w:r>
      <w:r>
        <w:rPr>
          <w:rFonts w:cstheme="minorHAnsi"/>
        </w:rPr>
        <w:t xml:space="preserve">, </w:t>
      </w:r>
      <w:r w:rsidR="002D1B4E">
        <w:rPr>
          <w:rFonts w:cstheme="minorHAnsi"/>
        </w:rPr>
        <w:t>el informe “Generación snack”</w:t>
      </w:r>
      <w:r w:rsidR="00C45E78">
        <w:rPr>
          <w:rFonts w:cstheme="minorHAnsi"/>
        </w:rPr>
        <w:t xml:space="preserve"> desvela que un</w:t>
      </w:r>
      <w:r w:rsidR="00C95778">
        <w:rPr>
          <w:rFonts w:cstheme="minorHAnsi"/>
        </w:rPr>
        <w:t xml:space="preserve"> tercio de los</w:t>
      </w:r>
      <w:r>
        <w:rPr>
          <w:rFonts w:cstheme="minorHAnsi"/>
        </w:rPr>
        <w:t xml:space="preserve"> españoles </w:t>
      </w:r>
      <w:r w:rsidR="00466710">
        <w:rPr>
          <w:rFonts w:cstheme="minorHAnsi"/>
        </w:rPr>
        <w:t>(</w:t>
      </w:r>
      <w:r w:rsidR="00EE1F09" w:rsidRPr="00326CE4">
        <w:rPr>
          <w:rFonts w:cstheme="minorHAnsi"/>
        </w:rPr>
        <w:t>32%</w:t>
      </w:r>
      <w:r w:rsidR="00466710">
        <w:rPr>
          <w:rFonts w:cstheme="minorHAnsi"/>
        </w:rPr>
        <w:t xml:space="preserve">) </w:t>
      </w:r>
      <w:r w:rsidR="00C95778">
        <w:rPr>
          <w:rFonts w:cstheme="minorHAnsi"/>
        </w:rPr>
        <w:t xml:space="preserve">se decanta por la media mañana </w:t>
      </w:r>
      <w:r w:rsidR="005E71D3">
        <w:rPr>
          <w:rFonts w:cstheme="minorHAnsi"/>
        </w:rPr>
        <w:t>(</w:t>
      </w:r>
      <w:r w:rsidR="00C95778">
        <w:rPr>
          <w:rFonts w:cstheme="minorHAnsi"/>
        </w:rPr>
        <w:t>cuando está trabajando o estudiando</w:t>
      </w:r>
      <w:r w:rsidR="005E71D3">
        <w:rPr>
          <w:rFonts w:cstheme="minorHAnsi"/>
        </w:rPr>
        <w:t>)</w:t>
      </w:r>
      <w:r w:rsidR="00466710">
        <w:rPr>
          <w:rFonts w:cstheme="minorHAnsi"/>
        </w:rPr>
        <w:t>, como</w:t>
      </w:r>
      <w:r w:rsidR="00C95778">
        <w:rPr>
          <w:rFonts w:cstheme="minorHAnsi"/>
        </w:rPr>
        <w:t xml:space="preserve"> forma de hacer una pausa para mantenerse con energía hasta la siguiente comida principal. </w:t>
      </w:r>
      <w:r w:rsidR="00FA6317">
        <w:rPr>
          <w:rFonts w:cstheme="minorHAnsi"/>
        </w:rPr>
        <w:t xml:space="preserve"> </w:t>
      </w:r>
      <w:r w:rsidR="008B4A05">
        <w:rPr>
          <w:rFonts w:cstheme="minorHAnsi"/>
        </w:rPr>
        <w:t xml:space="preserve">A </w:t>
      </w:r>
      <w:r w:rsidR="00DC4849">
        <w:rPr>
          <w:rFonts w:cstheme="minorHAnsi"/>
        </w:rPr>
        <w:t>continuación,</w:t>
      </w:r>
      <w:r w:rsidR="008B4A05">
        <w:rPr>
          <w:rFonts w:cstheme="minorHAnsi"/>
        </w:rPr>
        <w:t xml:space="preserve"> le sigue</w:t>
      </w:r>
      <w:r w:rsidR="006C7993" w:rsidRPr="006C7993">
        <w:rPr>
          <w:rFonts w:cstheme="minorHAnsi"/>
        </w:rPr>
        <w:t xml:space="preserve"> la merienda (27%) y el consumo entre comidas para evitar opciones menos saludables (27%). </w:t>
      </w:r>
    </w:p>
    <w:p w14:paraId="799AB991" w14:textId="5FDA0FC2" w:rsidR="00903DC4" w:rsidRDefault="00E91DEB" w:rsidP="004E6FA3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“</w:t>
      </w:r>
      <w:r w:rsidR="00C33FF2" w:rsidRPr="00020C68">
        <w:rPr>
          <w:rFonts w:cstheme="minorHAnsi"/>
          <w:i/>
          <w:iCs/>
        </w:rPr>
        <w:t>Esta evolución de los hábitos de consumo refleja una transformación en la forma de entender el picoteo</w:t>
      </w:r>
      <w:r w:rsidR="00F95CDC" w:rsidRPr="00020C68">
        <w:rPr>
          <w:rFonts w:cstheme="minorHAnsi"/>
          <w:i/>
          <w:iCs/>
        </w:rPr>
        <w:t xml:space="preserve"> que, l</w:t>
      </w:r>
      <w:r w:rsidR="00C33FF2" w:rsidRPr="00020C68">
        <w:rPr>
          <w:rFonts w:cstheme="minorHAnsi"/>
          <w:i/>
          <w:iCs/>
        </w:rPr>
        <w:t xml:space="preserve">ejos de considerarse una práctica ocasional o improvisada, </w:t>
      </w:r>
      <w:r w:rsidR="00020C68" w:rsidRPr="00020C68">
        <w:rPr>
          <w:rFonts w:cstheme="minorHAnsi"/>
          <w:i/>
          <w:iCs/>
        </w:rPr>
        <w:t xml:space="preserve">ya </w:t>
      </w:r>
      <w:r w:rsidR="00F176F3" w:rsidRPr="00020C68">
        <w:rPr>
          <w:rFonts w:cstheme="minorHAnsi"/>
          <w:i/>
          <w:iCs/>
        </w:rPr>
        <w:t>es una parte cada vez más integrada en nuestra dieta</w:t>
      </w:r>
      <w:r w:rsidR="00C82D19">
        <w:rPr>
          <w:rFonts w:cstheme="minorHAnsi"/>
        </w:rPr>
        <w:t xml:space="preserve">”, señala </w:t>
      </w:r>
      <w:r w:rsidR="000A1671">
        <w:rPr>
          <w:rFonts w:cstheme="minorHAnsi"/>
        </w:rPr>
        <w:t>María Suárez</w:t>
      </w:r>
      <w:r w:rsidR="00020C68">
        <w:rPr>
          <w:rFonts w:cstheme="minorHAnsi"/>
        </w:rPr>
        <w:t>.</w:t>
      </w:r>
    </w:p>
    <w:p w14:paraId="7DD3857A" w14:textId="3A587688" w:rsidR="000A1671" w:rsidRDefault="004E2477" w:rsidP="004E6FA3">
      <w:pPr>
        <w:spacing w:line="240" w:lineRule="auto"/>
        <w:jc w:val="both"/>
        <w:rPr>
          <w:rFonts w:cstheme="minorHAnsi"/>
        </w:rPr>
      </w:pPr>
      <w:r w:rsidRPr="004E2477">
        <w:rPr>
          <w:rFonts w:cstheme="minorHAnsi"/>
          <w:noProof/>
        </w:rPr>
        <w:drawing>
          <wp:inline distT="0" distB="0" distL="0" distR="0" wp14:anchorId="6EC80D67" wp14:editId="1A748DDD">
            <wp:extent cx="2894666" cy="2078546"/>
            <wp:effectExtent l="0" t="0" r="1270" b="0"/>
            <wp:docPr id="632422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4228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13339" cy="2091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411EF" w14:textId="77777777" w:rsidR="000A1671" w:rsidRPr="00020C68" w:rsidRDefault="000A1671" w:rsidP="004E6FA3">
      <w:pPr>
        <w:spacing w:line="240" w:lineRule="auto"/>
        <w:jc w:val="both"/>
        <w:rPr>
          <w:rFonts w:cstheme="minorHAnsi"/>
        </w:rPr>
      </w:pPr>
    </w:p>
    <w:p w14:paraId="43FC97DF" w14:textId="3550D8D2" w:rsidR="004E6FA3" w:rsidRPr="00903DC4" w:rsidRDefault="004E6FA3" w:rsidP="004E6FA3">
      <w:pPr>
        <w:spacing w:line="240" w:lineRule="auto"/>
        <w:jc w:val="both"/>
        <w:rPr>
          <w:rFonts w:cstheme="minorHAnsi"/>
          <w:i/>
          <w:sz w:val="18"/>
          <w:szCs w:val="18"/>
        </w:rPr>
      </w:pPr>
      <w:r w:rsidRPr="00903DC4">
        <w:rPr>
          <w:rFonts w:cstheme="minorHAnsi"/>
          <w:b/>
          <w:bCs/>
          <w:i/>
          <w:sz w:val="18"/>
          <w:szCs w:val="18"/>
        </w:rPr>
        <w:t xml:space="preserve">Sobre SIGMA </w:t>
      </w:r>
    </w:p>
    <w:p w14:paraId="4C5B2C10" w14:textId="77777777" w:rsidR="004E6FA3" w:rsidRPr="00903DC4" w:rsidRDefault="004E6FA3" w:rsidP="004E6FA3">
      <w:pPr>
        <w:spacing w:line="240" w:lineRule="auto"/>
        <w:jc w:val="both"/>
        <w:rPr>
          <w:rFonts w:cstheme="minorHAnsi"/>
          <w:i/>
          <w:sz w:val="18"/>
          <w:szCs w:val="18"/>
        </w:rPr>
      </w:pPr>
      <w:r w:rsidRPr="00903DC4">
        <w:rPr>
          <w:rFonts w:cstheme="minorHAnsi"/>
          <w:i/>
          <w:sz w:val="18"/>
          <w:szCs w:val="18"/>
        </w:rPr>
        <w:t>Sigma es una compañía global líder en la industria alimentaria que produce, comercializa y distribuye alimentos mediante marcas de calidad, que incluyen carnes, quesos, yogures y otros alimentos refrigerados y congelados envasados. Sigma posee un amplio porfolio de marcas líderes y cuenta con 64 plantas de producción que operan en 17 países en cuatro regiones clave: Europa, México, Estados Unidos y América Latina.</w:t>
      </w:r>
    </w:p>
    <w:p w14:paraId="60B64AC9" w14:textId="77777777" w:rsidR="004E6FA3" w:rsidRPr="00903DC4" w:rsidRDefault="004E6FA3" w:rsidP="004E6FA3">
      <w:pPr>
        <w:spacing w:line="240" w:lineRule="auto"/>
        <w:jc w:val="both"/>
        <w:rPr>
          <w:rFonts w:cstheme="minorHAnsi"/>
          <w:b/>
          <w:i/>
          <w:sz w:val="18"/>
          <w:szCs w:val="18"/>
        </w:rPr>
      </w:pPr>
      <w:r w:rsidRPr="00903DC4">
        <w:rPr>
          <w:rFonts w:cstheme="minorHAnsi"/>
          <w:i/>
          <w:sz w:val="18"/>
          <w:szCs w:val="18"/>
        </w:rPr>
        <w:t>En Europa, Sigma produce y comercializa sus productos bajo el nombre de marcas reconocidas como Campofrío, Navidul, Revilla, Aoste, Cochonou, Justin Bridou, Marcassou, Nobre, Stegeman, Caroli, Better Balance y Snack’In For You, entre otras. Sigma fábrica y vende sus productos en ocho países europeos y exporta a más de 60 países de todo el mundo.</w:t>
      </w:r>
    </w:p>
    <w:p w14:paraId="78CB2A8D" w14:textId="084476BE" w:rsidR="00521E4A" w:rsidRPr="003D47A5" w:rsidRDefault="00651E9C" w:rsidP="00CE649F">
      <w:pPr>
        <w:spacing w:line="240" w:lineRule="auto"/>
        <w:jc w:val="both"/>
        <w:rPr>
          <w:rFonts w:cstheme="minorHAnsi"/>
        </w:rPr>
      </w:pPr>
      <w:r w:rsidRPr="00E60C54">
        <w:rPr>
          <w:rFonts w:cstheme="minorHAnsi"/>
          <w:i/>
          <w:color w:val="000000"/>
        </w:rPr>
        <w:t>-------</w:t>
      </w:r>
      <w:r w:rsidR="00591F90">
        <w:rPr>
          <w:rFonts w:cstheme="minorHAnsi"/>
        </w:rPr>
        <w:t>--------------------------------------------</w:t>
      </w:r>
    </w:p>
    <w:p w14:paraId="1F3F6E6E" w14:textId="77777777" w:rsidR="00352097" w:rsidRDefault="00352097" w:rsidP="00352097">
      <w:pPr>
        <w:spacing w:after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Para más información</w:t>
      </w:r>
    </w:p>
    <w:p w14:paraId="3D325140" w14:textId="77777777" w:rsidR="00CD08AF" w:rsidRDefault="00CD08AF" w:rsidP="00B037EE">
      <w:pPr>
        <w:spacing w:after="0"/>
        <w:rPr>
          <w:sz w:val="20"/>
          <w:szCs w:val="20"/>
        </w:rPr>
        <w:sectPr w:rsidR="00CD08AF" w:rsidSect="00CF7ED0">
          <w:headerReference w:type="default" r:id="rId13"/>
          <w:footerReference w:type="default" r:id="rId14"/>
          <w:pgSz w:w="11906" w:h="16838"/>
          <w:pgMar w:top="2331" w:right="1274" w:bottom="1417" w:left="1701" w:header="708" w:footer="708" w:gutter="0"/>
          <w:cols w:space="708"/>
          <w:docGrid w:linePitch="360"/>
        </w:sectPr>
      </w:pPr>
    </w:p>
    <w:p w14:paraId="6F9972A6" w14:textId="6BDFA0F3" w:rsidR="00B037EE" w:rsidRDefault="003F6630" w:rsidP="00B037EE">
      <w:pPr>
        <w:spacing w:after="0"/>
        <w:rPr>
          <w:sz w:val="20"/>
          <w:szCs w:val="20"/>
        </w:rPr>
      </w:pPr>
      <w:r>
        <w:rPr>
          <w:sz w:val="20"/>
          <w:szCs w:val="20"/>
        </w:rPr>
        <w:t>Alejandra García de la Maza</w:t>
      </w:r>
    </w:p>
    <w:p w14:paraId="000E01C8" w14:textId="61FFFB96" w:rsidR="00B037EE" w:rsidRPr="00B037EE" w:rsidRDefault="00903DC4" w:rsidP="00B037EE">
      <w:pPr>
        <w:spacing w:after="0"/>
        <w:rPr>
          <w:rStyle w:val="Hipervnculo"/>
        </w:rPr>
      </w:pPr>
      <w:hyperlink r:id="rId15" w:history="1">
        <w:r w:rsidRPr="002A5376">
          <w:rPr>
            <w:rStyle w:val="Hipervnculo"/>
            <w:sz w:val="20"/>
            <w:szCs w:val="20"/>
          </w:rPr>
          <w:t>agm@lasker.es</w:t>
        </w:r>
      </w:hyperlink>
    </w:p>
    <w:p w14:paraId="3466FDD2" w14:textId="28FDA555" w:rsidR="00B037EE" w:rsidRDefault="00B037EE" w:rsidP="00B037EE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91 088 55 50 / </w:t>
      </w:r>
      <w:r w:rsidR="003F6630" w:rsidRPr="003F6630">
        <w:rPr>
          <w:sz w:val="20"/>
          <w:szCs w:val="20"/>
        </w:rPr>
        <w:t>650 525 429</w:t>
      </w:r>
    </w:p>
    <w:p w14:paraId="3513825E" w14:textId="69210C27" w:rsidR="00352097" w:rsidRDefault="00B106D8" w:rsidP="00352097">
      <w:pPr>
        <w:spacing w:after="0"/>
        <w:rPr>
          <w:sz w:val="20"/>
          <w:szCs w:val="20"/>
        </w:rPr>
      </w:pPr>
      <w:r>
        <w:rPr>
          <w:sz w:val="20"/>
          <w:szCs w:val="20"/>
        </w:rPr>
        <w:t>Raúl Torres</w:t>
      </w:r>
    </w:p>
    <w:p w14:paraId="487D32C1" w14:textId="0BF6459B" w:rsidR="00352097" w:rsidRDefault="00B106D8" w:rsidP="00352097">
      <w:pPr>
        <w:spacing w:after="0"/>
        <w:rPr>
          <w:sz w:val="20"/>
          <w:szCs w:val="20"/>
        </w:rPr>
      </w:pPr>
      <w:hyperlink r:id="rId16" w:history="1">
        <w:r w:rsidRPr="003C6325">
          <w:rPr>
            <w:rStyle w:val="Hipervnculo"/>
            <w:sz w:val="20"/>
            <w:szCs w:val="20"/>
          </w:rPr>
          <w:t>rta@lasker.es</w:t>
        </w:r>
      </w:hyperlink>
      <w:r w:rsidR="00352097">
        <w:rPr>
          <w:sz w:val="20"/>
          <w:szCs w:val="20"/>
        </w:rPr>
        <w:t xml:space="preserve"> </w:t>
      </w:r>
    </w:p>
    <w:p w14:paraId="41CC54C1" w14:textId="58024148" w:rsidR="00BC4EBD" w:rsidRPr="007046D4" w:rsidRDefault="00352097" w:rsidP="007046D4">
      <w:pPr>
        <w:spacing w:after="0"/>
        <w:rPr>
          <w:rFonts w:cs="Arial"/>
          <w:lang w:val="es-ES_tradnl"/>
        </w:rPr>
      </w:pPr>
      <w:r>
        <w:rPr>
          <w:sz w:val="20"/>
          <w:szCs w:val="20"/>
        </w:rPr>
        <w:t xml:space="preserve">91 088 55 50 / </w:t>
      </w:r>
      <w:r w:rsidR="00B106D8">
        <w:rPr>
          <w:sz w:val="20"/>
          <w:szCs w:val="20"/>
        </w:rPr>
        <w:t>639</w:t>
      </w:r>
      <w:r>
        <w:rPr>
          <w:sz w:val="20"/>
          <w:szCs w:val="20"/>
        </w:rPr>
        <w:t xml:space="preserve"> </w:t>
      </w:r>
      <w:r w:rsidR="00B106D8">
        <w:rPr>
          <w:sz w:val="20"/>
          <w:szCs w:val="20"/>
        </w:rPr>
        <w:t>747 732</w:t>
      </w:r>
    </w:p>
    <w:sectPr w:rsidR="00BC4EBD" w:rsidRPr="007046D4" w:rsidSect="00CD08AF">
      <w:type w:val="continuous"/>
      <w:pgSz w:w="11906" w:h="16838"/>
      <w:pgMar w:top="2331" w:right="1274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15002" w14:textId="77777777" w:rsidR="00644820" w:rsidRDefault="00644820" w:rsidP="00422BB1">
      <w:pPr>
        <w:spacing w:after="0" w:line="240" w:lineRule="auto"/>
      </w:pPr>
      <w:r>
        <w:separator/>
      </w:r>
    </w:p>
  </w:endnote>
  <w:endnote w:type="continuationSeparator" w:id="0">
    <w:p w14:paraId="70D64889" w14:textId="77777777" w:rsidR="00644820" w:rsidRDefault="00644820" w:rsidP="00422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3978949"/>
      <w:docPartObj>
        <w:docPartGallery w:val="Page Numbers (Bottom of Page)"/>
        <w:docPartUnique/>
      </w:docPartObj>
    </w:sdtPr>
    <w:sdtContent>
      <w:p w14:paraId="0F9918BC" w14:textId="40736F07" w:rsidR="00495623" w:rsidRDefault="0049562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A51">
          <w:rPr>
            <w:noProof/>
          </w:rPr>
          <w:t>1</w:t>
        </w:r>
        <w:r>
          <w:fldChar w:fldCharType="end"/>
        </w:r>
      </w:p>
    </w:sdtContent>
  </w:sdt>
  <w:p w14:paraId="7F569479" w14:textId="76218034" w:rsidR="00495623" w:rsidRDefault="0049562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801F7" w14:textId="77777777" w:rsidR="00644820" w:rsidRDefault="00644820" w:rsidP="00422BB1">
      <w:pPr>
        <w:spacing w:after="0" w:line="240" w:lineRule="auto"/>
      </w:pPr>
      <w:r>
        <w:separator/>
      </w:r>
    </w:p>
  </w:footnote>
  <w:footnote w:type="continuationSeparator" w:id="0">
    <w:p w14:paraId="7F5B8244" w14:textId="77777777" w:rsidR="00644820" w:rsidRDefault="00644820" w:rsidP="00422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DEE42" w14:textId="0B53BC40" w:rsidR="009D272E" w:rsidRDefault="00E313A0" w:rsidP="00E313A0">
    <w:pPr>
      <w:pStyle w:val="Encabezado"/>
      <w:jc w:val="center"/>
    </w:pPr>
    <w:r>
      <w:rPr>
        <w:b/>
        <w:bCs/>
        <w:noProof/>
        <w:color w:val="7F7F7F" w:themeColor="text1" w:themeTint="80"/>
        <w:sz w:val="24"/>
        <w:szCs w:val="24"/>
        <w:lang w:eastAsia="es-ES"/>
      </w:rPr>
      <w:drawing>
        <wp:inline distT="0" distB="0" distL="0" distR="0" wp14:anchorId="59C1FDF3" wp14:editId="449729F4">
          <wp:extent cx="1285114" cy="967563"/>
          <wp:effectExtent l="0" t="0" r="0" b="4445"/>
          <wp:docPr id="1157894668" name="Imagen 1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894668" name="Imagen 1" descr="Texto&#10;&#10;Descripción generada automáticamente con confianza media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259" b="16253"/>
                  <a:stretch/>
                </pic:blipFill>
                <pic:spPr bwMode="auto">
                  <a:xfrm>
                    <a:off x="0" y="0"/>
                    <a:ext cx="1287487" cy="969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E62691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94FFD5" wp14:editId="6A067D30">
              <wp:simplePos x="0" y="0"/>
              <wp:positionH relativeFrom="margin">
                <wp:posOffset>-757555</wp:posOffset>
              </wp:positionH>
              <wp:positionV relativeFrom="paragraph">
                <wp:posOffset>-124460</wp:posOffset>
              </wp:positionV>
              <wp:extent cx="6896100" cy="10133965"/>
              <wp:effectExtent l="0" t="0" r="19050" b="19685"/>
              <wp:wrapNone/>
              <wp:docPr id="1" name="Rectá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96100" cy="10133965"/>
                      </a:xfrm>
                      <a:prstGeom prst="rect">
                        <a:avLst/>
                      </a:prstGeom>
                      <a:noFill/>
                      <a:ln w="12701" cap="flat" cmpd="thickThin">
                        <a:solidFill>
                          <a:schemeClr val="accent2">
                            <a:lumMod val="75000"/>
                          </a:schemeClr>
                        </a:solidFill>
                        <a:prstDash val="solid"/>
                        <a:miter/>
                      </a:ln>
                    </wps:spPr>
                    <wps:bodyPr lIns="0" tIns="0" rIns="0" bIns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62E4A7" id="Rectángulo 2" o:spid="_x0000_s1026" style="position:absolute;margin-left:-59.65pt;margin-top:-9.8pt;width:543pt;height:797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" filled="f" strokecolor="#c45911 [2405]" strokeweight=".35281mm">
              <v:stroke linestyle="thickThin"/>
              <v:path arrowok="t"/>
              <v:textbox inset="0,0,0,0"/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2C6BFD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F9789A"/>
    <w:multiLevelType w:val="hybridMultilevel"/>
    <w:tmpl w:val="44305CB4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ind w:left="708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B75703"/>
    <w:multiLevelType w:val="hybridMultilevel"/>
    <w:tmpl w:val="A0FC5F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83347"/>
    <w:multiLevelType w:val="hybridMultilevel"/>
    <w:tmpl w:val="06F8A40E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6029C5"/>
    <w:multiLevelType w:val="hybridMultilevel"/>
    <w:tmpl w:val="B53E9276"/>
    <w:lvl w:ilvl="0" w:tplc="7234B5A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908FB"/>
    <w:multiLevelType w:val="hybridMultilevel"/>
    <w:tmpl w:val="833299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A0296"/>
    <w:multiLevelType w:val="hybridMultilevel"/>
    <w:tmpl w:val="CAC43662"/>
    <w:lvl w:ilvl="0" w:tplc="673853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E6248"/>
    <w:multiLevelType w:val="hybridMultilevel"/>
    <w:tmpl w:val="4FC0FF7E"/>
    <w:lvl w:ilvl="0" w:tplc="F954CA56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  <w:color w:val="800080"/>
        <w:u w:color="800080"/>
      </w:rPr>
    </w:lvl>
    <w:lvl w:ilvl="1" w:tplc="0C0A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8" w15:restartNumberingAfterBreak="0">
    <w:nsid w:val="1AB41C1B"/>
    <w:multiLevelType w:val="hybridMultilevel"/>
    <w:tmpl w:val="C194FCD6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55297E"/>
    <w:multiLevelType w:val="hybridMultilevel"/>
    <w:tmpl w:val="17B03AD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CB2D0C"/>
    <w:multiLevelType w:val="hybridMultilevel"/>
    <w:tmpl w:val="D476362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162268"/>
    <w:multiLevelType w:val="hybridMultilevel"/>
    <w:tmpl w:val="453A217E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AC2A55"/>
    <w:multiLevelType w:val="hybridMultilevel"/>
    <w:tmpl w:val="9724B94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53613A"/>
    <w:multiLevelType w:val="hybridMultilevel"/>
    <w:tmpl w:val="515E0F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133F9A"/>
    <w:multiLevelType w:val="hybridMultilevel"/>
    <w:tmpl w:val="790058D8"/>
    <w:lvl w:ilvl="0" w:tplc="D64224F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966C78"/>
    <w:multiLevelType w:val="hybridMultilevel"/>
    <w:tmpl w:val="E76EE698"/>
    <w:lvl w:ilvl="0" w:tplc="0C0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ind w:left="1222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4C174BE"/>
    <w:multiLevelType w:val="hybridMultilevel"/>
    <w:tmpl w:val="EE10A08C"/>
    <w:lvl w:ilvl="0" w:tplc="673853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D1CC8"/>
    <w:multiLevelType w:val="hybridMultilevel"/>
    <w:tmpl w:val="05CCD226"/>
    <w:lvl w:ilvl="0" w:tplc="8C529134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6A976D8"/>
    <w:multiLevelType w:val="hybridMultilevel"/>
    <w:tmpl w:val="10A27B3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F8439C"/>
    <w:multiLevelType w:val="hybridMultilevel"/>
    <w:tmpl w:val="D8B636DA"/>
    <w:lvl w:ilvl="0" w:tplc="F92E1B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33C0B" w:themeColor="accent2" w:themeShade="80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F84949"/>
    <w:multiLevelType w:val="hybridMultilevel"/>
    <w:tmpl w:val="6CD0BE58"/>
    <w:lvl w:ilvl="0" w:tplc="D67863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1483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9219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3AEF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64CD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5676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0C88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1418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5CCD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ED03E2A"/>
    <w:multiLevelType w:val="hybridMultilevel"/>
    <w:tmpl w:val="2A2EA604"/>
    <w:lvl w:ilvl="0" w:tplc="673853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  <w:sz w:val="2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9E1607"/>
    <w:multiLevelType w:val="hybridMultilevel"/>
    <w:tmpl w:val="A1FA872A"/>
    <w:lvl w:ilvl="0" w:tplc="0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3" w15:restartNumberingAfterBreak="0">
    <w:nsid w:val="5CFE44E7"/>
    <w:multiLevelType w:val="hybridMultilevel"/>
    <w:tmpl w:val="6922C7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AB5C3F"/>
    <w:multiLevelType w:val="hybridMultilevel"/>
    <w:tmpl w:val="0C1A9980"/>
    <w:lvl w:ilvl="0" w:tplc="DB20EA9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0A4FEB"/>
    <w:multiLevelType w:val="hybridMultilevel"/>
    <w:tmpl w:val="4FB672D2"/>
    <w:lvl w:ilvl="0" w:tplc="6738537E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  <w:color w:val="000000" w:themeColor="text1"/>
        <w:sz w:val="20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69D54EB2"/>
    <w:multiLevelType w:val="hybridMultilevel"/>
    <w:tmpl w:val="96C0B522"/>
    <w:lvl w:ilvl="0" w:tplc="6EF64B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E4E8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90BB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A278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241D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2A8C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D4DF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6C34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CA54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2283055"/>
    <w:multiLevelType w:val="hybridMultilevel"/>
    <w:tmpl w:val="CE3C8348"/>
    <w:lvl w:ilvl="0" w:tplc="673853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C02B00"/>
    <w:multiLevelType w:val="hybridMultilevel"/>
    <w:tmpl w:val="B8D42AA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837282F"/>
    <w:multiLevelType w:val="hybridMultilevel"/>
    <w:tmpl w:val="826266DA"/>
    <w:lvl w:ilvl="0" w:tplc="1038AC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5A77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1C76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70EF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9214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1465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A60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1AA6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4D7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9979922">
    <w:abstractNumId w:val="23"/>
  </w:num>
  <w:num w:numId="2" w16cid:durableId="25176938">
    <w:abstractNumId w:val="7"/>
  </w:num>
  <w:num w:numId="3" w16cid:durableId="1657034769">
    <w:abstractNumId w:val="2"/>
  </w:num>
  <w:num w:numId="4" w16cid:durableId="790633985">
    <w:abstractNumId w:val="27"/>
  </w:num>
  <w:num w:numId="5" w16cid:durableId="736785427">
    <w:abstractNumId w:val="16"/>
  </w:num>
  <w:num w:numId="6" w16cid:durableId="68189175">
    <w:abstractNumId w:val="21"/>
  </w:num>
  <w:num w:numId="7" w16cid:durableId="1887334861">
    <w:abstractNumId w:val="17"/>
  </w:num>
  <w:num w:numId="8" w16cid:durableId="1427462234">
    <w:abstractNumId w:val="25"/>
  </w:num>
  <w:num w:numId="9" w16cid:durableId="1133060626">
    <w:abstractNumId w:val="6"/>
  </w:num>
  <w:num w:numId="10" w16cid:durableId="2084134985">
    <w:abstractNumId w:val="24"/>
  </w:num>
  <w:num w:numId="11" w16cid:durableId="1798794042">
    <w:abstractNumId w:val="5"/>
  </w:num>
  <w:num w:numId="12" w16cid:durableId="272596515">
    <w:abstractNumId w:val="20"/>
  </w:num>
  <w:num w:numId="13" w16cid:durableId="310794323">
    <w:abstractNumId w:val="26"/>
  </w:num>
  <w:num w:numId="14" w16cid:durableId="516964442">
    <w:abstractNumId w:val="10"/>
  </w:num>
  <w:num w:numId="15" w16cid:durableId="391083979">
    <w:abstractNumId w:val="18"/>
  </w:num>
  <w:num w:numId="16" w16cid:durableId="573319046">
    <w:abstractNumId w:val="29"/>
  </w:num>
  <w:num w:numId="17" w16cid:durableId="248123979">
    <w:abstractNumId w:val="19"/>
  </w:num>
  <w:num w:numId="18" w16cid:durableId="1402946935">
    <w:abstractNumId w:val="4"/>
  </w:num>
  <w:num w:numId="19" w16cid:durableId="1647663082">
    <w:abstractNumId w:val="13"/>
  </w:num>
  <w:num w:numId="20" w16cid:durableId="1911571771">
    <w:abstractNumId w:val="9"/>
  </w:num>
  <w:num w:numId="21" w16cid:durableId="2083024917">
    <w:abstractNumId w:val="14"/>
  </w:num>
  <w:num w:numId="22" w16cid:durableId="1253660872">
    <w:abstractNumId w:val="11"/>
  </w:num>
  <w:num w:numId="23" w16cid:durableId="1760447981">
    <w:abstractNumId w:val="8"/>
  </w:num>
  <w:num w:numId="24" w16cid:durableId="1689021243">
    <w:abstractNumId w:val="12"/>
  </w:num>
  <w:num w:numId="25" w16cid:durableId="604314689">
    <w:abstractNumId w:val="15"/>
  </w:num>
  <w:num w:numId="26" w16cid:durableId="1062142162">
    <w:abstractNumId w:val="3"/>
  </w:num>
  <w:num w:numId="27" w16cid:durableId="275600637">
    <w:abstractNumId w:val="1"/>
  </w:num>
  <w:num w:numId="28" w16cid:durableId="33891963">
    <w:abstractNumId w:val="18"/>
  </w:num>
  <w:num w:numId="29" w16cid:durableId="1049837460">
    <w:abstractNumId w:val="22"/>
  </w:num>
  <w:num w:numId="30" w16cid:durableId="1667441707">
    <w:abstractNumId w:val="0"/>
  </w:num>
  <w:num w:numId="31" w16cid:durableId="132304828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882"/>
    <w:rsid w:val="00000100"/>
    <w:rsid w:val="0000010B"/>
    <w:rsid w:val="0000274F"/>
    <w:rsid w:val="00004DE2"/>
    <w:rsid w:val="000064A3"/>
    <w:rsid w:val="00011219"/>
    <w:rsid w:val="000114F4"/>
    <w:rsid w:val="000116A5"/>
    <w:rsid w:val="00011AAE"/>
    <w:rsid w:val="00011AB0"/>
    <w:rsid w:val="00015A75"/>
    <w:rsid w:val="00016F10"/>
    <w:rsid w:val="000209D4"/>
    <w:rsid w:val="00020C68"/>
    <w:rsid w:val="00020E32"/>
    <w:rsid w:val="00021598"/>
    <w:rsid w:val="00021759"/>
    <w:rsid w:val="00021FB3"/>
    <w:rsid w:val="0002299E"/>
    <w:rsid w:val="0002523D"/>
    <w:rsid w:val="000253F4"/>
    <w:rsid w:val="00025932"/>
    <w:rsid w:val="00030023"/>
    <w:rsid w:val="00031362"/>
    <w:rsid w:val="0003217C"/>
    <w:rsid w:val="0003285C"/>
    <w:rsid w:val="00035828"/>
    <w:rsid w:val="00037F65"/>
    <w:rsid w:val="00041A60"/>
    <w:rsid w:val="000424A2"/>
    <w:rsid w:val="0004466D"/>
    <w:rsid w:val="00046E28"/>
    <w:rsid w:val="00047128"/>
    <w:rsid w:val="000504C7"/>
    <w:rsid w:val="000515A6"/>
    <w:rsid w:val="000534E2"/>
    <w:rsid w:val="00055561"/>
    <w:rsid w:val="000574ED"/>
    <w:rsid w:val="00060AD0"/>
    <w:rsid w:val="0006101E"/>
    <w:rsid w:val="000615F7"/>
    <w:rsid w:val="000637FD"/>
    <w:rsid w:val="00065086"/>
    <w:rsid w:val="00067F92"/>
    <w:rsid w:val="00070E77"/>
    <w:rsid w:val="00074C67"/>
    <w:rsid w:val="00083681"/>
    <w:rsid w:val="00086C24"/>
    <w:rsid w:val="000874FD"/>
    <w:rsid w:val="0008772A"/>
    <w:rsid w:val="00087AF9"/>
    <w:rsid w:val="00087B4E"/>
    <w:rsid w:val="00095387"/>
    <w:rsid w:val="00097988"/>
    <w:rsid w:val="000A01CA"/>
    <w:rsid w:val="000A0D0C"/>
    <w:rsid w:val="000A1671"/>
    <w:rsid w:val="000A2199"/>
    <w:rsid w:val="000A32BA"/>
    <w:rsid w:val="000A3B13"/>
    <w:rsid w:val="000A41FB"/>
    <w:rsid w:val="000A4489"/>
    <w:rsid w:val="000A74DF"/>
    <w:rsid w:val="000B1A35"/>
    <w:rsid w:val="000B24AD"/>
    <w:rsid w:val="000B41B6"/>
    <w:rsid w:val="000B5A9A"/>
    <w:rsid w:val="000B71A2"/>
    <w:rsid w:val="000C09AE"/>
    <w:rsid w:val="000C1371"/>
    <w:rsid w:val="000C36CE"/>
    <w:rsid w:val="000C6781"/>
    <w:rsid w:val="000C7A10"/>
    <w:rsid w:val="000D010A"/>
    <w:rsid w:val="000D196C"/>
    <w:rsid w:val="000D36D9"/>
    <w:rsid w:val="000D3E9E"/>
    <w:rsid w:val="000D45FA"/>
    <w:rsid w:val="000D606A"/>
    <w:rsid w:val="000E1FD2"/>
    <w:rsid w:val="000E2A18"/>
    <w:rsid w:val="000E3ED8"/>
    <w:rsid w:val="000E4786"/>
    <w:rsid w:val="000E4E93"/>
    <w:rsid w:val="000E64C7"/>
    <w:rsid w:val="000E68BD"/>
    <w:rsid w:val="000E6C6F"/>
    <w:rsid w:val="000F0A53"/>
    <w:rsid w:val="000F1DA2"/>
    <w:rsid w:val="000F3054"/>
    <w:rsid w:val="000F3758"/>
    <w:rsid w:val="000F5A08"/>
    <w:rsid w:val="001006D3"/>
    <w:rsid w:val="0010527A"/>
    <w:rsid w:val="001075F1"/>
    <w:rsid w:val="001106F4"/>
    <w:rsid w:val="00110718"/>
    <w:rsid w:val="001136FB"/>
    <w:rsid w:val="00114322"/>
    <w:rsid w:val="001143E8"/>
    <w:rsid w:val="00114B60"/>
    <w:rsid w:val="0011738D"/>
    <w:rsid w:val="0012367A"/>
    <w:rsid w:val="00123A9C"/>
    <w:rsid w:val="00125EB4"/>
    <w:rsid w:val="00131BA5"/>
    <w:rsid w:val="00133F22"/>
    <w:rsid w:val="00135FB5"/>
    <w:rsid w:val="00142E88"/>
    <w:rsid w:val="00144142"/>
    <w:rsid w:val="0014484E"/>
    <w:rsid w:val="0015054B"/>
    <w:rsid w:val="00157733"/>
    <w:rsid w:val="001606AE"/>
    <w:rsid w:val="00165F8C"/>
    <w:rsid w:val="00171900"/>
    <w:rsid w:val="00181876"/>
    <w:rsid w:val="0018200C"/>
    <w:rsid w:val="001834FB"/>
    <w:rsid w:val="00185E4F"/>
    <w:rsid w:val="00186C50"/>
    <w:rsid w:val="00187C1F"/>
    <w:rsid w:val="001A101D"/>
    <w:rsid w:val="001A1C20"/>
    <w:rsid w:val="001A1D70"/>
    <w:rsid w:val="001A7FEC"/>
    <w:rsid w:val="001B1018"/>
    <w:rsid w:val="001B299E"/>
    <w:rsid w:val="001B2F09"/>
    <w:rsid w:val="001B477E"/>
    <w:rsid w:val="001B6258"/>
    <w:rsid w:val="001B7979"/>
    <w:rsid w:val="001B7C64"/>
    <w:rsid w:val="001C3344"/>
    <w:rsid w:val="001C4D8A"/>
    <w:rsid w:val="001C69E4"/>
    <w:rsid w:val="001D0BBB"/>
    <w:rsid w:val="001D0CC7"/>
    <w:rsid w:val="001D135D"/>
    <w:rsid w:val="001D1AEB"/>
    <w:rsid w:val="001D25D9"/>
    <w:rsid w:val="001D263B"/>
    <w:rsid w:val="001D3539"/>
    <w:rsid w:val="001D3899"/>
    <w:rsid w:val="001D46DE"/>
    <w:rsid w:val="001E6EB4"/>
    <w:rsid w:val="001E74F0"/>
    <w:rsid w:val="001E7DCB"/>
    <w:rsid w:val="001F1558"/>
    <w:rsid w:val="001F249D"/>
    <w:rsid w:val="001F3640"/>
    <w:rsid w:val="001F3866"/>
    <w:rsid w:val="001F4E90"/>
    <w:rsid w:val="001F5275"/>
    <w:rsid w:val="001F7E68"/>
    <w:rsid w:val="002005DE"/>
    <w:rsid w:val="00200728"/>
    <w:rsid w:val="00200C90"/>
    <w:rsid w:val="00201260"/>
    <w:rsid w:val="00203F54"/>
    <w:rsid w:val="002123B7"/>
    <w:rsid w:val="00212418"/>
    <w:rsid w:val="002134A7"/>
    <w:rsid w:val="002134C5"/>
    <w:rsid w:val="00214263"/>
    <w:rsid w:val="00214640"/>
    <w:rsid w:val="00214652"/>
    <w:rsid w:val="002303AA"/>
    <w:rsid w:val="00231D3C"/>
    <w:rsid w:val="00233196"/>
    <w:rsid w:val="0023791A"/>
    <w:rsid w:val="002405CB"/>
    <w:rsid w:val="002432E6"/>
    <w:rsid w:val="00243489"/>
    <w:rsid w:val="0024407D"/>
    <w:rsid w:val="00245F8B"/>
    <w:rsid w:val="002463DC"/>
    <w:rsid w:val="002503BB"/>
    <w:rsid w:val="00250586"/>
    <w:rsid w:val="00250F14"/>
    <w:rsid w:val="0025128E"/>
    <w:rsid w:val="00251ADD"/>
    <w:rsid w:val="002546B7"/>
    <w:rsid w:val="00254D76"/>
    <w:rsid w:val="002646FA"/>
    <w:rsid w:val="00266586"/>
    <w:rsid w:val="002724C7"/>
    <w:rsid w:val="00274A8B"/>
    <w:rsid w:val="00274AC3"/>
    <w:rsid w:val="00281777"/>
    <w:rsid w:val="00282F16"/>
    <w:rsid w:val="002851A3"/>
    <w:rsid w:val="00285F53"/>
    <w:rsid w:val="00293BBA"/>
    <w:rsid w:val="00296162"/>
    <w:rsid w:val="0029761E"/>
    <w:rsid w:val="00297D21"/>
    <w:rsid w:val="002A035C"/>
    <w:rsid w:val="002A13C2"/>
    <w:rsid w:val="002A3286"/>
    <w:rsid w:val="002A33D7"/>
    <w:rsid w:val="002A4030"/>
    <w:rsid w:val="002A6289"/>
    <w:rsid w:val="002A6BED"/>
    <w:rsid w:val="002A74DD"/>
    <w:rsid w:val="002A7A96"/>
    <w:rsid w:val="002B1B7D"/>
    <w:rsid w:val="002B2C33"/>
    <w:rsid w:val="002B50EC"/>
    <w:rsid w:val="002C15FF"/>
    <w:rsid w:val="002C1A7C"/>
    <w:rsid w:val="002C2D28"/>
    <w:rsid w:val="002C51AE"/>
    <w:rsid w:val="002C76BF"/>
    <w:rsid w:val="002D1B4E"/>
    <w:rsid w:val="002D1F3E"/>
    <w:rsid w:val="002D610B"/>
    <w:rsid w:val="002D636A"/>
    <w:rsid w:val="002E2F83"/>
    <w:rsid w:val="002E5A6C"/>
    <w:rsid w:val="002F0BB4"/>
    <w:rsid w:val="002F0F91"/>
    <w:rsid w:val="002F1FDD"/>
    <w:rsid w:val="002F2CD8"/>
    <w:rsid w:val="002F486E"/>
    <w:rsid w:val="002F57F9"/>
    <w:rsid w:val="002F766C"/>
    <w:rsid w:val="002F781D"/>
    <w:rsid w:val="003011E2"/>
    <w:rsid w:val="0030298B"/>
    <w:rsid w:val="00310B1E"/>
    <w:rsid w:val="00311E4F"/>
    <w:rsid w:val="00313543"/>
    <w:rsid w:val="00313FDC"/>
    <w:rsid w:val="00316F17"/>
    <w:rsid w:val="0031737B"/>
    <w:rsid w:val="00320D5C"/>
    <w:rsid w:val="00321926"/>
    <w:rsid w:val="0032221C"/>
    <w:rsid w:val="0032239E"/>
    <w:rsid w:val="00323061"/>
    <w:rsid w:val="003232B8"/>
    <w:rsid w:val="00325A3A"/>
    <w:rsid w:val="00325F9D"/>
    <w:rsid w:val="00326984"/>
    <w:rsid w:val="00326CE4"/>
    <w:rsid w:val="00327290"/>
    <w:rsid w:val="003301B8"/>
    <w:rsid w:val="00333230"/>
    <w:rsid w:val="003339C8"/>
    <w:rsid w:val="003400E3"/>
    <w:rsid w:val="003406E2"/>
    <w:rsid w:val="003433CD"/>
    <w:rsid w:val="00347975"/>
    <w:rsid w:val="00352097"/>
    <w:rsid w:val="00355004"/>
    <w:rsid w:val="00355EA5"/>
    <w:rsid w:val="00357962"/>
    <w:rsid w:val="003609FA"/>
    <w:rsid w:val="00362426"/>
    <w:rsid w:val="0036274E"/>
    <w:rsid w:val="00363549"/>
    <w:rsid w:val="00364EF5"/>
    <w:rsid w:val="00367693"/>
    <w:rsid w:val="00367D32"/>
    <w:rsid w:val="003724E9"/>
    <w:rsid w:val="00374ED4"/>
    <w:rsid w:val="003753F9"/>
    <w:rsid w:val="00376E06"/>
    <w:rsid w:val="00382621"/>
    <w:rsid w:val="00383579"/>
    <w:rsid w:val="00383AC8"/>
    <w:rsid w:val="003840D5"/>
    <w:rsid w:val="00384F63"/>
    <w:rsid w:val="00385B9F"/>
    <w:rsid w:val="00386501"/>
    <w:rsid w:val="00387A79"/>
    <w:rsid w:val="00392A0C"/>
    <w:rsid w:val="00394164"/>
    <w:rsid w:val="0039484C"/>
    <w:rsid w:val="0039532C"/>
    <w:rsid w:val="003957D6"/>
    <w:rsid w:val="00395F3F"/>
    <w:rsid w:val="003A335C"/>
    <w:rsid w:val="003A52F2"/>
    <w:rsid w:val="003A60B3"/>
    <w:rsid w:val="003B2D5C"/>
    <w:rsid w:val="003B3652"/>
    <w:rsid w:val="003B38B0"/>
    <w:rsid w:val="003B7ABA"/>
    <w:rsid w:val="003B7AF0"/>
    <w:rsid w:val="003C0AE8"/>
    <w:rsid w:val="003C0C90"/>
    <w:rsid w:val="003C1E60"/>
    <w:rsid w:val="003C38C1"/>
    <w:rsid w:val="003C53CA"/>
    <w:rsid w:val="003C6AAB"/>
    <w:rsid w:val="003D1F27"/>
    <w:rsid w:val="003D3F5A"/>
    <w:rsid w:val="003D47A5"/>
    <w:rsid w:val="003D5FDF"/>
    <w:rsid w:val="003D71D3"/>
    <w:rsid w:val="003E096C"/>
    <w:rsid w:val="003E4A66"/>
    <w:rsid w:val="003E74B2"/>
    <w:rsid w:val="003F19CE"/>
    <w:rsid w:val="003F345E"/>
    <w:rsid w:val="003F496F"/>
    <w:rsid w:val="003F6630"/>
    <w:rsid w:val="004005E1"/>
    <w:rsid w:val="00402532"/>
    <w:rsid w:val="004027F9"/>
    <w:rsid w:val="0040407F"/>
    <w:rsid w:val="00405E6B"/>
    <w:rsid w:val="0040602E"/>
    <w:rsid w:val="00412B35"/>
    <w:rsid w:val="0041374B"/>
    <w:rsid w:val="00414163"/>
    <w:rsid w:val="00415DC5"/>
    <w:rsid w:val="00416537"/>
    <w:rsid w:val="0041769E"/>
    <w:rsid w:val="004205A5"/>
    <w:rsid w:val="004229C2"/>
    <w:rsid w:val="00422BB1"/>
    <w:rsid w:val="00423E8F"/>
    <w:rsid w:val="0042599B"/>
    <w:rsid w:val="00425B4D"/>
    <w:rsid w:val="00427C6E"/>
    <w:rsid w:val="0043045C"/>
    <w:rsid w:val="004352EE"/>
    <w:rsid w:val="00435F64"/>
    <w:rsid w:val="00436B56"/>
    <w:rsid w:val="0043799A"/>
    <w:rsid w:val="00440094"/>
    <w:rsid w:val="00441A9A"/>
    <w:rsid w:val="00442071"/>
    <w:rsid w:val="00442841"/>
    <w:rsid w:val="0044398B"/>
    <w:rsid w:val="00446845"/>
    <w:rsid w:val="004471D6"/>
    <w:rsid w:val="00447BA9"/>
    <w:rsid w:val="004503BA"/>
    <w:rsid w:val="00450545"/>
    <w:rsid w:val="00450E98"/>
    <w:rsid w:val="00454D5C"/>
    <w:rsid w:val="0045550C"/>
    <w:rsid w:val="00455912"/>
    <w:rsid w:val="00457222"/>
    <w:rsid w:val="00457F6F"/>
    <w:rsid w:val="004601FB"/>
    <w:rsid w:val="0046040D"/>
    <w:rsid w:val="00460CF3"/>
    <w:rsid w:val="0046159A"/>
    <w:rsid w:val="00466710"/>
    <w:rsid w:val="00474011"/>
    <w:rsid w:val="00474D06"/>
    <w:rsid w:val="00480801"/>
    <w:rsid w:val="0048085A"/>
    <w:rsid w:val="004850B0"/>
    <w:rsid w:val="00486786"/>
    <w:rsid w:val="00490327"/>
    <w:rsid w:val="00493DA3"/>
    <w:rsid w:val="00494EDD"/>
    <w:rsid w:val="004951F8"/>
    <w:rsid w:val="00495623"/>
    <w:rsid w:val="0049596E"/>
    <w:rsid w:val="00495B26"/>
    <w:rsid w:val="004A0CE7"/>
    <w:rsid w:val="004A35DE"/>
    <w:rsid w:val="004A4060"/>
    <w:rsid w:val="004A46FD"/>
    <w:rsid w:val="004A4B4A"/>
    <w:rsid w:val="004A51AE"/>
    <w:rsid w:val="004A5B74"/>
    <w:rsid w:val="004A5BE7"/>
    <w:rsid w:val="004A74B2"/>
    <w:rsid w:val="004A7741"/>
    <w:rsid w:val="004B1C9E"/>
    <w:rsid w:val="004B5167"/>
    <w:rsid w:val="004B591E"/>
    <w:rsid w:val="004B6A5E"/>
    <w:rsid w:val="004B7C5F"/>
    <w:rsid w:val="004C0029"/>
    <w:rsid w:val="004C03F5"/>
    <w:rsid w:val="004C086A"/>
    <w:rsid w:val="004C0EAA"/>
    <w:rsid w:val="004C2627"/>
    <w:rsid w:val="004C3291"/>
    <w:rsid w:val="004C466D"/>
    <w:rsid w:val="004C57A9"/>
    <w:rsid w:val="004D0FA9"/>
    <w:rsid w:val="004D3A74"/>
    <w:rsid w:val="004D5564"/>
    <w:rsid w:val="004D6FE8"/>
    <w:rsid w:val="004E1EF0"/>
    <w:rsid w:val="004E2477"/>
    <w:rsid w:val="004E2A97"/>
    <w:rsid w:val="004E33D9"/>
    <w:rsid w:val="004E4D8C"/>
    <w:rsid w:val="004E5601"/>
    <w:rsid w:val="004E6FA3"/>
    <w:rsid w:val="004F16A2"/>
    <w:rsid w:val="004F3D16"/>
    <w:rsid w:val="004F416A"/>
    <w:rsid w:val="004F44AC"/>
    <w:rsid w:val="004F46A5"/>
    <w:rsid w:val="004F67DE"/>
    <w:rsid w:val="004F6DA6"/>
    <w:rsid w:val="004F764C"/>
    <w:rsid w:val="00502A7D"/>
    <w:rsid w:val="005031A9"/>
    <w:rsid w:val="00506BD7"/>
    <w:rsid w:val="00507319"/>
    <w:rsid w:val="00511302"/>
    <w:rsid w:val="00512A0D"/>
    <w:rsid w:val="005146F6"/>
    <w:rsid w:val="00515EB1"/>
    <w:rsid w:val="00516665"/>
    <w:rsid w:val="00517264"/>
    <w:rsid w:val="005200A7"/>
    <w:rsid w:val="00520F8F"/>
    <w:rsid w:val="00521E4A"/>
    <w:rsid w:val="00522A6C"/>
    <w:rsid w:val="00522A89"/>
    <w:rsid w:val="00524592"/>
    <w:rsid w:val="00524BC0"/>
    <w:rsid w:val="00526549"/>
    <w:rsid w:val="00526A68"/>
    <w:rsid w:val="00532733"/>
    <w:rsid w:val="00532FFE"/>
    <w:rsid w:val="00533912"/>
    <w:rsid w:val="00533DCC"/>
    <w:rsid w:val="00537A88"/>
    <w:rsid w:val="0054264F"/>
    <w:rsid w:val="00546AC6"/>
    <w:rsid w:val="00546D8D"/>
    <w:rsid w:val="00547352"/>
    <w:rsid w:val="00550C93"/>
    <w:rsid w:val="0055356A"/>
    <w:rsid w:val="00554496"/>
    <w:rsid w:val="00555942"/>
    <w:rsid w:val="00556237"/>
    <w:rsid w:val="005579F8"/>
    <w:rsid w:val="00560F10"/>
    <w:rsid w:val="005620A8"/>
    <w:rsid w:val="00564E40"/>
    <w:rsid w:val="00565E7B"/>
    <w:rsid w:val="00574519"/>
    <w:rsid w:val="00575DFE"/>
    <w:rsid w:val="00580B55"/>
    <w:rsid w:val="00581E1C"/>
    <w:rsid w:val="005820E6"/>
    <w:rsid w:val="00583833"/>
    <w:rsid w:val="00585F2A"/>
    <w:rsid w:val="005906CA"/>
    <w:rsid w:val="00591F90"/>
    <w:rsid w:val="005944BC"/>
    <w:rsid w:val="0059454D"/>
    <w:rsid w:val="00596824"/>
    <w:rsid w:val="005A446D"/>
    <w:rsid w:val="005A6BB6"/>
    <w:rsid w:val="005B0CB1"/>
    <w:rsid w:val="005B160B"/>
    <w:rsid w:val="005B16ED"/>
    <w:rsid w:val="005B1AF5"/>
    <w:rsid w:val="005B41B6"/>
    <w:rsid w:val="005B428A"/>
    <w:rsid w:val="005B42D9"/>
    <w:rsid w:val="005B4CF5"/>
    <w:rsid w:val="005B66F1"/>
    <w:rsid w:val="005B67A2"/>
    <w:rsid w:val="005B6A0D"/>
    <w:rsid w:val="005B6D43"/>
    <w:rsid w:val="005C1F75"/>
    <w:rsid w:val="005C300F"/>
    <w:rsid w:val="005C75F5"/>
    <w:rsid w:val="005C79B9"/>
    <w:rsid w:val="005C7A8A"/>
    <w:rsid w:val="005D3880"/>
    <w:rsid w:val="005E0DA3"/>
    <w:rsid w:val="005E20E3"/>
    <w:rsid w:val="005E3348"/>
    <w:rsid w:val="005E3BAB"/>
    <w:rsid w:val="005E51D6"/>
    <w:rsid w:val="005E5802"/>
    <w:rsid w:val="005E71D3"/>
    <w:rsid w:val="005F08E1"/>
    <w:rsid w:val="005F129D"/>
    <w:rsid w:val="005F4AD8"/>
    <w:rsid w:val="005F4D27"/>
    <w:rsid w:val="005F5271"/>
    <w:rsid w:val="005F6C36"/>
    <w:rsid w:val="005F6F50"/>
    <w:rsid w:val="005F7467"/>
    <w:rsid w:val="005F7B59"/>
    <w:rsid w:val="006011D7"/>
    <w:rsid w:val="00601B0D"/>
    <w:rsid w:val="006037E5"/>
    <w:rsid w:val="006071C4"/>
    <w:rsid w:val="006115AD"/>
    <w:rsid w:val="0061389A"/>
    <w:rsid w:val="00615627"/>
    <w:rsid w:val="00617BBA"/>
    <w:rsid w:val="006220F6"/>
    <w:rsid w:val="00623397"/>
    <w:rsid w:val="00627E89"/>
    <w:rsid w:val="00633052"/>
    <w:rsid w:val="0063488C"/>
    <w:rsid w:val="00635152"/>
    <w:rsid w:val="00637054"/>
    <w:rsid w:val="006379DA"/>
    <w:rsid w:val="00640471"/>
    <w:rsid w:val="00640EC0"/>
    <w:rsid w:val="00642682"/>
    <w:rsid w:val="00643094"/>
    <w:rsid w:val="00644820"/>
    <w:rsid w:val="006452DC"/>
    <w:rsid w:val="00645BB2"/>
    <w:rsid w:val="0064611E"/>
    <w:rsid w:val="00646394"/>
    <w:rsid w:val="00647633"/>
    <w:rsid w:val="006506A9"/>
    <w:rsid w:val="00651E9C"/>
    <w:rsid w:val="00652110"/>
    <w:rsid w:val="0065227D"/>
    <w:rsid w:val="006533CE"/>
    <w:rsid w:val="006561C5"/>
    <w:rsid w:val="00656860"/>
    <w:rsid w:val="00660F12"/>
    <w:rsid w:val="00661328"/>
    <w:rsid w:val="0066336F"/>
    <w:rsid w:val="0066735C"/>
    <w:rsid w:val="006731A9"/>
    <w:rsid w:val="00675350"/>
    <w:rsid w:val="00682733"/>
    <w:rsid w:val="00683100"/>
    <w:rsid w:val="00684152"/>
    <w:rsid w:val="006937EE"/>
    <w:rsid w:val="006944F9"/>
    <w:rsid w:val="00694E17"/>
    <w:rsid w:val="00695489"/>
    <w:rsid w:val="00696BF2"/>
    <w:rsid w:val="006A08BD"/>
    <w:rsid w:val="006A4073"/>
    <w:rsid w:val="006A50D2"/>
    <w:rsid w:val="006A55A3"/>
    <w:rsid w:val="006B0D82"/>
    <w:rsid w:val="006B195E"/>
    <w:rsid w:val="006B205C"/>
    <w:rsid w:val="006B22C0"/>
    <w:rsid w:val="006B3C0E"/>
    <w:rsid w:val="006B4027"/>
    <w:rsid w:val="006B447F"/>
    <w:rsid w:val="006B45CA"/>
    <w:rsid w:val="006C34D5"/>
    <w:rsid w:val="006C7993"/>
    <w:rsid w:val="006D1F11"/>
    <w:rsid w:val="006D2B8E"/>
    <w:rsid w:val="006D4AE7"/>
    <w:rsid w:val="006D606C"/>
    <w:rsid w:val="006D7C64"/>
    <w:rsid w:val="006E1747"/>
    <w:rsid w:val="006E1D60"/>
    <w:rsid w:val="006E70B1"/>
    <w:rsid w:val="006F133D"/>
    <w:rsid w:val="006F28A4"/>
    <w:rsid w:val="006F4440"/>
    <w:rsid w:val="006F5012"/>
    <w:rsid w:val="00701609"/>
    <w:rsid w:val="00702543"/>
    <w:rsid w:val="0070267F"/>
    <w:rsid w:val="007027B0"/>
    <w:rsid w:val="00704599"/>
    <w:rsid w:val="007046D4"/>
    <w:rsid w:val="007049AA"/>
    <w:rsid w:val="00705796"/>
    <w:rsid w:val="007103CA"/>
    <w:rsid w:val="007103DA"/>
    <w:rsid w:val="00710929"/>
    <w:rsid w:val="007121CA"/>
    <w:rsid w:val="00712CF5"/>
    <w:rsid w:val="007137C0"/>
    <w:rsid w:val="00713BFB"/>
    <w:rsid w:val="00713F28"/>
    <w:rsid w:val="00715344"/>
    <w:rsid w:val="0072413B"/>
    <w:rsid w:val="00725662"/>
    <w:rsid w:val="007258FC"/>
    <w:rsid w:val="0072673F"/>
    <w:rsid w:val="00726904"/>
    <w:rsid w:val="00726D44"/>
    <w:rsid w:val="00730AB8"/>
    <w:rsid w:val="00730B13"/>
    <w:rsid w:val="0073616F"/>
    <w:rsid w:val="007410B3"/>
    <w:rsid w:val="00742A7B"/>
    <w:rsid w:val="00743B67"/>
    <w:rsid w:val="00744A0E"/>
    <w:rsid w:val="007525F9"/>
    <w:rsid w:val="00752CD6"/>
    <w:rsid w:val="00761F76"/>
    <w:rsid w:val="00762C88"/>
    <w:rsid w:val="007711D5"/>
    <w:rsid w:val="00771C9C"/>
    <w:rsid w:val="00772D2B"/>
    <w:rsid w:val="007737EC"/>
    <w:rsid w:val="007821B0"/>
    <w:rsid w:val="0078275B"/>
    <w:rsid w:val="0078324B"/>
    <w:rsid w:val="00785013"/>
    <w:rsid w:val="00786B3D"/>
    <w:rsid w:val="0079008A"/>
    <w:rsid w:val="007942CF"/>
    <w:rsid w:val="0079573E"/>
    <w:rsid w:val="00795B53"/>
    <w:rsid w:val="00795CE4"/>
    <w:rsid w:val="00795D87"/>
    <w:rsid w:val="00796D21"/>
    <w:rsid w:val="007A062E"/>
    <w:rsid w:val="007A43D8"/>
    <w:rsid w:val="007B01A8"/>
    <w:rsid w:val="007B092C"/>
    <w:rsid w:val="007B3E59"/>
    <w:rsid w:val="007B4351"/>
    <w:rsid w:val="007B455F"/>
    <w:rsid w:val="007B58E1"/>
    <w:rsid w:val="007B7A9E"/>
    <w:rsid w:val="007C1C1E"/>
    <w:rsid w:val="007C7448"/>
    <w:rsid w:val="007D1159"/>
    <w:rsid w:val="007D2609"/>
    <w:rsid w:val="007D3100"/>
    <w:rsid w:val="007E06AF"/>
    <w:rsid w:val="007E2250"/>
    <w:rsid w:val="007E3528"/>
    <w:rsid w:val="007E5CB0"/>
    <w:rsid w:val="007E7BC4"/>
    <w:rsid w:val="007F2EA6"/>
    <w:rsid w:val="007F2EEA"/>
    <w:rsid w:val="007F2F6C"/>
    <w:rsid w:val="007F4023"/>
    <w:rsid w:val="00802F94"/>
    <w:rsid w:val="00806146"/>
    <w:rsid w:val="008062CD"/>
    <w:rsid w:val="00811FAC"/>
    <w:rsid w:val="0081201A"/>
    <w:rsid w:val="00814F51"/>
    <w:rsid w:val="00820243"/>
    <w:rsid w:val="00822532"/>
    <w:rsid w:val="00822FBF"/>
    <w:rsid w:val="008248D5"/>
    <w:rsid w:val="008260B4"/>
    <w:rsid w:val="00830321"/>
    <w:rsid w:val="00830800"/>
    <w:rsid w:val="00831377"/>
    <w:rsid w:val="008341E1"/>
    <w:rsid w:val="00834615"/>
    <w:rsid w:val="00835A86"/>
    <w:rsid w:val="008363E4"/>
    <w:rsid w:val="00836F05"/>
    <w:rsid w:val="00837091"/>
    <w:rsid w:val="008404FC"/>
    <w:rsid w:val="008432DD"/>
    <w:rsid w:val="00843574"/>
    <w:rsid w:val="008435A6"/>
    <w:rsid w:val="00844528"/>
    <w:rsid w:val="00846ABA"/>
    <w:rsid w:val="00847F54"/>
    <w:rsid w:val="00851945"/>
    <w:rsid w:val="0085618E"/>
    <w:rsid w:val="008650D7"/>
    <w:rsid w:val="00867013"/>
    <w:rsid w:val="00867600"/>
    <w:rsid w:val="00871375"/>
    <w:rsid w:val="00874AEF"/>
    <w:rsid w:val="008760BE"/>
    <w:rsid w:val="00876498"/>
    <w:rsid w:val="00876BC8"/>
    <w:rsid w:val="00880143"/>
    <w:rsid w:val="00881290"/>
    <w:rsid w:val="00881957"/>
    <w:rsid w:val="00884CEE"/>
    <w:rsid w:val="00884D20"/>
    <w:rsid w:val="00886B96"/>
    <w:rsid w:val="008944A8"/>
    <w:rsid w:val="00894BD5"/>
    <w:rsid w:val="008964B4"/>
    <w:rsid w:val="008968AC"/>
    <w:rsid w:val="008A17FC"/>
    <w:rsid w:val="008A263B"/>
    <w:rsid w:val="008A5369"/>
    <w:rsid w:val="008B1D8F"/>
    <w:rsid w:val="008B372F"/>
    <w:rsid w:val="008B4026"/>
    <w:rsid w:val="008B4A05"/>
    <w:rsid w:val="008C0A60"/>
    <w:rsid w:val="008C1062"/>
    <w:rsid w:val="008C19B5"/>
    <w:rsid w:val="008C2702"/>
    <w:rsid w:val="008C647A"/>
    <w:rsid w:val="008C79CE"/>
    <w:rsid w:val="008D0814"/>
    <w:rsid w:val="008D31A2"/>
    <w:rsid w:val="008D3E5D"/>
    <w:rsid w:val="008D45B6"/>
    <w:rsid w:val="008D49BF"/>
    <w:rsid w:val="008D4AD4"/>
    <w:rsid w:val="008D5D4B"/>
    <w:rsid w:val="008D6D36"/>
    <w:rsid w:val="008E09B4"/>
    <w:rsid w:val="008E0A33"/>
    <w:rsid w:val="008E10B0"/>
    <w:rsid w:val="008E1218"/>
    <w:rsid w:val="008E4ABF"/>
    <w:rsid w:val="008E6F8B"/>
    <w:rsid w:val="008F107F"/>
    <w:rsid w:val="008F1BD1"/>
    <w:rsid w:val="008F20B1"/>
    <w:rsid w:val="008F2F8F"/>
    <w:rsid w:val="008F3610"/>
    <w:rsid w:val="008F3E2C"/>
    <w:rsid w:val="008F553E"/>
    <w:rsid w:val="008F596A"/>
    <w:rsid w:val="008F5DA5"/>
    <w:rsid w:val="008F68EC"/>
    <w:rsid w:val="008F6FD9"/>
    <w:rsid w:val="008F7281"/>
    <w:rsid w:val="008F7694"/>
    <w:rsid w:val="009014A2"/>
    <w:rsid w:val="00901616"/>
    <w:rsid w:val="0090245B"/>
    <w:rsid w:val="00902C81"/>
    <w:rsid w:val="00903DC4"/>
    <w:rsid w:val="00904ABA"/>
    <w:rsid w:val="0090555E"/>
    <w:rsid w:val="00906445"/>
    <w:rsid w:val="00910CEF"/>
    <w:rsid w:val="009112EA"/>
    <w:rsid w:val="0091328F"/>
    <w:rsid w:val="00914A7E"/>
    <w:rsid w:val="00915066"/>
    <w:rsid w:val="0091531E"/>
    <w:rsid w:val="0092007C"/>
    <w:rsid w:val="00920836"/>
    <w:rsid w:val="009210E8"/>
    <w:rsid w:val="00923C00"/>
    <w:rsid w:val="00924704"/>
    <w:rsid w:val="00925255"/>
    <w:rsid w:val="00925C8E"/>
    <w:rsid w:val="00926413"/>
    <w:rsid w:val="00927842"/>
    <w:rsid w:val="00935FDE"/>
    <w:rsid w:val="00936927"/>
    <w:rsid w:val="00940F66"/>
    <w:rsid w:val="009463DE"/>
    <w:rsid w:val="00946B31"/>
    <w:rsid w:val="00946B76"/>
    <w:rsid w:val="009511DC"/>
    <w:rsid w:val="0095385F"/>
    <w:rsid w:val="0095391D"/>
    <w:rsid w:val="0095543B"/>
    <w:rsid w:val="00955A44"/>
    <w:rsid w:val="009571B3"/>
    <w:rsid w:val="00961E59"/>
    <w:rsid w:val="00964146"/>
    <w:rsid w:val="00967A97"/>
    <w:rsid w:val="00967F6A"/>
    <w:rsid w:val="009707B0"/>
    <w:rsid w:val="00970BDC"/>
    <w:rsid w:val="00971F43"/>
    <w:rsid w:val="009765F8"/>
    <w:rsid w:val="00977479"/>
    <w:rsid w:val="009775AD"/>
    <w:rsid w:val="009775B8"/>
    <w:rsid w:val="0097770E"/>
    <w:rsid w:val="0098226B"/>
    <w:rsid w:val="0098275B"/>
    <w:rsid w:val="00986E68"/>
    <w:rsid w:val="00987058"/>
    <w:rsid w:val="00987672"/>
    <w:rsid w:val="00990591"/>
    <w:rsid w:val="0099240C"/>
    <w:rsid w:val="00992A20"/>
    <w:rsid w:val="0099400E"/>
    <w:rsid w:val="0099604F"/>
    <w:rsid w:val="009A0F05"/>
    <w:rsid w:val="009A1EFD"/>
    <w:rsid w:val="009A59C5"/>
    <w:rsid w:val="009A5B42"/>
    <w:rsid w:val="009A77D2"/>
    <w:rsid w:val="009B0C2C"/>
    <w:rsid w:val="009B20AF"/>
    <w:rsid w:val="009B213A"/>
    <w:rsid w:val="009B441A"/>
    <w:rsid w:val="009B4B87"/>
    <w:rsid w:val="009B6AA3"/>
    <w:rsid w:val="009B772F"/>
    <w:rsid w:val="009B7982"/>
    <w:rsid w:val="009C0949"/>
    <w:rsid w:val="009C1B60"/>
    <w:rsid w:val="009C1EF1"/>
    <w:rsid w:val="009C2408"/>
    <w:rsid w:val="009C27D5"/>
    <w:rsid w:val="009C3E87"/>
    <w:rsid w:val="009C3F81"/>
    <w:rsid w:val="009C6A89"/>
    <w:rsid w:val="009C7768"/>
    <w:rsid w:val="009D272E"/>
    <w:rsid w:val="009D2C05"/>
    <w:rsid w:val="009D495C"/>
    <w:rsid w:val="009D5F98"/>
    <w:rsid w:val="009E1AF0"/>
    <w:rsid w:val="009E28B7"/>
    <w:rsid w:val="009E615C"/>
    <w:rsid w:val="009E6752"/>
    <w:rsid w:val="009E68A8"/>
    <w:rsid w:val="009E69C3"/>
    <w:rsid w:val="009F020E"/>
    <w:rsid w:val="009F06FD"/>
    <w:rsid w:val="009F0CF3"/>
    <w:rsid w:val="009F29C5"/>
    <w:rsid w:val="009F3584"/>
    <w:rsid w:val="009F665F"/>
    <w:rsid w:val="009F6DE7"/>
    <w:rsid w:val="00A0167A"/>
    <w:rsid w:val="00A0198F"/>
    <w:rsid w:val="00A04429"/>
    <w:rsid w:val="00A04A31"/>
    <w:rsid w:val="00A065E6"/>
    <w:rsid w:val="00A144AF"/>
    <w:rsid w:val="00A15FBB"/>
    <w:rsid w:val="00A16AB0"/>
    <w:rsid w:val="00A17E38"/>
    <w:rsid w:val="00A2016E"/>
    <w:rsid w:val="00A229B4"/>
    <w:rsid w:val="00A25565"/>
    <w:rsid w:val="00A2578B"/>
    <w:rsid w:val="00A30123"/>
    <w:rsid w:val="00A3197C"/>
    <w:rsid w:val="00A34F1C"/>
    <w:rsid w:val="00A35183"/>
    <w:rsid w:val="00A41ED7"/>
    <w:rsid w:val="00A471B6"/>
    <w:rsid w:val="00A538D1"/>
    <w:rsid w:val="00A55889"/>
    <w:rsid w:val="00A56023"/>
    <w:rsid w:val="00A62C41"/>
    <w:rsid w:val="00A65020"/>
    <w:rsid w:val="00A66140"/>
    <w:rsid w:val="00A66D91"/>
    <w:rsid w:val="00A72481"/>
    <w:rsid w:val="00A74627"/>
    <w:rsid w:val="00A74CC4"/>
    <w:rsid w:val="00A74D2D"/>
    <w:rsid w:val="00A757D2"/>
    <w:rsid w:val="00A757F0"/>
    <w:rsid w:val="00A774C8"/>
    <w:rsid w:val="00A83C83"/>
    <w:rsid w:val="00A8412A"/>
    <w:rsid w:val="00A84FAD"/>
    <w:rsid w:val="00A854B8"/>
    <w:rsid w:val="00A8588E"/>
    <w:rsid w:val="00A9049D"/>
    <w:rsid w:val="00A921E2"/>
    <w:rsid w:val="00A932A3"/>
    <w:rsid w:val="00A934E6"/>
    <w:rsid w:val="00A944A2"/>
    <w:rsid w:val="00A9509A"/>
    <w:rsid w:val="00A954D7"/>
    <w:rsid w:val="00A95AA7"/>
    <w:rsid w:val="00A95C5A"/>
    <w:rsid w:val="00A95F8D"/>
    <w:rsid w:val="00A96B04"/>
    <w:rsid w:val="00A97A74"/>
    <w:rsid w:val="00AA071C"/>
    <w:rsid w:val="00AA0821"/>
    <w:rsid w:val="00AA1709"/>
    <w:rsid w:val="00AA2248"/>
    <w:rsid w:val="00AA2FBE"/>
    <w:rsid w:val="00AA30CD"/>
    <w:rsid w:val="00AA5876"/>
    <w:rsid w:val="00AA67D1"/>
    <w:rsid w:val="00AB22EF"/>
    <w:rsid w:val="00AB3694"/>
    <w:rsid w:val="00AB45DA"/>
    <w:rsid w:val="00AB7E24"/>
    <w:rsid w:val="00AC1926"/>
    <w:rsid w:val="00AC1A7A"/>
    <w:rsid w:val="00AC2BC6"/>
    <w:rsid w:val="00AC3961"/>
    <w:rsid w:val="00AC3EA9"/>
    <w:rsid w:val="00AD0657"/>
    <w:rsid w:val="00AD1BFC"/>
    <w:rsid w:val="00AD329D"/>
    <w:rsid w:val="00AD37F1"/>
    <w:rsid w:val="00AD4B31"/>
    <w:rsid w:val="00AD5373"/>
    <w:rsid w:val="00AD60D6"/>
    <w:rsid w:val="00AD688D"/>
    <w:rsid w:val="00AD71B9"/>
    <w:rsid w:val="00AD71D1"/>
    <w:rsid w:val="00AE0B1C"/>
    <w:rsid w:val="00AE17AE"/>
    <w:rsid w:val="00AE35B3"/>
    <w:rsid w:val="00AE41BB"/>
    <w:rsid w:val="00AE5704"/>
    <w:rsid w:val="00AE6A26"/>
    <w:rsid w:val="00AF03FC"/>
    <w:rsid w:val="00AF0AAC"/>
    <w:rsid w:val="00AF0AC7"/>
    <w:rsid w:val="00AF1934"/>
    <w:rsid w:val="00AF20C2"/>
    <w:rsid w:val="00AF30E2"/>
    <w:rsid w:val="00AF3795"/>
    <w:rsid w:val="00AF52B7"/>
    <w:rsid w:val="00AF5BA0"/>
    <w:rsid w:val="00AF5FCD"/>
    <w:rsid w:val="00AF6011"/>
    <w:rsid w:val="00B037EE"/>
    <w:rsid w:val="00B07FA8"/>
    <w:rsid w:val="00B106D8"/>
    <w:rsid w:val="00B109FF"/>
    <w:rsid w:val="00B12937"/>
    <w:rsid w:val="00B1603C"/>
    <w:rsid w:val="00B16A68"/>
    <w:rsid w:val="00B20E44"/>
    <w:rsid w:val="00B21A25"/>
    <w:rsid w:val="00B22117"/>
    <w:rsid w:val="00B24762"/>
    <w:rsid w:val="00B26630"/>
    <w:rsid w:val="00B27B84"/>
    <w:rsid w:val="00B322BC"/>
    <w:rsid w:val="00B33512"/>
    <w:rsid w:val="00B3467E"/>
    <w:rsid w:val="00B34A3E"/>
    <w:rsid w:val="00B34CF0"/>
    <w:rsid w:val="00B3559F"/>
    <w:rsid w:val="00B425F1"/>
    <w:rsid w:val="00B433FB"/>
    <w:rsid w:val="00B44126"/>
    <w:rsid w:val="00B45F11"/>
    <w:rsid w:val="00B4709B"/>
    <w:rsid w:val="00B47D58"/>
    <w:rsid w:val="00B50367"/>
    <w:rsid w:val="00B50651"/>
    <w:rsid w:val="00B508BF"/>
    <w:rsid w:val="00B53A42"/>
    <w:rsid w:val="00B53E8F"/>
    <w:rsid w:val="00B54314"/>
    <w:rsid w:val="00B547A1"/>
    <w:rsid w:val="00B5545A"/>
    <w:rsid w:val="00B57C7D"/>
    <w:rsid w:val="00B60824"/>
    <w:rsid w:val="00B60A58"/>
    <w:rsid w:val="00B62669"/>
    <w:rsid w:val="00B62E58"/>
    <w:rsid w:val="00B65A7D"/>
    <w:rsid w:val="00B7223A"/>
    <w:rsid w:val="00B7761F"/>
    <w:rsid w:val="00B8034E"/>
    <w:rsid w:val="00B82C66"/>
    <w:rsid w:val="00B82FC8"/>
    <w:rsid w:val="00B86169"/>
    <w:rsid w:val="00B87135"/>
    <w:rsid w:val="00B92822"/>
    <w:rsid w:val="00B94081"/>
    <w:rsid w:val="00B946F0"/>
    <w:rsid w:val="00B94AB6"/>
    <w:rsid w:val="00B956AE"/>
    <w:rsid w:val="00BA0552"/>
    <w:rsid w:val="00BA183B"/>
    <w:rsid w:val="00BA5EA8"/>
    <w:rsid w:val="00BA68E4"/>
    <w:rsid w:val="00BA7D2B"/>
    <w:rsid w:val="00BB046F"/>
    <w:rsid w:val="00BB2332"/>
    <w:rsid w:val="00BB283A"/>
    <w:rsid w:val="00BB29D5"/>
    <w:rsid w:val="00BB3205"/>
    <w:rsid w:val="00BB4399"/>
    <w:rsid w:val="00BB4808"/>
    <w:rsid w:val="00BB4979"/>
    <w:rsid w:val="00BB6566"/>
    <w:rsid w:val="00BC1D8C"/>
    <w:rsid w:val="00BC4EBD"/>
    <w:rsid w:val="00BC68F9"/>
    <w:rsid w:val="00BC714C"/>
    <w:rsid w:val="00BD0C04"/>
    <w:rsid w:val="00BD12A9"/>
    <w:rsid w:val="00BD1842"/>
    <w:rsid w:val="00BD199B"/>
    <w:rsid w:val="00BD4BCA"/>
    <w:rsid w:val="00BD7A18"/>
    <w:rsid w:val="00BE04B6"/>
    <w:rsid w:val="00BE1BFF"/>
    <w:rsid w:val="00BE62E8"/>
    <w:rsid w:val="00BE6BD8"/>
    <w:rsid w:val="00BE7158"/>
    <w:rsid w:val="00BE7E90"/>
    <w:rsid w:val="00BF6628"/>
    <w:rsid w:val="00BF66F4"/>
    <w:rsid w:val="00BF6B24"/>
    <w:rsid w:val="00C008B2"/>
    <w:rsid w:val="00C0427A"/>
    <w:rsid w:val="00C0435C"/>
    <w:rsid w:val="00C0658F"/>
    <w:rsid w:val="00C06B70"/>
    <w:rsid w:val="00C13D87"/>
    <w:rsid w:val="00C14379"/>
    <w:rsid w:val="00C14480"/>
    <w:rsid w:val="00C14A7C"/>
    <w:rsid w:val="00C14C05"/>
    <w:rsid w:val="00C167CC"/>
    <w:rsid w:val="00C17582"/>
    <w:rsid w:val="00C20374"/>
    <w:rsid w:val="00C20B61"/>
    <w:rsid w:val="00C2439F"/>
    <w:rsid w:val="00C2542D"/>
    <w:rsid w:val="00C26D55"/>
    <w:rsid w:val="00C31378"/>
    <w:rsid w:val="00C335D9"/>
    <w:rsid w:val="00C33CF3"/>
    <w:rsid w:val="00C33FF2"/>
    <w:rsid w:val="00C34948"/>
    <w:rsid w:val="00C34BE2"/>
    <w:rsid w:val="00C35647"/>
    <w:rsid w:val="00C35C54"/>
    <w:rsid w:val="00C37020"/>
    <w:rsid w:val="00C37509"/>
    <w:rsid w:val="00C43053"/>
    <w:rsid w:val="00C45E78"/>
    <w:rsid w:val="00C4700D"/>
    <w:rsid w:val="00C47C1F"/>
    <w:rsid w:val="00C47CDF"/>
    <w:rsid w:val="00C521D2"/>
    <w:rsid w:val="00C52DD7"/>
    <w:rsid w:val="00C53129"/>
    <w:rsid w:val="00C542C1"/>
    <w:rsid w:val="00C55962"/>
    <w:rsid w:val="00C601BF"/>
    <w:rsid w:val="00C60443"/>
    <w:rsid w:val="00C6074A"/>
    <w:rsid w:val="00C60768"/>
    <w:rsid w:val="00C61973"/>
    <w:rsid w:val="00C6388B"/>
    <w:rsid w:val="00C63C27"/>
    <w:rsid w:val="00C63C79"/>
    <w:rsid w:val="00C658C0"/>
    <w:rsid w:val="00C66B6F"/>
    <w:rsid w:val="00C71032"/>
    <w:rsid w:val="00C72B6A"/>
    <w:rsid w:val="00C73A79"/>
    <w:rsid w:val="00C74288"/>
    <w:rsid w:val="00C7540C"/>
    <w:rsid w:val="00C76059"/>
    <w:rsid w:val="00C80439"/>
    <w:rsid w:val="00C80D31"/>
    <w:rsid w:val="00C815E8"/>
    <w:rsid w:val="00C81B6A"/>
    <w:rsid w:val="00C82D19"/>
    <w:rsid w:val="00C8394F"/>
    <w:rsid w:val="00C8512A"/>
    <w:rsid w:val="00C903B4"/>
    <w:rsid w:val="00C9097A"/>
    <w:rsid w:val="00C93376"/>
    <w:rsid w:val="00C94010"/>
    <w:rsid w:val="00C9424B"/>
    <w:rsid w:val="00C943A1"/>
    <w:rsid w:val="00C9465D"/>
    <w:rsid w:val="00C946EF"/>
    <w:rsid w:val="00C94A44"/>
    <w:rsid w:val="00C95778"/>
    <w:rsid w:val="00C95D9B"/>
    <w:rsid w:val="00C96025"/>
    <w:rsid w:val="00C97AD9"/>
    <w:rsid w:val="00CA2974"/>
    <w:rsid w:val="00CA2B40"/>
    <w:rsid w:val="00CA357E"/>
    <w:rsid w:val="00CA387F"/>
    <w:rsid w:val="00CA6514"/>
    <w:rsid w:val="00CA6F51"/>
    <w:rsid w:val="00CB1B51"/>
    <w:rsid w:val="00CB288E"/>
    <w:rsid w:val="00CB3BC4"/>
    <w:rsid w:val="00CB5851"/>
    <w:rsid w:val="00CB7451"/>
    <w:rsid w:val="00CC1ADD"/>
    <w:rsid w:val="00CC3CAF"/>
    <w:rsid w:val="00CC7CDA"/>
    <w:rsid w:val="00CD03F5"/>
    <w:rsid w:val="00CD08AF"/>
    <w:rsid w:val="00CD0C87"/>
    <w:rsid w:val="00CD2857"/>
    <w:rsid w:val="00CD43A2"/>
    <w:rsid w:val="00CD43C5"/>
    <w:rsid w:val="00CE1764"/>
    <w:rsid w:val="00CE30CA"/>
    <w:rsid w:val="00CE649F"/>
    <w:rsid w:val="00CE64F2"/>
    <w:rsid w:val="00CE7B2F"/>
    <w:rsid w:val="00CF048C"/>
    <w:rsid w:val="00CF3B55"/>
    <w:rsid w:val="00CF3F2B"/>
    <w:rsid w:val="00CF4BB7"/>
    <w:rsid w:val="00CF56B8"/>
    <w:rsid w:val="00CF7D53"/>
    <w:rsid w:val="00CF7ED0"/>
    <w:rsid w:val="00D0156E"/>
    <w:rsid w:val="00D01BFE"/>
    <w:rsid w:val="00D01CDB"/>
    <w:rsid w:val="00D0265B"/>
    <w:rsid w:val="00D02F1F"/>
    <w:rsid w:val="00D04429"/>
    <w:rsid w:val="00D0579E"/>
    <w:rsid w:val="00D0751A"/>
    <w:rsid w:val="00D10EF6"/>
    <w:rsid w:val="00D11800"/>
    <w:rsid w:val="00D11A30"/>
    <w:rsid w:val="00D1270C"/>
    <w:rsid w:val="00D145C8"/>
    <w:rsid w:val="00D15A7C"/>
    <w:rsid w:val="00D241C0"/>
    <w:rsid w:val="00D272E5"/>
    <w:rsid w:val="00D27A96"/>
    <w:rsid w:val="00D3064B"/>
    <w:rsid w:val="00D30726"/>
    <w:rsid w:val="00D35976"/>
    <w:rsid w:val="00D36E94"/>
    <w:rsid w:val="00D40D68"/>
    <w:rsid w:val="00D40DDE"/>
    <w:rsid w:val="00D43EEA"/>
    <w:rsid w:val="00D47478"/>
    <w:rsid w:val="00D47D7C"/>
    <w:rsid w:val="00D50E4F"/>
    <w:rsid w:val="00D52882"/>
    <w:rsid w:val="00D5398D"/>
    <w:rsid w:val="00D53A8B"/>
    <w:rsid w:val="00D5503A"/>
    <w:rsid w:val="00D60008"/>
    <w:rsid w:val="00D60826"/>
    <w:rsid w:val="00D61097"/>
    <w:rsid w:val="00D613A3"/>
    <w:rsid w:val="00D619AC"/>
    <w:rsid w:val="00D62D95"/>
    <w:rsid w:val="00D67348"/>
    <w:rsid w:val="00D7008C"/>
    <w:rsid w:val="00D712A2"/>
    <w:rsid w:val="00D71FBD"/>
    <w:rsid w:val="00D74C2D"/>
    <w:rsid w:val="00D76F71"/>
    <w:rsid w:val="00D8113D"/>
    <w:rsid w:val="00D83BCD"/>
    <w:rsid w:val="00D8519B"/>
    <w:rsid w:val="00D8572D"/>
    <w:rsid w:val="00D87169"/>
    <w:rsid w:val="00D9107C"/>
    <w:rsid w:val="00D930BF"/>
    <w:rsid w:val="00D966C0"/>
    <w:rsid w:val="00D96CB2"/>
    <w:rsid w:val="00D9772E"/>
    <w:rsid w:val="00DA016E"/>
    <w:rsid w:val="00DA08D0"/>
    <w:rsid w:val="00DA314D"/>
    <w:rsid w:val="00DA41FF"/>
    <w:rsid w:val="00DA4DCC"/>
    <w:rsid w:val="00DA59AC"/>
    <w:rsid w:val="00DA6AB7"/>
    <w:rsid w:val="00DB0D97"/>
    <w:rsid w:val="00DB1C8B"/>
    <w:rsid w:val="00DB3416"/>
    <w:rsid w:val="00DB3AA9"/>
    <w:rsid w:val="00DB41B2"/>
    <w:rsid w:val="00DB4C8E"/>
    <w:rsid w:val="00DB4EA4"/>
    <w:rsid w:val="00DB529D"/>
    <w:rsid w:val="00DB738E"/>
    <w:rsid w:val="00DC03FE"/>
    <w:rsid w:val="00DC0470"/>
    <w:rsid w:val="00DC266D"/>
    <w:rsid w:val="00DC2B80"/>
    <w:rsid w:val="00DC4166"/>
    <w:rsid w:val="00DC4849"/>
    <w:rsid w:val="00DD4A6A"/>
    <w:rsid w:val="00DD4BDF"/>
    <w:rsid w:val="00DD6F02"/>
    <w:rsid w:val="00DD7174"/>
    <w:rsid w:val="00DE0B8C"/>
    <w:rsid w:val="00DE2045"/>
    <w:rsid w:val="00DE2178"/>
    <w:rsid w:val="00DE492D"/>
    <w:rsid w:val="00DE4C61"/>
    <w:rsid w:val="00DE6BDB"/>
    <w:rsid w:val="00DE7124"/>
    <w:rsid w:val="00DF0FD1"/>
    <w:rsid w:val="00DF2BBB"/>
    <w:rsid w:val="00DF3EBE"/>
    <w:rsid w:val="00DF59BE"/>
    <w:rsid w:val="00DF61F8"/>
    <w:rsid w:val="00E019D8"/>
    <w:rsid w:val="00E03BE8"/>
    <w:rsid w:val="00E03CC0"/>
    <w:rsid w:val="00E05353"/>
    <w:rsid w:val="00E05F24"/>
    <w:rsid w:val="00E1044C"/>
    <w:rsid w:val="00E10C60"/>
    <w:rsid w:val="00E12AC3"/>
    <w:rsid w:val="00E1334D"/>
    <w:rsid w:val="00E1449C"/>
    <w:rsid w:val="00E14815"/>
    <w:rsid w:val="00E15D9B"/>
    <w:rsid w:val="00E1675F"/>
    <w:rsid w:val="00E16DA5"/>
    <w:rsid w:val="00E178E3"/>
    <w:rsid w:val="00E2059B"/>
    <w:rsid w:val="00E21179"/>
    <w:rsid w:val="00E21DEB"/>
    <w:rsid w:val="00E21EA0"/>
    <w:rsid w:val="00E24C55"/>
    <w:rsid w:val="00E25912"/>
    <w:rsid w:val="00E25FEC"/>
    <w:rsid w:val="00E262E7"/>
    <w:rsid w:val="00E26A3E"/>
    <w:rsid w:val="00E313A0"/>
    <w:rsid w:val="00E3613C"/>
    <w:rsid w:val="00E40CB6"/>
    <w:rsid w:val="00E444E1"/>
    <w:rsid w:val="00E456CE"/>
    <w:rsid w:val="00E45794"/>
    <w:rsid w:val="00E45F5E"/>
    <w:rsid w:val="00E470B0"/>
    <w:rsid w:val="00E5459F"/>
    <w:rsid w:val="00E54D71"/>
    <w:rsid w:val="00E56566"/>
    <w:rsid w:val="00E5786F"/>
    <w:rsid w:val="00E57F8C"/>
    <w:rsid w:val="00E60A5F"/>
    <w:rsid w:val="00E60C54"/>
    <w:rsid w:val="00E62691"/>
    <w:rsid w:val="00E67E63"/>
    <w:rsid w:val="00E70169"/>
    <w:rsid w:val="00E756D1"/>
    <w:rsid w:val="00E75BA9"/>
    <w:rsid w:val="00E7616A"/>
    <w:rsid w:val="00E7753A"/>
    <w:rsid w:val="00E806CE"/>
    <w:rsid w:val="00E81B7C"/>
    <w:rsid w:val="00E840AC"/>
    <w:rsid w:val="00E870A2"/>
    <w:rsid w:val="00E91DEB"/>
    <w:rsid w:val="00E9374C"/>
    <w:rsid w:val="00E96368"/>
    <w:rsid w:val="00E9708E"/>
    <w:rsid w:val="00E973CF"/>
    <w:rsid w:val="00EA06A5"/>
    <w:rsid w:val="00EA2EF5"/>
    <w:rsid w:val="00EA45F7"/>
    <w:rsid w:val="00EB1038"/>
    <w:rsid w:val="00EB316C"/>
    <w:rsid w:val="00EB417A"/>
    <w:rsid w:val="00EB4A74"/>
    <w:rsid w:val="00EB78F9"/>
    <w:rsid w:val="00EC47FC"/>
    <w:rsid w:val="00EC77EF"/>
    <w:rsid w:val="00ED1073"/>
    <w:rsid w:val="00ED1927"/>
    <w:rsid w:val="00ED1B49"/>
    <w:rsid w:val="00ED3A51"/>
    <w:rsid w:val="00EE1F09"/>
    <w:rsid w:val="00EE6464"/>
    <w:rsid w:val="00EE65E4"/>
    <w:rsid w:val="00EF0015"/>
    <w:rsid w:val="00EF19B1"/>
    <w:rsid w:val="00EF3544"/>
    <w:rsid w:val="00EF4452"/>
    <w:rsid w:val="00EF635F"/>
    <w:rsid w:val="00EF6D94"/>
    <w:rsid w:val="00EF7381"/>
    <w:rsid w:val="00EF76F8"/>
    <w:rsid w:val="00F0736F"/>
    <w:rsid w:val="00F12964"/>
    <w:rsid w:val="00F12AF2"/>
    <w:rsid w:val="00F13368"/>
    <w:rsid w:val="00F1505C"/>
    <w:rsid w:val="00F15BB4"/>
    <w:rsid w:val="00F176F3"/>
    <w:rsid w:val="00F21796"/>
    <w:rsid w:val="00F22434"/>
    <w:rsid w:val="00F2270A"/>
    <w:rsid w:val="00F25390"/>
    <w:rsid w:val="00F26B9B"/>
    <w:rsid w:val="00F277CF"/>
    <w:rsid w:val="00F27A5D"/>
    <w:rsid w:val="00F27C6A"/>
    <w:rsid w:val="00F30134"/>
    <w:rsid w:val="00F31A6E"/>
    <w:rsid w:val="00F32C20"/>
    <w:rsid w:val="00F32CCD"/>
    <w:rsid w:val="00F330F6"/>
    <w:rsid w:val="00F3385B"/>
    <w:rsid w:val="00F36262"/>
    <w:rsid w:val="00F36957"/>
    <w:rsid w:val="00F36B20"/>
    <w:rsid w:val="00F36CAC"/>
    <w:rsid w:val="00F410CA"/>
    <w:rsid w:val="00F41259"/>
    <w:rsid w:val="00F456B2"/>
    <w:rsid w:val="00F51A42"/>
    <w:rsid w:val="00F521F6"/>
    <w:rsid w:val="00F55811"/>
    <w:rsid w:val="00F55B4A"/>
    <w:rsid w:val="00F60528"/>
    <w:rsid w:val="00F61B2F"/>
    <w:rsid w:val="00F62C02"/>
    <w:rsid w:val="00F6409B"/>
    <w:rsid w:val="00F6507D"/>
    <w:rsid w:val="00F67101"/>
    <w:rsid w:val="00F677EA"/>
    <w:rsid w:val="00F72B53"/>
    <w:rsid w:val="00F73E97"/>
    <w:rsid w:val="00F776CE"/>
    <w:rsid w:val="00F77809"/>
    <w:rsid w:val="00F805DF"/>
    <w:rsid w:val="00F819F1"/>
    <w:rsid w:val="00F8632D"/>
    <w:rsid w:val="00F9240E"/>
    <w:rsid w:val="00F95799"/>
    <w:rsid w:val="00F95932"/>
    <w:rsid w:val="00F95C50"/>
    <w:rsid w:val="00F95CDC"/>
    <w:rsid w:val="00F95E66"/>
    <w:rsid w:val="00F96549"/>
    <w:rsid w:val="00F97C86"/>
    <w:rsid w:val="00FA6317"/>
    <w:rsid w:val="00FA708D"/>
    <w:rsid w:val="00FB01FF"/>
    <w:rsid w:val="00FB1BA7"/>
    <w:rsid w:val="00FB3223"/>
    <w:rsid w:val="00FB33E9"/>
    <w:rsid w:val="00FB4E87"/>
    <w:rsid w:val="00FB5896"/>
    <w:rsid w:val="00FC2617"/>
    <w:rsid w:val="00FC29FB"/>
    <w:rsid w:val="00FC3A47"/>
    <w:rsid w:val="00FC6251"/>
    <w:rsid w:val="00FC6A38"/>
    <w:rsid w:val="00FC797A"/>
    <w:rsid w:val="00FD2539"/>
    <w:rsid w:val="00FD2742"/>
    <w:rsid w:val="00FD4182"/>
    <w:rsid w:val="00FD5495"/>
    <w:rsid w:val="00FD6ECF"/>
    <w:rsid w:val="00FD7867"/>
    <w:rsid w:val="00FD78B5"/>
    <w:rsid w:val="00FE3516"/>
    <w:rsid w:val="00FE3617"/>
    <w:rsid w:val="00FE4B8C"/>
    <w:rsid w:val="00FE4F8F"/>
    <w:rsid w:val="00FE5717"/>
    <w:rsid w:val="00FE5AC6"/>
    <w:rsid w:val="00FF10DE"/>
    <w:rsid w:val="00FF4456"/>
    <w:rsid w:val="00FF5DAB"/>
    <w:rsid w:val="00FF7473"/>
    <w:rsid w:val="00FF77FC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7494E"/>
  <w15:docId w15:val="{18F31C8F-DFA5-4241-9B47-2CDD416E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65D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422BB1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422BB1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422B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2BB1"/>
  </w:style>
  <w:style w:type="paragraph" w:styleId="Piedepgina">
    <w:name w:val="footer"/>
    <w:basedOn w:val="Normal"/>
    <w:link w:val="PiedepginaCar"/>
    <w:uiPriority w:val="99"/>
    <w:unhideWhenUsed/>
    <w:rsid w:val="00422B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2BB1"/>
  </w:style>
  <w:style w:type="character" w:styleId="Hipervnculo">
    <w:name w:val="Hyperlink"/>
    <w:basedOn w:val="Fuentedeprrafopredeter"/>
    <w:uiPriority w:val="99"/>
    <w:unhideWhenUsed/>
    <w:rsid w:val="00422BB1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E04B6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76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6059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A3518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3518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3518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3518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35183"/>
    <w:rPr>
      <w:b/>
      <w:bCs/>
      <w:sz w:val="20"/>
      <w:szCs w:val="20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0424A2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7046D4"/>
    <w:pPr>
      <w:spacing w:after="0" w:line="240" w:lineRule="auto"/>
    </w:pPr>
    <w:rPr>
      <w:rFonts w:eastAsiaTheme="minorEastAsia"/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046D4"/>
    <w:rPr>
      <w:rFonts w:eastAsiaTheme="minorEastAsia"/>
      <w:lang w:eastAsia="es-ES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5F7B59"/>
    <w:rPr>
      <w:color w:val="605E5C"/>
      <w:shd w:val="clear" w:color="auto" w:fill="E1DFDD"/>
    </w:rPr>
  </w:style>
  <w:style w:type="paragraph" w:customStyle="1" w:styleId="Default">
    <w:name w:val="Default"/>
    <w:rsid w:val="00D1270C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42599B"/>
  </w:style>
  <w:style w:type="character" w:styleId="Hipervnculovisitado">
    <w:name w:val="FollowedHyperlink"/>
    <w:basedOn w:val="Fuentedeprrafopredeter"/>
    <w:uiPriority w:val="99"/>
    <w:semiHidden/>
    <w:unhideWhenUsed/>
    <w:rsid w:val="00423E8F"/>
    <w:rPr>
      <w:color w:val="954F72" w:themeColor="followedHyperlink"/>
      <w:u w:val="single"/>
    </w:rPr>
  </w:style>
  <w:style w:type="paragraph" w:customStyle="1" w:styleId="pf0">
    <w:name w:val="pf0"/>
    <w:basedOn w:val="Normal"/>
    <w:rsid w:val="00DA4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f01">
    <w:name w:val="cf01"/>
    <w:basedOn w:val="Fuentedeprrafopredeter"/>
    <w:rsid w:val="00DA4DCC"/>
    <w:rPr>
      <w:rFonts w:ascii="Segoe UI" w:hAnsi="Segoe UI" w:cs="Segoe UI" w:hint="default"/>
      <w:sz w:val="18"/>
      <w:szCs w:val="18"/>
    </w:rPr>
  </w:style>
  <w:style w:type="paragraph" w:styleId="Revisin">
    <w:name w:val="Revision"/>
    <w:hidden/>
    <w:uiPriority w:val="99"/>
    <w:semiHidden/>
    <w:rsid w:val="00DD717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22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C4EBD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BC4EBD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BC4EBD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C4EB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C4EB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C4EBD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BC4EBD"/>
    <w:rPr>
      <w:color w:val="605E5C"/>
      <w:shd w:val="clear" w:color="auto" w:fill="E1DFDD"/>
    </w:rPr>
  </w:style>
  <w:style w:type="paragraph" w:styleId="Listaconvietas">
    <w:name w:val="List Bullet"/>
    <w:basedOn w:val="Normal"/>
    <w:uiPriority w:val="99"/>
    <w:unhideWhenUsed/>
    <w:rsid w:val="00C658C0"/>
    <w:pPr>
      <w:numPr>
        <w:numId w:val="3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6676">
          <w:marLeft w:val="331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732">
          <w:marLeft w:val="274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761">
          <w:marLeft w:val="1123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4655">
          <w:marLeft w:val="1123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5037">
          <w:marLeft w:val="1123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798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56911872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555988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469939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523082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5231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458573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72620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7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942941">
          <w:marLeft w:val="331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9642">
          <w:marLeft w:val="331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1737">
          <w:marLeft w:val="331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5019">
          <w:marLeft w:val="331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7363">
          <w:marLeft w:val="331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3532">
          <w:marLeft w:val="331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8898">
          <w:marLeft w:val="331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2056">
          <w:marLeft w:val="331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240127">
          <w:marLeft w:val="274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2643">
          <w:marLeft w:val="274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3170">
          <w:marLeft w:val="706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8005">
          <w:marLeft w:val="706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2162">
          <w:marLeft w:val="706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86464">
          <w:marLeft w:val="706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7944">
          <w:marLeft w:val="706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6201">
          <w:marLeft w:val="706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9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4665">
          <w:marLeft w:val="274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89680">
          <w:marLeft w:val="274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825">
          <w:marLeft w:val="331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rta@lasker.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gm@lasker.es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2b44325-4bf1-44b3-a103-528f2f103b7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457ACD79A3354BA46F3F26AF8B8642" ma:contentTypeVersion="16" ma:contentTypeDescription="Create a new document." ma:contentTypeScope="" ma:versionID="11481f814ae80861341b79d0a9b47e8c">
  <xsd:schema xmlns:xsd="http://www.w3.org/2001/XMLSchema" xmlns:xs="http://www.w3.org/2001/XMLSchema" xmlns:p="http://schemas.microsoft.com/office/2006/metadata/properties" xmlns:ns3="72b44325-4bf1-44b3-a103-528f2f103b7e" xmlns:ns4="216166f7-1bf7-4913-919b-3ab1dffbcb06" targetNamespace="http://schemas.microsoft.com/office/2006/metadata/properties" ma:root="true" ma:fieldsID="8a18b164b4573364223dbca9c8e4c2f0" ns3:_="" ns4:_="">
    <xsd:import namespace="72b44325-4bf1-44b3-a103-528f2f103b7e"/>
    <xsd:import namespace="216166f7-1bf7-4913-919b-3ab1dffbcb0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44325-4bf1-44b3-a103-528f2f103b7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166f7-1bf7-4913-919b-3ab1dffbcb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6CC607-C2A4-435A-875A-88E81DB6C0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F547BB-D8F2-4A23-A488-00B1A3D526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994A23-BB69-4559-BCE0-7EC4F2FDE5B1}">
  <ds:schemaRefs>
    <ds:schemaRef ds:uri="http://schemas.microsoft.com/office/2006/metadata/properties"/>
    <ds:schemaRef ds:uri="http://schemas.microsoft.com/office/infopath/2007/PartnerControls"/>
    <ds:schemaRef ds:uri="72b44325-4bf1-44b3-a103-528f2f103b7e"/>
  </ds:schemaRefs>
</ds:datastoreItem>
</file>

<file path=customXml/itemProps4.xml><?xml version="1.0" encoding="utf-8"?>
<ds:datastoreItem xmlns:ds="http://schemas.openxmlformats.org/officeDocument/2006/customXml" ds:itemID="{311601A4-B007-4BCD-9D5A-6468506E1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44325-4bf1-44b3-a103-528f2f103b7e"/>
    <ds:schemaRef ds:uri="216166f7-1bf7-4913-919b-3ab1dffbcb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8e17602-7682-4c07-aecd-515d5835543f}" enabled="1" method="Standard" siteId="{3602f44b-1aa9-4a4a-8a8a-10edcd570bd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843</Words>
  <Characters>4637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Campofrio Food Group</Company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cristina perez villegas</dc:creator>
  <cp:lastModifiedBy>Raúl Torres Agudo</cp:lastModifiedBy>
  <cp:revision>9</cp:revision>
  <cp:lastPrinted>2019-06-19T12:10:00Z</cp:lastPrinted>
  <dcterms:created xsi:type="dcterms:W3CDTF">2026-07-14T09:00:00Z</dcterms:created>
  <dcterms:modified xsi:type="dcterms:W3CDTF">2026-09-17T07:54:00Z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8e17602-7682-4c07-aecd-515d5835543f_Enabled">
    <vt:lpwstr>true</vt:lpwstr>
  </property>
  <property fmtid="{D5CDD505-2E9C-101B-9397-08002B2CF9AE}" pid="3" name="MSIP_Label_68e17602-7682-4c07-aecd-515d5835543f_SetDate">
    <vt:lpwstr>2023-09-14T13:11:43Z</vt:lpwstr>
  </property>
  <property fmtid="{D5CDD505-2E9C-101B-9397-08002B2CF9AE}" pid="4" name="MSIP_Label_68e17602-7682-4c07-aecd-515d5835543f_Method">
    <vt:lpwstr>Standard</vt:lpwstr>
  </property>
  <property fmtid="{D5CDD505-2E9C-101B-9397-08002B2CF9AE}" pid="5" name="MSIP_Label_68e17602-7682-4c07-aecd-515d5835543f_Name">
    <vt:lpwstr>Confidential</vt:lpwstr>
  </property>
  <property fmtid="{D5CDD505-2E9C-101B-9397-08002B2CF9AE}" pid="6" name="MSIP_Label_68e17602-7682-4c07-aecd-515d5835543f_SiteId">
    <vt:lpwstr>3602f44b-1aa9-4a4a-8a8a-10edcd570bd1</vt:lpwstr>
  </property>
  <property fmtid="{D5CDD505-2E9C-101B-9397-08002B2CF9AE}" pid="7" name="MSIP_Label_68e17602-7682-4c07-aecd-515d5835543f_ActionId">
    <vt:lpwstr>9a68f7bb-7162-44ad-86d6-08efaaad22e1</vt:lpwstr>
  </property>
  <property fmtid="{D5CDD505-2E9C-101B-9397-08002B2CF9AE}" pid="8" name="MSIP_Label_68e17602-7682-4c07-aecd-515d5835543f_ContentBits">
    <vt:lpwstr>2</vt:lpwstr>
  </property>
  <property fmtid="{D5CDD505-2E9C-101B-9397-08002B2CF9AE}" pid="9" name="ContentTypeId">
    <vt:lpwstr>0x01010081457ACD79A3354BA46F3F26AF8B8642</vt:lpwstr>
  </property>
</Properties>
</file>