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0" w:before="200" w:line="240" w:lineRule="auto"/>
        <w:jc w:val="center"/>
        <w:rPr>
          <w:rFonts w:ascii="Montserrat" w:cs="Montserrat" w:eastAsia="Montserrat" w:hAnsi="Montserrat"/>
          <w:b w:val="1"/>
          <w:bCs w:val="1"/>
          <w:color w:val="e30513"/>
          <w:sz w:val="24"/>
          <w:szCs w:val="24"/>
          <w:u w:val="single"/>
        </w:rPr>
      </w:pPr>
      <w:bookmarkStart w:colFirst="0" w:colLast="0" w:name="_heading=h.74stmbwdb3z7" w:id="0"/>
      <w:bookmarkEnd w:id="0"/>
      <w:r w:rsidDel="00000000" w:rsidR="00000000" w:rsidRPr="00000000">
        <w:rPr>
          <w:rFonts w:ascii="Montserrat" w:cs="Montserrat" w:eastAsia="Montserrat" w:hAnsi="Montserrat"/>
          <w:b w:val="1"/>
          <w:bCs w:val="1"/>
          <w:color w:val="e30513"/>
          <w:sz w:val="24"/>
          <w:szCs w:val="24"/>
          <w:u w:val="single"/>
          <w:rtl w:val="0"/>
        </w:rPr>
        <w:t xml:space="preserve">III Radar </w:t>
      </w:r>
      <w:r w:rsidDel="00000000" w:rsidR="00000000" w:rsidRPr="00000000">
        <w:rPr>
          <w:rFonts w:ascii="Montserrat" w:cs="Montserrat" w:eastAsia="Montserrat" w:hAnsi="Montserrat"/>
          <w:b w:val="1"/>
          <w:bCs w:val="1"/>
          <w:color w:val="e30513"/>
          <w:sz w:val="24"/>
          <w:szCs w:val="24"/>
          <w:u w:val="single"/>
          <w:rtl w:val="0"/>
        </w:rPr>
        <w:t xml:space="preserve">SaluDiable</w:t>
      </w:r>
      <w:r w:rsidDel="00000000" w:rsidR="00000000" w:rsidRPr="00000000">
        <w:rPr>
          <w:rtl w:val="0"/>
        </w:rPr>
      </w:r>
    </w:p>
    <w:p w:rsidR="00000000" w:rsidDel="00000000" w:rsidP="00000000" w:rsidRDefault="00000000" w:rsidRPr="00000000" w14:paraId="0000000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pPr>
      <w:r w:rsidDel="00000000" w:rsidR="00000000" w:rsidRPr="00000000">
        <w:rPr>
          <w:rtl w:val="0"/>
        </w:rPr>
      </w:r>
    </w:p>
    <w:p w:rsidR="00000000" w:rsidDel="00000000" w:rsidP="00000000" w:rsidRDefault="00000000" w:rsidRPr="00000000" w14:paraId="00000003">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0" w:before="200" w:line="240" w:lineRule="auto"/>
        <w:jc w:val="center"/>
        <w:rPr>
          <w:rFonts w:ascii="Montserrat" w:cs="Montserrat" w:eastAsia="Montserrat" w:hAnsi="Montserrat"/>
          <w:b w:val="1"/>
          <w:bCs w:val="1"/>
          <w:color w:val="e30513"/>
          <w:sz w:val="34"/>
          <w:szCs w:val="34"/>
        </w:rPr>
      </w:pPr>
      <w:bookmarkStart w:colFirst="0" w:colLast="0" w:name="_heading=h.asf31ysw357u" w:id="1"/>
      <w:bookmarkEnd w:id="1"/>
      <w:r w:rsidDel="00000000" w:rsidR="00000000" w:rsidRPr="00000000">
        <w:rPr>
          <w:rFonts w:ascii="Montserrat" w:cs="Montserrat" w:eastAsia="Montserrat" w:hAnsi="Montserrat"/>
          <w:b w:val="1"/>
          <w:bCs w:val="1"/>
          <w:color w:val="e30513"/>
          <w:sz w:val="34"/>
          <w:szCs w:val="34"/>
          <w:rtl w:val="0"/>
        </w:rPr>
        <w:t xml:space="preserve">La merienda pierde terreno: 4 de cada 10 españoles no merienda</w:t>
      </w:r>
    </w:p>
    <w:p w:rsidR="00000000" w:rsidDel="00000000" w:rsidP="00000000" w:rsidRDefault="00000000" w:rsidRPr="00000000" w14:paraId="0000000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pPr>
      <w:r w:rsidDel="00000000" w:rsidR="00000000" w:rsidRPr="00000000">
        <w:rPr>
          <w:rtl w:val="0"/>
        </w:rPr>
      </w:r>
    </w:p>
    <w:p w:rsidR="00000000" w:rsidDel="00000000" w:rsidP="00000000" w:rsidRDefault="00000000" w:rsidRPr="00000000" w14:paraId="0000000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pPr>
      <w:r w:rsidDel="00000000" w:rsidR="00000000" w:rsidRPr="00000000">
        <w:rPr>
          <w:rFonts w:ascii="Montserrat" w:cs="Montserrat" w:eastAsia="Montserrat" w:hAnsi="Montserrat"/>
          <w:b w:val="1"/>
          <w:bCs w:val="1"/>
          <w:color w:val="e30513"/>
          <w:sz w:val="20"/>
          <w:szCs w:val="20"/>
          <w:rtl w:val="0"/>
        </w:rPr>
        <w:t xml:space="preserve">/</w:t>
      </w:r>
      <w:r w:rsidDel="00000000" w:rsidR="00000000" w:rsidRPr="00000000">
        <w:rPr>
          <w:rFonts w:ascii="Montserrat" w:cs="Montserrat" w:eastAsia="Montserrat" w:hAnsi="Montserrat"/>
          <w:b w:val="1"/>
          <w:bCs w:val="1"/>
          <w:sz w:val="20"/>
          <w:szCs w:val="20"/>
          <w:rtl w:val="0"/>
        </w:rPr>
        <w:t xml:space="preserve"> El ‘III Radar </w:t>
      </w:r>
      <w:r w:rsidDel="00000000" w:rsidR="00000000" w:rsidRPr="00000000">
        <w:rPr>
          <w:rFonts w:ascii="Montserrat" w:cs="Montserrat" w:eastAsia="Montserrat" w:hAnsi="Montserrat"/>
          <w:b w:val="1"/>
          <w:bCs w:val="1"/>
          <w:sz w:val="20"/>
          <w:szCs w:val="20"/>
          <w:rtl w:val="0"/>
        </w:rPr>
        <w:t xml:space="preserve">SaluDiable</w:t>
      </w:r>
      <w:r w:rsidDel="00000000" w:rsidR="00000000" w:rsidRPr="00000000">
        <w:rPr>
          <w:rFonts w:ascii="Montserrat" w:cs="Montserrat" w:eastAsia="Montserrat" w:hAnsi="Montserrat"/>
          <w:b w:val="1"/>
          <w:bCs w:val="1"/>
          <w:sz w:val="20"/>
          <w:szCs w:val="20"/>
          <w:rtl w:val="0"/>
        </w:rPr>
        <w:t xml:space="preserve">’, </w:t>
      </w:r>
      <w:hyperlink r:id="rId7">
        <w:r w:rsidDel="00000000" w:rsidR="00000000" w:rsidRPr="00000000">
          <w:rPr>
            <w:rFonts w:ascii="Montserrat" w:cs="Montserrat" w:eastAsia="Montserrat" w:hAnsi="Montserrat"/>
            <w:b w:val="1"/>
            <w:bCs w:val="1"/>
            <w:color w:val="1155cc"/>
            <w:sz w:val="20"/>
            <w:szCs w:val="20"/>
            <w:u w:val="single"/>
            <w:rtl w:val="0"/>
          </w:rPr>
          <w:t xml:space="preserve">el estudio anual de Dia sobre hábitos saludables</w:t>
        </w:r>
      </w:hyperlink>
      <w:r w:rsidDel="00000000" w:rsidR="00000000" w:rsidRPr="00000000">
        <w:rPr>
          <w:rFonts w:ascii="Montserrat" w:cs="Montserrat" w:eastAsia="Montserrat" w:hAnsi="Montserrat"/>
          <w:b w:val="1"/>
          <w:bCs w:val="1"/>
          <w:sz w:val="20"/>
          <w:szCs w:val="20"/>
          <w:rtl w:val="0"/>
        </w:rPr>
        <w:t xml:space="preserve">, desvela que la merienda está desapareciendo de nuestras agendas, atrapada entre las prisa del día a día y el bolsillo.</w:t>
      </w:r>
      <w:r w:rsidDel="00000000" w:rsidR="00000000" w:rsidRPr="00000000">
        <w:rPr>
          <w:rtl w:val="0"/>
        </w:rPr>
      </w:r>
    </w:p>
    <w:p w:rsidR="00000000" w:rsidDel="00000000" w:rsidP="00000000" w:rsidRDefault="00000000" w:rsidRPr="00000000" w14:paraId="0000000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sz w:val="20"/>
          <w:szCs w:val="20"/>
          <w:rtl w:val="0"/>
        </w:rPr>
        <w:t xml:space="preserve">Para</w:t>
      </w:r>
      <w:r w:rsidDel="00000000" w:rsidR="00000000" w:rsidRPr="00000000">
        <w:rPr>
          <w:rFonts w:ascii="Montserrat" w:cs="Montserrat" w:eastAsia="Montserrat" w:hAnsi="Montserrat"/>
          <w:b w:val="1"/>
          <w:bCs w:val="1"/>
          <w:sz w:val="20"/>
          <w:szCs w:val="20"/>
          <w:rtl w:val="0"/>
        </w:rPr>
        <w:t xml:space="preserve"> rescatar esta pausa tan nuestra, Dia y la Fundación Española de Nutrición se alían para reivindicar la merienda como un momento clave del día e impulsan el 4 de febrero como el Día de la Merienda.</w:t>
      </w:r>
      <w:r w:rsidDel="00000000" w:rsidR="00000000" w:rsidRPr="00000000">
        <w:rPr>
          <w:rtl w:val="0"/>
        </w:rPr>
      </w:r>
    </w:p>
    <w:p w:rsidR="00000000" w:rsidDel="00000000" w:rsidP="00000000" w:rsidRDefault="00000000" w:rsidRPr="00000000" w14:paraId="0000000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sz w:val="20"/>
          <w:szCs w:val="20"/>
          <w:rtl w:val="0"/>
        </w:rPr>
        <w:t xml:space="preserve">Desde la FEN recuerdan que regalarse ese tentempié a media tarde supone entre el 10% y el 15% de la energía diaria, la clave perfecta para equilibrar el día y no devorar en la cena.</w:t>
      </w:r>
      <w:r w:rsidDel="00000000" w:rsidR="00000000" w:rsidRPr="00000000">
        <w:rPr>
          <w:rtl w:val="0"/>
        </w:rPr>
      </w:r>
    </w:p>
    <w:p w:rsidR="00000000" w:rsidDel="00000000" w:rsidP="00000000" w:rsidRDefault="00000000" w:rsidRPr="00000000" w14:paraId="00000008">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240" w:lineRule="auto"/>
        <w:jc w:val="both"/>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color w:val="e30513"/>
          <w:sz w:val="20"/>
          <w:szCs w:val="20"/>
          <w:rtl w:val="0"/>
        </w:rPr>
        <w:t xml:space="preserve">/ </w:t>
      </w:r>
      <w:r w:rsidDel="00000000" w:rsidR="00000000" w:rsidRPr="00000000">
        <w:rPr>
          <w:rFonts w:ascii="Montserrat" w:cs="Montserrat" w:eastAsia="Montserrat" w:hAnsi="Montserrat"/>
          <w:b w:val="1"/>
          <w:bCs w:val="1"/>
          <w:color w:val="222222"/>
          <w:sz w:val="20"/>
          <w:szCs w:val="20"/>
          <w:rtl w:val="0"/>
        </w:rPr>
        <w:t xml:space="preserve">El</w:t>
      </w:r>
      <w:r w:rsidDel="00000000" w:rsidR="00000000" w:rsidRPr="00000000">
        <w:rPr>
          <w:rFonts w:ascii="Montserrat" w:cs="Montserrat" w:eastAsia="Montserrat" w:hAnsi="Montserrat"/>
          <w:b w:val="1"/>
          <w:bCs w:val="1"/>
          <w:color w:val="222222"/>
          <w:sz w:val="20"/>
          <w:szCs w:val="20"/>
          <w:rtl w:val="0"/>
        </w:rPr>
        <w:t xml:space="preserve"> </w:t>
      </w:r>
      <w:r w:rsidDel="00000000" w:rsidR="00000000" w:rsidRPr="00000000">
        <w:rPr>
          <w:rFonts w:ascii="Montserrat" w:cs="Montserrat" w:eastAsia="Montserrat" w:hAnsi="Montserrat"/>
          <w:b w:val="1"/>
          <w:bCs w:val="1"/>
          <w:color w:val="222222"/>
          <w:sz w:val="20"/>
          <w:szCs w:val="20"/>
          <w:rtl w:val="0"/>
        </w:rPr>
        <w:t xml:space="preserve">informe también muestra cómo han evolucionado los hábitos de alimentación de los españoles y revela que, </w:t>
      </w:r>
      <w:r w:rsidDel="00000000" w:rsidR="00000000" w:rsidRPr="00000000">
        <w:rPr>
          <w:rFonts w:ascii="Montserrat" w:cs="Montserrat" w:eastAsia="Montserrat" w:hAnsi="Montserrat"/>
          <w:b w:val="1"/>
          <w:bCs w:val="1"/>
          <w:sz w:val="20"/>
          <w:szCs w:val="20"/>
          <w:rtl w:val="0"/>
        </w:rPr>
        <w:t xml:space="preserve">aunque casi el 70% busca comer mejor, el ritmo acelerado y el presupuesto terminan ganando la partida.</w:t>
      </w: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b w:val="1"/>
          <w:bCs w:val="1"/>
          <w:color w:val="222222"/>
          <w:sz w:val="20"/>
          <w:szCs w:val="20"/>
          <w:rtl w:val="0"/>
        </w:rPr>
        <w:t xml:space="preserve">16 de octubre de 2026, Las Rozas de Madrid.</w:t>
      </w:r>
      <w:r w:rsidDel="00000000" w:rsidR="00000000" w:rsidRPr="00000000">
        <w:rPr>
          <w:rFonts w:ascii="Montserrat" w:cs="Montserrat" w:eastAsia="Montserrat" w:hAnsi="Montserrat"/>
          <w:color w:val="222222"/>
          <w:sz w:val="20"/>
          <w:szCs w:val="20"/>
          <w:rtl w:val="0"/>
        </w:rPr>
        <w:t xml:space="preserve">  Los hábitos de alimentación de los españoles no dejan de evolucionar pero ¿comen mejor que hace unos años?, ¿han cambiado sus hábitos? </w:t>
      </w:r>
      <w:r w:rsidDel="00000000" w:rsidR="00000000" w:rsidRPr="00000000">
        <w:rPr>
          <w:rFonts w:ascii="Montserrat" w:cs="Montserrat" w:eastAsia="Montserrat" w:hAnsi="Montserrat"/>
          <w:color w:val="222222"/>
          <w:sz w:val="20"/>
          <w:szCs w:val="20"/>
          <w:rtl w:val="0"/>
        </w:rPr>
        <w:t xml:space="preserve">Dia</w:t>
      </w:r>
      <w:r w:rsidDel="00000000" w:rsidR="00000000" w:rsidRPr="00000000">
        <w:rPr>
          <w:rFonts w:ascii="Montserrat" w:cs="Montserrat" w:eastAsia="Montserrat" w:hAnsi="Montserrat"/>
          <w:color w:val="222222"/>
          <w:sz w:val="20"/>
          <w:szCs w:val="20"/>
          <w:rtl w:val="0"/>
        </w:rPr>
        <w:t xml:space="preserve"> aborda este debate a través de su </w:t>
      </w:r>
      <w:r w:rsidDel="00000000" w:rsidR="00000000" w:rsidRPr="00000000">
        <w:rPr>
          <w:rFonts w:ascii="Montserrat" w:cs="Montserrat" w:eastAsia="Montserrat" w:hAnsi="Montserrat"/>
          <w:b w:val="1"/>
          <w:bCs w:val="1"/>
          <w:color w:val="222222"/>
          <w:sz w:val="20"/>
          <w:szCs w:val="20"/>
          <w:rtl w:val="0"/>
        </w:rPr>
        <w:t xml:space="preserve">III Radar </w:t>
      </w:r>
      <w:r w:rsidDel="00000000" w:rsidR="00000000" w:rsidRPr="00000000">
        <w:rPr>
          <w:rFonts w:ascii="Montserrat" w:cs="Montserrat" w:eastAsia="Montserrat" w:hAnsi="Montserrat"/>
          <w:b w:val="1"/>
          <w:bCs w:val="1"/>
          <w:color w:val="222222"/>
          <w:sz w:val="20"/>
          <w:szCs w:val="20"/>
          <w:rtl w:val="0"/>
        </w:rPr>
        <w:t xml:space="preserve">SaluDiable</w:t>
      </w:r>
      <w:r w:rsidDel="00000000" w:rsidR="00000000" w:rsidRPr="00000000">
        <w:rPr>
          <w:rFonts w:ascii="Montserrat" w:cs="Montserrat" w:eastAsia="Montserrat" w:hAnsi="Montserrat"/>
          <w:color w:val="222222"/>
          <w:sz w:val="20"/>
          <w:szCs w:val="20"/>
          <w:rtl w:val="0"/>
        </w:rPr>
        <w:t xml:space="preserve">, un </w:t>
      </w:r>
      <w:r w:rsidDel="00000000" w:rsidR="00000000" w:rsidRPr="00000000">
        <w:rPr>
          <w:rFonts w:ascii="Montserrat" w:cs="Montserrat" w:eastAsia="Montserrat" w:hAnsi="Montserrat"/>
          <w:color w:val="222222"/>
          <w:sz w:val="20"/>
          <w:szCs w:val="20"/>
          <w:rtl w:val="0"/>
        </w:rPr>
        <w:t xml:space="preserve">estudio </w:t>
      </w:r>
      <w:r w:rsidDel="00000000" w:rsidR="00000000" w:rsidRPr="00000000">
        <w:rPr>
          <w:rFonts w:ascii="Montserrat" w:cs="Montserrat" w:eastAsia="Montserrat" w:hAnsi="Montserrat"/>
          <w:color w:val="222222"/>
          <w:sz w:val="20"/>
          <w:szCs w:val="20"/>
          <w:rtl w:val="0"/>
        </w:rPr>
        <w:t xml:space="preserve">que analiza los hábitos de alimentación y las principales barreras que se encuentran a la hora de mantener una alimentación equilibrada. Durante la presentación de esta tercera edición, moderada por el </w:t>
      </w:r>
      <w:r w:rsidDel="00000000" w:rsidR="00000000" w:rsidRPr="00000000">
        <w:rPr>
          <w:rFonts w:ascii="Montserrat" w:cs="Montserrat" w:eastAsia="Montserrat" w:hAnsi="Montserrat"/>
          <w:b w:val="1"/>
          <w:bCs w:val="1"/>
          <w:color w:val="222222"/>
          <w:sz w:val="20"/>
          <w:szCs w:val="20"/>
          <w:rtl w:val="0"/>
        </w:rPr>
        <w:t xml:space="preserve">divulgador y creador de contenido sobre alimentación real</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b w:val="1"/>
          <w:bCs w:val="1"/>
          <w:color w:val="222222"/>
          <w:sz w:val="20"/>
          <w:szCs w:val="20"/>
          <w:rtl w:val="0"/>
        </w:rPr>
        <w:t xml:space="preserve">Alberto Ugarte</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color w:val="222222"/>
          <w:sz w:val="20"/>
          <w:szCs w:val="20"/>
          <w:rtl w:val="0"/>
        </w:rPr>
        <w:t xml:space="preserve">el</w:t>
      </w:r>
      <w:r w:rsidDel="00000000" w:rsidR="00000000" w:rsidRPr="00000000">
        <w:rPr>
          <w:rFonts w:ascii="Montserrat" w:cs="Montserrat" w:eastAsia="Montserrat" w:hAnsi="Montserrat"/>
          <w:color w:val="222222"/>
          <w:sz w:val="20"/>
          <w:szCs w:val="20"/>
          <w:rtl w:val="0"/>
        </w:rPr>
        <w:t xml:space="preserve"> Radar </w:t>
      </w:r>
      <w:r w:rsidDel="00000000" w:rsidR="00000000" w:rsidRPr="00000000">
        <w:rPr>
          <w:rFonts w:ascii="Montserrat" w:cs="Montserrat" w:eastAsia="Montserrat" w:hAnsi="Montserrat"/>
          <w:color w:val="222222"/>
          <w:sz w:val="20"/>
          <w:szCs w:val="20"/>
          <w:rtl w:val="0"/>
        </w:rPr>
        <w:t xml:space="preserve">SaluDiable</w:t>
      </w:r>
      <w:r w:rsidDel="00000000" w:rsidR="00000000" w:rsidRPr="00000000">
        <w:rPr>
          <w:rFonts w:ascii="Montserrat" w:cs="Montserrat" w:eastAsia="Montserrat" w:hAnsi="Montserrat"/>
          <w:color w:val="222222"/>
          <w:sz w:val="20"/>
          <w:szCs w:val="20"/>
          <w:rtl w:val="0"/>
        </w:rPr>
        <w:t xml:space="preserve"> pone el foco en la merienda para recuperar la conversación,  con el apoyo de la </w:t>
      </w:r>
      <w:r w:rsidDel="00000000" w:rsidR="00000000" w:rsidRPr="00000000">
        <w:rPr>
          <w:rFonts w:ascii="Montserrat" w:cs="Montserrat" w:eastAsia="Montserrat" w:hAnsi="Montserrat"/>
          <w:b w:val="1"/>
          <w:bCs w:val="1"/>
          <w:color w:val="222222"/>
          <w:sz w:val="20"/>
          <w:szCs w:val="20"/>
          <w:rtl w:val="0"/>
        </w:rPr>
        <w:t xml:space="preserve">Fundación Española de la Nutrición (FEN),</w:t>
      </w:r>
      <w:r w:rsidDel="00000000" w:rsidR="00000000" w:rsidRPr="00000000">
        <w:rPr>
          <w:rFonts w:ascii="Montserrat" w:cs="Montserrat" w:eastAsia="Montserrat" w:hAnsi="Montserrat"/>
          <w:color w:val="222222"/>
          <w:sz w:val="20"/>
          <w:szCs w:val="20"/>
          <w:rtl w:val="0"/>
        </w:rPr>
        <w:t xml:space="preserve"> en torno a este momento cotidiano y su papel dentro de la alimentación diaria. </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b w:val="1"/>
          <w:bCs w:val="1"/>
          <w:color w:val="e30513"/>
          <w:sz w:val="20"/>
          <w:szCs w:val="20"/>
        </w:rPr>
      </w:pPr>
      <w:r w:rsidDel="00000000" w:rsidR="00000000" w:rsidRPr="00000000">
        <w:rPr>
          <w:rFonts w:ascii="Montserrat" w:cs="Montserrat" w:eastAsia="Montserrat" w:hAnsi="Montserrat"/>
          <w:b w:val="1"/>
          <w:bCs w:val="1"/>
          <w:color w:val="e30513"/>
          <w:sz w:val="20"/>
          <w:szCs w:val="20"/>
          <w:rtl w:val="0"/>
        </w:rPr>
        <w:t xml:space="preserve">¿Por qué hemos dejado de merendar?</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Los resultados del III Radar </w:t>
      </w:r>
      <w:r w:rsidDel="00000000" w:rsidR="00000000" w:rsidRPr="00000000">
        <w:rPr>
          <w:rFonts w:ascii="Montserrat" w:cs="Montserrat" w:eastAsia="Montserrat" w:hAnsi="Montserrat"/>
          <w:color w:val="222222"/>
          <w:sz w:val="20"/>
          <w:szCs w:val="20"/>
          <w:rtl w:val="0"/>
        </w:rPr>
        <w:t xml:space="preserve">Saludiable</w:t>
      </w:r>
      <w:r w:rsidDel="00000000" w:rsidR="00000000" w:rsidRPr="00000000">
        <w:rPr>
          <w:rFonts w:ascii="Montserrat" w:cs="Montserrat" w:eastAsia="Montserrat" w:hAnsi="Montserrat"/>
          <w:color w:val="222222"/>
          <w:sz w:val="20"/>
          <w:szCs w:val="20"/>
          <w:rtl w:val="0"/>
        </w:rPr>
        <w:t xml:space="preserve"> de Dia revelan que </w:t>
      </w:r>
      <w:r w:rsidDel="00000000" w:rsidR="00000000" w:rsidRPr="00000000">
        <w:rPr>
          <w:rFonts w:ascii="Montserrat" w:cs="Montserrat" w:eastAsia="Montserrat" w:hAnsi="Montserrat"/>
          <w:b w:val="1"/>
          <w:bCs w:val="1"/>
          <w:color w:val="222222"/>
          <w:sz w:val="20"/>
          <w:szCs w:val="20"/>
          <w:rtl w:val="0"/>
        </w:rPr>
        <w:t xml:space="preserve">4 de cada 10 españoles no merienda casi nunca o nunca</w:t>
      </w:r>
      <w:r w:rsidDel="00000000" w:rsidR="00000000" w:rsidRPr="00000000">
        <w:rPr>
          <w:rFonts w:ascii="Montserrat" w:cs="Montserrat" w:eastAsia="Montserrat" w:hAnsi="Montserrat"/>
          <w:color w:val="222222"/>
          <w:sz w:val="20"/>
          <w:szCs w:val="20"/>
          <w:rtl w:val="0"/>
        </w:rPr>
        <w:t xml:space="preserve">, una tendencia que refleja cómo este hábito ha ido perdiendo presencia en la rutina.</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La merienda parece haber dejado de ser una parada fija para convertirse para muchos en un momento ocasional. Una de las </w:t>
      </w:r>
      <w:r w:rsidDel="00000000" w:rsidR="00000000" w:rsidRPr="00000000">
        <w:rPr>
          <w:rFonts w:ascii="Montserrat" w:cs="Montserrat" w:eastAsia="Montserrat" w:hAnsi="Montserrat"/>
          <w:b w:val="1"/>
          <w:bCs w:val="1"/>
          <w:color w:val="222222"/>
          <w:sz w:val="20"/>
          <w:szCs w:val="20"/>
          <w:rtl w:val="0"/>
        </w:rPr>
        <w:t xml:space="preserve">principales dificultades para incorporar la merienda a la rutina es principalmente el precio</w:t>
      </w:r>
      <w:r w:rsidDel="00000000" w:rsidR="00000000" w:rsidRPr="00000000">
        <w:rPr>
          <w:rFonts w:ascii="Montserrat" w:cs="Montserrat" w:eastAsia="Montserrat" w:hAnsi="Montserrat"/>
          <w:color w:val="222222"/>
          <w:sz w:val="20"/>
          <w:szCs w:val="20"/>
          <w:rtl w:val="0"/>
        </w:rPr>
        <w:t xml:space="preserve">, como señalan el </w:t>
      </w:r>
      <w:r w:rsidDel="00000000" w:rsidR="00000000" w:rsidRPr="00000000">
        <w:rPr>
          <w:rFonts w:ascii="Montserrat" w:cs="Montserrat" w:eastAsia="Montserrat" w:hAnsi="Montserrat"/>
          <w:b w:val="1"/>
          <w:bCs w:val="1"/>
          <w:color w:val="222222"/>
          <w:sz w:val="20"/>
          <w:szCs w:val="20"/>
          <w:rtl w:val="0"/>
        </w:rPr>
        <w:t xml:space="preserve">35% de los encuestados</w:t>
      </w:r>
      <w:r w:rsidDel="00000000" w:rsidR="00000000" w:rsidRPr="00000000">
        <w:rPr>
          <w:rFonts w:ascii="Montserrat" w:cs="Montserrat" w:eastAsia="Montserrat" w:hAnsi="Montserrat"/>
          <w:color w:val="222222"/>
          <w:sz w:val="20"/>
          <w:szCs w:val="20"/>
          <w:rtl w:val="0"/>
        </w:rPr>
        <w:t xml:space="preserve">. </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Además, con la implementación de rutinas cada vez más productivas, </w:t>
      </w:r>
      <w:r w:rsidDel="00000000" w:rsidR="00000000" w:rsidRPr="00000000">
        <w:rPr>
          <w:rFonts w:ascii="Montserrat" w:cs="Montserrat" w:eastAsia="Montserrat" w:hAnsi="Montserrat"/>
          <w:b w:val="1"/>
          <w:bCs w:val="1"/>
          <w:color w:val="222222"/>
          <w:sz w:val="20"/>
          <w:szCs w:val="20"/>
          <w:rtl w:val="0"/>
        </w:rPr>
        <w:t xml:space="preserve">la falta de tiempo</w:t>
      </w:r>
      <w:r w:rsidDel="00000000" w:rsidR="00000000" w:rsidRPr="00000000">
        <w:rPr>
          <w:rFonts w:ascii="Montserrat" w:cs="Montserrat" w:eastAsia="Montserrat" w:hAnsi="Montserrat"/>
          <w:color w:val="222222"/>
          <w:sz w:val="20"/>
          <w:szCs w:val="20"/>
          <w:rtl w:val="0"/>
        </w:rPr>
        <w:t xml:space="preserve"> ha sido otro de los motivos señalados por el </w:t>
      </w:r>
      <w:r w:rsidDel="00000000" w:rsidR="00000000" w:rsidRPr="00000000">
        <w:rPr>
          <w:rFonts w:ascii="Montserrat" w:cs="Montserrat" w:eastAsia="Montserrat" w:hAnsi="Montserrat"/>
          <w:b w:val="1"/>
          <w:bCs w:val="1"/>
          <w:color w:val="222222"/>
          <w:sz w:val="20"/>
          <w:szCs w:val="20"/>
          <w:rtl w:val="0"/>
        </w:rPr>
        <w:t xml:space="preserve">33,3%</w:t>
      </w:r>
      <w:r w:rsidDel="00000000" w:rsidR="00000000" w:rsidRPr="00000000">
        <w:rPr>
          <w:rFonts w:ascii="Montserrat" w:cs="Montserrat" w:eastAsia="Montserrat" w:hAnsi="Montserrat"/>
          <w:color w:val="222222"/>
          <w:sz w:val="20"/>
          <w:szCs w:val="20"/>
          <w:rtl w:val="0"/>
        </w:rPr>
        <w:t xml:space="preserve"> de los encuestados, al que se suma las </w:t>
      </w:r>
      <w:r w:rsidDel="00000000" w:rsidR="00000000" w:rsidRPr="00000000">
        <w:rPr>
          <w:rFonts w:ascii="Montserrat" w:cs="Montserrat" w:eastAsia="Montserrat" w:hAnsi="Montserrat"/>
          <w:b w:val="1"/>
          <w:bCs w:val="1"/>
          <w:color w:val="222222"/>
          <w:sz w:val="20"/>
          <w:szCs w:val="20"/>
          <w:rtl w:val="0"/>
        </w:rPr>
        <w:t xml:space="preserve">ganas de darse un capricho dulce</w:t>
      </w:r>
      <w:r w:rsidDel="00000000" w:rsidR="00000000" w:rsidRPr="00000000">
        <w:rPr>
          <w:rFonts w:ascii="Montserrat" w:cs="Montserrat" w:eastAsia="Montserrat" w:hAnsi="Montserrat"/>
          <w:color w:val="222222"/>
          <w:sz w:val="20"/>
          <w:szCs w:val="20"/>
          <w:rtl w:val="0"/>
        </w:rPr>
        <w:t xml:space="preserve">, como afirmaban el </w:t>
      </w:r>
      <w:r w:rsidDel="00000000" w:rsidR="00000000" w:rsidRPr="00000000">
        <w:rPr>
          <w:rFonts w:ascii="Montserrat" w:cs="Montserrat" w:eastAsia="Montserrat" w:hAnsi="Montserrat"/>
          <w:b w:val="1"/>
          <w:bCs w:val="1"/>
          <w:color w:val="222222"/>
          <w:sz w:val="20"/>
          <w:szCs w:val="20"/>
          <w:rtl w:val="0"/>
        </w:rPr>
        <w:t xml:space="preserve">31,7%.</w:t>
      </w:r>
      <w:r w:rsidDel="00000000" w:rsidR="00000000" w:rsidRPr="00000000">
        <w:rPr>
          <w:rFonts w:ascii="Montserrat" w:cs="Montserrat" w:eastAsia="Montserrat" w:hAnsi="Montserrat"/>
          <w:color w:val="222222"/>
          <w:sz w:val="20"/>
          <w:szCs w:val="20"/>
          <w:rtl w:val="0"/>
        </w:rPr>
        <w:t xml:space="preserve"> Factores que hacen que cada vez más personas eviten la merienda y lo asocien a una comida menos saludable.</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color w:val="222222"/>
          <w:sz w:val="20"/>
          <w:szCs w:val="20"/>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color w:val="222222"/>
          <w:sz w:val="20"/>
          <w:szCs w:val="20"/>
        </w:rPr>
      </w:pPr>
      <w:r w:rsidDel="00000000" w:rsidR="00000000" w:rsidRPr="00000000">
        <w:rPr>
          <w:rtl w:val="0"/>
        </w:rPr>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b w:val="1"/>
          <w:bCs w:val="1"/>
          <w:color w:val="e30513"/>
          <w:sz w:val="20"/>
          <w:szCs w:val="20"/>
        </w:rPr>
      </w:pPr>
      <w:r w:rsidDel="00000000" w:rsidR="00000000" w:rsidRPr="00000000">
        <w:rPr>
          <w:rFonts w:ascii="Montserrat" w:cs="Montserrat" w:eastAsia="Montserrat" w:hAnsi="Montserrat"/>
          <w:b w:val="1"/>
          <w:bCs w:val="1"/>
          <w:color w:val="e30513"/>
          <w:sz w:val="20"/>
          <w:szCs w:val="20"/>
          <w:rtl w:val="0"/>
        </w:rPr>
        <w:t xml:space="preserve">La fruta y los lácteos, los favoritos de los que sí meriendan</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b w:val="1"/>
          <w:bCs w:val="1"/>
          <w:color w:val="222222"/>
          <w:sz w:val="20"/>
          <w:szCs w:val="20"/>
        </w:rPr>
      </w:pPr>
      <w:r w:rsidDel="00000000" w:rsidR="00000000" w:rsidRPr="00000000">
        <w:rPr>
          <w:rFonts w:ascii="Montserrat" w:cs="Montserrat" w:eastAsia="Montserrat" w:hAnsi="Montserrat"/>
          <w:color w:val="222222"/>
          <w:sz w:val="20"/>
          <w:szCs w:val="20"/>
          <w:rtl w:val="0"/>
        </w:rPr>
        <w:t xml:space="preserve">Los hábitos de quienes sí mantienen la merienda muestran que este momento no tiene por qué estar ligado a la bollería o a los productos envasados. De hecho, </w:t>
      </w:r>
      <w:r w:rsidDel="00000000" w:rsidR="00000000" w:rsidRPr="00000000">
        <w:rPr>
          <w:rFonts w:ascii="Montserrat" w:cs="Montserrat" w:eastAsia="Montserrat" w:hAnsi="Montserrat"/>
          <w:b w:val="1"/>
          <w:bCs w:val="1"/>
          <w:color w:val="222222"/>
          <w:sz w:val="20"/>
          <w:szCs w:val="20"/>
          <w:rtl w:val="0"/>
        </w:rPr>
        <w:t xml:space="preserve">la</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b w:val="1"/>
          <w:bCs w:val="1"/>
          <w:color w:val="222222"/>
          <w:sz w:val="20"/>
          <w:szCs w:val="20"/>
          <w:rtl w:val="0"/>
        </w:rPr>
        <w:t xml:space="preserve">fruta fresca ocupa el primer lugar en el ranking </w:t>
      </w:r>
      <w:r w:rsidDel="00000000" w:rsidR="00000000" w:rsidRPr="00000000">
        <w:rPr>
          <w:rFonts w:ascii="Montserrat" w:cs="Montserrat" w:eastAsia="Montserrat" w:hAnsi="Montserrat"/>
          <w:color w:val="222222"/>
          <w:sz w:val="20"/>
          <w:szCs w:val="20"/>
          <w:rtl w:val="0"/>
        </w:rPr>
        <w:t xml:space="preserve">de los alimentos que consumen más frecuentemente </w:t>
      </w:r>
      <w:r w:rsidDel="00000000" w:rsidR="00000000" w:rsidRPr="00000000">
        <w:rPr>
          <w:rFonts w:ascii="Montserrat" w:cs="Montserrat" w:eastAsia="Montserrat" w:hAnsi="Montserrat"/>
          <w:b w:val="1"/>
          <w:bCs w:val="1"/>
          <w:color w:val="222222"/>
          <w:sz w:val="20"/>
          <w:szCs w:val="20"/>
          <w:rtl w:val="0"/>
        </w:rPr>
        <w:t xml:space="preserve">(31,7%)</w:t>
      </w:r>
      <w:r w:rsidDel="00000000" w:rsidR="00000000" w:rsidRPr="00000000">
        <w:rPr>
          <w:rFonts w:ascii="Montserrat" w:cs="Montserrat" w:eastAsia="Montserrat" w:hAnsi="Montserrat"/>
          <w:color w:val="222222"/>
          <w:sz w:val="20"/>
          <w:szCs w:val="20"/>
          <w:rtl w:val="0"/>
        </w:rPr>
        <w:t xml:space="preserve">. Otra de opciones más habituales son los</w:t>
      </w:r>
      <w:r w:rsidDel="00000000" w:rsidR="00000000" w:rsidRPr="00000000">
        <w:rPr>
          <w:rFonts w:ascii="Montserrat" w:cs="Montserrat" w:eastAsia="Montserrat" w:hAnsi="Montserrat"/>
          <w:b w:val="1"/>
          <w:bCs w:val="1"/>
          <w:color w:val="222222"/>
          <w:sz w:val="20"/>
          <w:szCs w:val="20"/>
          <w:rtl w:val="0"/>
        </w:rPr>
        <w:t xml:space="preserve"> lácteos como yogures o quesos (30,6%)</w:t>
      </w:r>
      <w:r w:rsidDel="00000000" w:rsidR="00000000" w:rsidRPr="00000000">
        <w:rPr>
          <w:rFonts w:ascii="Montserrat" w:cs="Montserrat" w:eastAsia="Montserrat" w:hAnsi="Montserrat"/>
          <w:color w:val="222222"/>
          <w:sz w:val="20"/>
          <w:szCs w:val="20"/>
          <w:rtl w:val="0"/>
        </w:rPr>
        <w:t xml:space="preserve">, seguidas de los </w:t>
      </w:r>
      <w:r w:rsidDel="00000000" w:rsidR="00000000" w:rsidRPr="00000000">
        <w:rPr>
          <w:rFonts w:ascii="Montserrat" w:cs="Montserrat" w:eastAsia="Montserrat" w:hAnsi="Montserrat"/>
          <w:b w:val="1"/>
          <w:bCs w:val="1"/>
          <w:color w:val="222222"/>
          <w:sz w:val="20"/>
          <w:szCs w:val="20"/>
          <w:rtl w:val="0"/>
        </w:rPr>
        <w:t xml:space="preserve">bocadillos o sandwiches tradicionales (18,8%) </w:t>
      </w:r>
      <w:r w:rsidDel="00000000" w:rsidR="00000000" w:rsidRPr="00000000">
        <w:rPr>
          <w:rFonts w:ascii="Montserrat" w:cs="Montserrat" w:eastAsia="Montserrat" w:hAnsi="Montserrat"/>
          <w:color w:val="222222"/>
          <w:sz w:val="20"/>
          <w:szCs w:val="20"/>
          <w:rtl w:val="0"/>
        </w:rPr>
        <w:t xml:space="preserve">y los </w:t>
      </w:r>
      <w:r w:rsidDel="00000000" w:rsidR="00000000" w:rsidRPr="00000000">
        <w:rPr>
          <w:rFonts w:ascii="Montserrat" w:cs="Montserrat" w:eastAsia="Montserrat" w:hAnsi="Montserrat"/>
          <w:b w:val="1"/>
          <w:bCs w:val="1"/>
          <w:color w:val="222222"/>
          <w:sz w:val="20"/>
          <w:szCs w:val="20"/>
          <w:rtl w:val="0"/>
        </w:rPr>
        <w:t xml:space="preserve">frutos secos (12,8%)</w:t>
      </w:r>
      <w:r w:rsidDel="00000000" w:rsidR="00000000" w:rsidRPr="00000000">
        <w:rPr>
          <w:rFonts w:ascii="Montserrat" w:cs="Montserrat" w:eastAsia="Montserrat" w:hAnsi="Montserrat"/>
          <w:color w:val="222222"/>
          <w:sz w:val="20"/>
          <w:szCs w:val="20"/>
          <w:rtl w:val="0"/>
        </w:rPr>
        <w:t xml:space="preserve">. De hecho, </w:t>
      </w:r>
      <w:r w:rsidDel="00000000" w:rsidR="00000000" w:rsidRPr="00000000">
        <w:rPr>
          <w:rFonts w:ascii="Montserrat" w:cs="Montserrat" w:eastAsia="Montserrat" w:hAnsi="Montserrat"/>
          <w:b w:val="1"/>
          <w:bCs w:val="1"/>
          <w:color w:val="222222"/>
          <w:sz w:val="20"/>
          <w:szCs w:val="20"/>
          <w:rtl w:val="0"/>
        </w:rPr>
        <w:t xml:space="preserve">otros productos como la bollería o snacks envasados ocupan el último lugar (6,1%).</w:t>
      </w: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Así, la Fundación Española de la Nutrición (FEN), confirma que la merienda puede formar parte de una alimentación equilibrada como una de las cinco ingestas del día. Más allá de qué se elija, se trata de </w:t>
      </w:r>
      <w:r w:rsidDel="00000000" w:rsidR="00000000" w:rsidRPr="00000000">
        <w:rPr>
          <w:rFonts w:ascii="Montserrat" w:cs="Montserrat" w:eastAsia="Montserrat" w:hAnsi="Montserrat"/>
          <w:b w:val="1"/>
          <w:bCs w:val="1"/>
          <w:color w:val="222222"/>
          <w:sz w:val="20"/>
          <w:szCs w:val="20"/>
          <w:rtl w:val="0"/>
        </w:rPr>
        <w:t xml:space="preserve">distribuir la alimentación a lo largo de la jornada y adaptar las cantidades y los alimentos a las necesidades de cada persona</w:t>
      </w:r>
      <w:r w:rsidDel="00000000" w:rsidR="00000000" w:rsidRPr="00000000">
        <w:rPr>
          <w:rFonts w:ascii="Montserrat" w:cs="Montserrat" w:eastAsia="Montserrat" w:hAnsi="Montserrat"/>
          <w:color w:val="222222"/>
          <w:sz w:val="20"/>
          <w:szCs w:val="20"/>
          <w:rtl w:val="0"/>
        </w:rPr>
        <w:t xml:space="preserve">. </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b w:val="1"/>
          <w:bCs w:val="1"/>
          <w:color w:val="e30513"/>
          <w:sz w:val="20"/>
          <w:szCs w:val="20"/>
        </w:rPr>
      </w:pPr>
      <w:r w:rsidDel="00000000" w:rsidR="00000000" w:rsidRPr="00000000">
        <w:rPr>
          <w:rFonts w:ascii="Montserrat" w:cs="Montserrat" w:eastAsia="Montserrat" w:hAnsi="Montserrat"/>
          <w:b w:val="1"/>
          <w:bCs w:val="1"/>
          <w:color w:val="e30513"/>
          <w:sz w:val="20"/>
          <w:szCs w:val="20"/>
          <w:rtl w:val="0"/>
        </w:rPr>
        <w:t xml:space="preserve">La merienda no es solo cosa de niños</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i w:val="1"/>
          <w:iCs w:val="1"/>
          <w:color w:val="222222"/>
          <w:sz w:val="20"/>
          <w:szCs w:val="20"/>
        </w:rPr>
      </w:pPr>
      <w:r w:rsidDel="00000000" w:rsidR="00000000" w:rsidRPr="00000000">
        <w:rPr>
          <w:rFonts w:ascii="Montserrat" w:cs="Montserrat" w:eastAsia="Montserrat" w:hAnsi="Montserrat"/>
          <w:color w:val="222222"/>
          <w:sz w:val="20"/>
          <w:szCs w:val="20"/>
          <w:rtl w:val="0"/>
        </w:rPr>
        <w:t xml:space="preserve">Suele asumirse que la merienda es cosa de la infancia. Desde siempre se ha insistido tanto en su importancia en los más pequeños que se olvida de incluir en la rutina conforme se crece.  Sin embargo, </w:t>
      </w:r>
      <w:r w:rsidDel="00000000" w:rsidR="00000000" w:rsidRPr="00000000">
        <w:rPr>
          <w:rFonts w:ascii="Montserrat" w:cs="Montserrat" w:eastAsia="Montserrat" w:hAnsi="Montserrat"/>
          <w:b w:val="1"/>
          <w:bCs w:val="1"/>
          <w:sz w:val="20"/>
          <w:szCs w:val="20"/>
          <w:rtl w:val="0"/>
        </w:rPr>
        <w:t xml:space="preserve">Jose Manuel Ávila, director general de la Fundación Española de Nutrición</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color w:val="222222"/>
          <w:sz w:val="20"/>
          <w:szCs w:val="20"/>
          <w:rtl w:val="0"/>
        </w:rPr>
        <w:t xml:space="preserve">recuerda</w:t>
      </w:r>
      <w:r w:rsidDel="00000000" w:rsidR="00000000" w:rsidRPr="00000000">
        <w:rPr>
          <w:rFonts w:ascii="Montserrat" w:cs="Montserrat" w:eastAsia="Montserrat" w:hAnsi="Montserrat"/>
          <w:i w:val="1"/>
          <w:iCs w:val="1"/>
          <w:color w:val="222222"/>
          <w:sz w:val="20"/>
          <w:szCs w:val="20"/>
          <w:rtl w:val="0"/>
        </w:rPr>
        <w:t xml:space="preserve"> que “este hábito no depende tanto de la edad, sino de una alimentación organizada. La prioridad es organizarse en varias ingestas a lo largo del día y que la merienda pueda aportar entre un 10% y un 15% de la energía diaria, evitando llegar a la cena con un hambre excesiva”. </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Además, no existe una única merienda válida para todos: debe adaptarse a las necesidades de cada persona, a su edad, su actividad y al resto de alimentos consumidos durante el día. En este sentido, el ‘Radar </w:t>
      </w:r>
      <w:r w:rsidDel="00000000" w:rsidR="00000000" w:rsidRPr="00000000">
        <w:rPr>
          <w:rFonts w:ascii="Montserrat" w:cs="Montserrat" w:eastAsia="Montserrat" w:hAnsi="Montserrat"/>
          <w:color w:val="222222"/>
          <w:sz w:val="20"/>
          <w:szCs w:val="20"/>
          <w:rtl w:val="0"/>
        </w:rPr>
        <w:t xml:space="preserve">SaluDiable</w:t>
      </w:r>
      <w:r w:rsidDel="00000000" w:rsidR="00000000" w:rsidRPr="00000000">
        <w:rPr>
          <w:rFonts w:ascii="Montserrat" w:cs="Montserrat" w:eastAsia="Montserrat" w:hAnsi="Montserrat"/>
          <w:color w:val="222222"/>
          <w:sz w:val="20"/>
          <w:szCs w:val="20"/>
          <w:rtl w:val="0"/>
        </w:rPr>
        <w:t xml:space="preserve">’ señala que cuando se prepara una </w:t>
      </w:r>
      <w:r w:rsidDel="00000000" w:rsidR="00000000" w:rsidRPr="00000000">
        <w:rPr>
          <w:rFonts w:ascii="Montserrat" w:cs="Montserrat" w:eastAsia="Montserrat" w:hAnsi="Montserrat"/>
          <w:b w:val="1"/>
          <w:bCs w:val="1"/>
          <w:color w:val="222222"/>
          <w:sz w:val="20"/>
          <w:szCs w:val="20"/>
          <w:rtl w:val="0"/>
        </w:rPr>
        <w:t xml:space="preserve">merienda para menores de 14 años y mayores de 70</w:t>
      </w:r>
      <w:r w:rsidDel="00000000" w:rsidR="00000000" w:rsidRPr="00000000">
        <w:rPr>
          <w:rFonts w:ascii="Montserrat" w:cs="Montserrat" w:eastAsia="Montserrat" w:hAnsi="Montserrat"/>
          <w:color w:val="222222"/>
          <w:sz w:val="20"/>
          <w:szCs w:val="20"/>
          <w:rtl w:val="0"/>
        </w:rPr>
        <w:t xml:space="preserve">, </w:t>
      </w:r>
      <w:r w:rsidDel="00000000" w:rsidR="00000000" w:rsidRPr="00000000">
        <w:rPr>
          <w:rFonts w:ascii="Montserrat" w:cs="Montserrat" w:eastAsia="Montserrat" w:hAnsi="Montserrat"/>
          <w:b w:val="1"/>
          <w:bCs w:val="1"/>
          <w:color w:val="222222"/>
          <w:sz w:val="20"/>
          <w:szCs w:val="20"/>
          <w:rtl w:val="0"/>
        </w:rPr>
        <w:t xml:space="preserve">lo que más se valora es su aportación nutricional</w:t>
      </w:r>
      <w:r w:rsidDel="00000000" w:rsidR="00000000" w:rsidRPr="00000000">
        <w:rPr>
          <w:rFonts w:ascii="Montserrat" w:cs="Montserrat" w:eastAsia="Montserrat" w:hAnsi="Montserrat"/>
          <w:color w:val="222222"/>
          <w:sz w:val="20"/>
          <w:szCs w:val="20"/>
          <w:rtl w:val="0"/>
        </w:rPr>
        <w:t xml:space="preserve">: el </w:t>
      </w:r>
      <w:r w:rsidDel="00000000" w:rsidR="00000000" w:rsidRPr="00000000">
        <w:rPr>
          <w:rFonts w:ascii="Montserrat" w:cs="Montserrat" w:eastAsia="Montserrat" w:hAnsi="Montserrat"/>
          <w:b w:val="1"/>
          <w:bCs w:val="1"/>
          <w:color w:val="222222"/>
          <w:sz w:val="20"/>
          <w:szCs w:val="20"/>
          <w:rtl w:val="0"/>
        </w:rPr>
        <w:t xml:space="preserve">48,7%</w:t>
      </w:r>
      <w:r w:rsidDel="00000000" w:rsidR="00000000" w:rsidRPr="00000000">
        <w:rPr>
          <w:rFonts w:ascii="Montserrat" w:cs="Montserrat" w:eastAsia="Montserrat" w:hAnsi="Montserrat"/>
          <w:color w:val="222222"/>
          <w:sz w:val="20"/>
          <w:szCs w:val="20"/>
          <w:rtl w:val="0"/>
        </w:rPr>
        <w:t xml:space="preserve"> prioriza nutrientes como </w:t>
      </w:r>
      <w:r w:rsidDel="00000000" w:rsidR="00000000" w:rsidRPr="00000000">
        <w:rPr>
          <w:rFonts w:ascii="Montserrat" w:cs="Montserrat" w:eastAsia="Montserrat" w:hAnsi="Montserrat"/>
          <w:b w:val="1"/>
          <w:bCs w:val="1"/>
          <w:color w:val="222222"/>
          <w:sz w:val="20"/>
          <w:szCs w:val="20"/>
          <w:rtl w:val="0"/>
        </w:rPr>
        <w:t xml:space="preserve">calcio, proteínas o vitaminas</w:t>
      </w:r>
      <w:r w:rsidDel="00000000" w:rsidR="00000000" w:rsidRPr="00000000">
        <w:rPr>
          <w:rFonts w:ascii="Montserrat" w:cs="Montserrat" w:eastAsia="Montserrat" w:hAnsi="Montserrat"/>
          <w:color w:val="222222"/>
          <w:sz w:val="20"/>
          <w:szCs w:val="20"/>
          <w:rtl w:val="0"/>
        </w:rPr>
        <w:t xml:space="preserve">. La facilidad de preparación (9,2%) y el precio (7,6%) quedan en segundo plano. Aun así, un 34,5% afirma que no prepara meriendas para estos grupos de edad.</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Es justamente en las personas mayores donde la merienda adquiere un valor especial, ya que, puede cubrir necesidades nutricionales específicas que favorece la ingesta fraccionada de alimentos y ser un momento social y placentero que fomente el bienestar emocional.</w:t>
      </w:r>
    </w:p>
    <w:p w:rsidR="00000000" w:rsidDel="00000000" w:rsidP="00000000" w:rsidRDefault="00000000" w:rsidRPr="00000000" w14:paraId="00000017">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before="280" w:lineRule="auto"/>
        <w:jc w:val="both"/>
        <w:rPr>
          <w:rFonts w:ascii="Montserrat" w:cs="Montserrat" w:eastAsia="Montserrat" w:hAnsi="Montserrat"/>
          <w:b w:val="1"/>
          <w:bCs w:val="1"/>
          <w:color w:val="222222"/>
          <w:sz w:val="26"/>
          <w:szCs w:val="26"/>
        </w:rPr>
      </w:pPr>
      <w:bookmarkStart w:colFirst="0" w:colLast="0" w:name="_heading=h.55i2ncxbkhfy" w:id="2"/>
      <w:bookmarkEnd w:id="2"/>
      <w:r w:rsidDel="00000000" w:rsidR="00000000" w:rsidRPr="00000000">
        <w:rPr>
          <w:rFonts w:ascii="Montserrat" w:cs="Montserrat" w:eastAsia="Montserrat" w:hAnsi="Montserrat"/>
          <w:b w:val="1"/>
          <w:bCs w:val="1"/>
          <w:color w:val="e30513"/>
          <w:sz w:val="20"/>
          <w:szCs w:val="20"/>
          <w:rtl w:val="0"/>
        </w:rPr>
        <w:t xml:space="preserve">Volver a merendar: </w:t>
      </w:r>
      <w:r w:rsidDel="00000000" w:rsidR="00000000" w:rsidRPr="00000000">
        <w:rPr>
          <w:rFonts w:ascii="Montserrat" w:cs="Montserrat" w:eastAsia="Montserrat" w:hAnsi="Montserrat"/>
          <w:b w:val="1"/>
          <w:bCs w:val="1"/>
          <w:color w:val="e30513"/>
          <w:sz w:val="20"/>
          <w:szCs w:val="20"/>
          <w:rtl w:val="0"/>
        </w:rPr>
        <w:t xml:space="preserve">una cita que no se cancela</w:t>
      </w:r>
      <w:r w:rsidDel="00000000" w:rsidR="00000000" w:rsidRPr="00000000">
        <w:rPr>
          <w:rtl w:val="0"/>
        </w:rPr>
      </w:r>
    </w:p>
    <w:p w:rsidR="00000000" w:rsidDel="00000000" w:rsidP="00000000" w:rsidRDefault="00000000" w:rsidRPr="00000000" w14:paraId="00000018">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before="280" w:lineRule="auto"/>
        <w:jc w:val="both"/>
        <w:rPr>
          <w:rFonts w:ascii="Montserrat" w:cs="Montserrat" w:eastAsia="Montserrat" w:hAnsi="Montserrat"/>
          <w:color w:val="222222"/>
          <w:sz w:val="20"/>
          <w:szCs w:val="20"/>
        </w:rPr>
      </w:pPr>
      <w:bookmarkStart w:colFirst="0" w:colLast="0" w:name="_heading=h.kpm6lrne4i19" w:id="3"/>
      <w:bookmarkEnd w:id="3"/>
      <w:r w:rsidDel="00000000" w:rsidR="00000000" w:rsidRPr="00000000">
        <w:rPr>
          <w:rFonts w:ascii="Montserrat" w:cs="Montserrat" w:eastAsia="Montserrat" w:hAnsi="Montserrat"/>
          <w:color w:val="222222"/>
          <w:sz w:val="20"/>
          <w:szCs w:val="20"/>
          <w:rtl w:val="0"/>
        </w:rPr>
        <w:t xml:space="preserve">Recuperar la merienda no significa volver atrás, sino dar de nuevo un espacio a un momento cotidiano que puede adaptarse a los ritmos y necesidades actuales. En este contexto, la iniciativa, llevada a cabo junto con la Fundación Española de la Nutrición, contempla derribar falsos mitos y, además, la </w:t>
      </w:r>
      <w:r w:rsidDel="00000000" w:rsidR="00000000" w:rsidRPr="00000000">
        <w:rPr>
          <w:rFonts w:ascii="Montserrat" w:cs="Montserrat" w:eastAsia="Montserrat" w:hAnsi="Montserrat"/>
          <w:b w:val="1"/>
          <w:bCs w:val="1"/>
          <w:color w:val="222222"/>
          <w:sz w:val="20"/>
          <w:szCs w:val="20"/>
          <w:rtl w:val="0"/>
        </w:rPr>
        <w:t xml:space="preserve">institucionalización del Día de la Merienda</w:t>
      </w:r>
      <w:r w:rsidDel="00000000" w:rsidR="00000000" w:rsidRPr="00000000">
        <w:rPr>
          <w:rFonts w:ascii="Montserrat" w:cs="Montserrat" w:eastAsia="Montserrat" w:hAnsi="Montserrat"/>
          <w:color w:val="222222"/>
          <w:sz w:val="20"/>
          <w:szCs w:val="20"/>
          <w:rtl w:val="0"/>
        </w:rPr>
        <w:t xml:space="preserve">, para convertir el día 4 de febrero en una oportunidad para recordar que, entre el desayuno y la comida, o entre la comida y la cena, también hay espacio para parar, comer y disfrutar.</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i w:val="1"/>
          <w:iCs w:val="1"/>
          <w:color w:val="222222"/>
          <w:sz w:val="20"/>
          <w:szCs w:val="20"/>
        </w:rPr>
      </w:pPr>
      <w:r w:rsidDel="00000000" w:rsidR="00000000" w:rsidRPr="00000000">
        <w:rPr>
          <w:rFonts w:ascii="Montserrat" w:cs="Montserrat" w:eastAsia="Montserrat" w:hAnsi="Montserrat"/>
          <w:color w:val="222222"/>
          <w:sz w:val="20"/>
          <w:szCs w:val="20"/>
          <w:rtl w:val="0"/>
        </w:rPr>
        <w:t xml:space="preserve">Como afirma Pilar Hermida, directora de Comunicación y Sostenibilidad de Grupo Dia: </w:t>
      </w:r>
      <w:r w:rsidDel="00000000" w:rsidR="00000000" w:rsidRPr="00000000">
        <w:rPr>
          <w:rFonts w:ascii="Montserrat" w:cs="Montserrat" w:eastAsia="Montserrat" w:hAnsi="Montserrat"/>
          <w:i w:val="1"/>
          <w:iCs w:val="1"/>
          <w:color w:val="222222"/>
          <w:sz w:val="20"/>
          <w:szCs w:val="20"/>
          <w:rtl w:val="0"/>
        </w:rPr>
        <w:t xml:space="preserve">“el objetivo de la colaboración entre </w:t>
      </w:r>
      <w:r w:rsidDel="00000000" w:rsidR="00000000" w:rsidRPr="00000000">
        <w:rPr>
          <w:rFonts w:ascii="Montserrat" w:cs="Montserrat" w:eastAsia="Montserrat" w:hAnsi="Montserrat"/>
          <w:i w:val="1"/>
          <w:iCs w:val="1"/>
          <w:color w:val="222222"/>
          <w:sz w:val="20"/>
          <w:szCs w:val="20"/>
          <w:rtl w:val="0"/>
        </w:rPr>
        <w:t xml:space="preserve">Dia</w:t>
      </w:r>
      <w:r w:rsidDel="00000000" w:rsidR="00000000" w:rsidRPr="00000000">
        <w:rPr>
          <w:rFonts w:ascii="Montserrat" w:cs="Montserrat" w:eastAsia="Montserrat" w:hAnsi="Montserrat"/>
          <w:i w:val="1"/>
          <w:iCs w:val="1"/>
          <w:color w:val="222222"/>
          <w:sz w:val="20"/>
          <w:szCs w:val="20"/>
          <w:rtl w:val="0"/>
        </w:rPr>
        <w:t xml:space="preserve"> y la FEN es poner en valor la merienda y reivindicarse como parte de una alimentación equilibrada, sencilla y disfrutable. Esta misión se materializa a través de nuestro programa </w:t>
      </w:r>
      <w:hyperlink r:id="rId8">
        <w:r w:rsidDel="00000000" w:rsidR="00000000" w:rsidRPr="00000000">
          <w:rPr>
            <w:rFonts w:ascii="Montserrat" w:cs="Montserrat" w:eastAsia="Montserrat" w:hAnsi="Montserrat"/>
            <w:b w:val="1"/>
            <w:bCs w:val="1"/>
            <w:i w:val="1"/>
            <w:iCs w:val="1"/>
            <w:color w:val="1155cc"/>
            <w:sz w:val="20"/>
            <w:szCs w:val="20"/>
            <w:u w:val="single"/>
            <w:rtl w:val="0"/>
          </w:rPr>
          <w:t xml:space="preserve">Comer mejor cada día</w:t>
        </w:r>
      </w:hyperlink>
      <w:hyperlink r:id="rId9">
        <w:r w:rsidDel="00000000" w:rsidR="00000000" w:rsidRPr="00000000">
          <w:rPr>
            <w:rFonts w:ascii="Montserrat" w:cs="Montserrat" w:eastAsia="Montserrat" w:hAnsi="Montserrat"/>
            <w:i w:val="1"/>
            <w:iCs w:val="1"/>
            <w:color w:val="1155cc"/>
            <w:sz w:val="20"/>
            <w:szCs w:val="20"/>
            <w:u w:val="single"/>
            <w:rtl w:val="0"/>
          </w:rPr>
          <w:t xml:space="preserve">,</w:t>
        </w:r>
      </w:hyperlink>
      <w:r w:rsidDel="00000000" w:rsidR="00000000" w:rsidRPr="00000000">
        <w:rPr>
          <w:rFonts w:ascii="Montserrat" w:cs="Montserrat" w:eastAsia="Montserrat" w:hAnsi="Montserrat"/>
          <w:i w:val="1"/>
          <w:iCs w:val="1"/>
          <w:color w:val="222222"/>
          <w:sz w:val="20"/>
          <w:szCs w:val="20"/>
          <w:rtl w:val="0"/>
        </w:rPr>
        <w:t xml:space="preserve"> una iniciativa que se asienta en dos ejes: facilitar y promover el acceso a alimentos saludables y de calidad e incentivar la adopción de hábitos saludables”.</w:t>
      </w:r>
      <w:r w:rsidDel="00000000" w:rsidR="00000000" w:rsidRPr="00000000">
        <w:rPr>
          <w:rtl w:val="0"/>
        </w:rPr>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b w:val="1"/>
          <w:bCs w:val="1"/>
          <w:color w:val="e30513"/>
          <w:sz w:val="20"/>
          <w:szCs w:val="20"/>
          <w:rtl w:val="0"/>
        </w:rPr>
        <w:t xml:space="preserve">III Radar </w:t>
      </w:r>
      <w:r w:rsidDel="00000000" w:rsidR="00000000" w:rsidRPr="00000000">
        <w:rPr>
          <w:rFonts w:ascii="Montserrat" w:cs="Montserrat" w:eastAsia="Montserrat" w:hAnsi="Montserrat"/>
          <w:b w:val="1"/>
          <w:bCs w:val="1"/>
          <w:color w:val="e30513"/>
          <w:sz w:val="20"/>
          <w:szCs w:val="20"/>
          <w:rtl w:val="0"/>
        </w:rPr>
        <w:t xml:space="preserve">SaluDiable</w:t>
      </w:r>
      <w:r w:rsidDel="00000000" w:rsidR="00000000" w:rsidRPr="00000000">
        <w:rPr>
          <w:rFonts w:ascii="Montserrat" w:cs="Montserrat" w:eastAsia="Montserrat" w:hAnsi="Montserrat"/>
          <w:b w:val="1"/>
          <w:bCs w:val="1"/>
          <w:color w:val="e30513"/>
          <w:sz w:val="20"/>
          <w:szCs w:val="20"/>
          <w:rtl w:val="0"/>
        </w:rPr>
        <w:t xml:space="preserve">: así influye el tiempo, el precio y la accesibilidad en una alimentación saludable</w:t>
      </w:r>
      <w:r w:rsidDel="00000000" w:rsidR="00000000" w:rsidRPr="00000000">
        <w:rPr>
          <w:rtl w:val="0"/>
        </w:rPr>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b w:val="1"/>
          <w:bCs w:val="1"/>
          <w:color w:val="222222"/>
          <w:sz w:val="20"/>
          <w:szCs w:val="20"/>
        </w:rPr>
      </w:pPr>
      <w:r w:rsidDel="00000000" w:rsidR="00000000" w:rsidRPr="00000000">
        <w:rPr>
          <w:rFonts w:ascii="Montserrat" w:cs="Montserrat" w:eastAsia="Montserrat" w:hAnsi="Montserrat"/>
          <w:color w:val="222222"/>
          <w:sz w:val="20"/>
          <w:szCs w:val="20"/>
          <w:rtl w:val="0"/>
        </w:rPr>
        <w:t xml:space="preserve">Desde su primera edición,</w:t>
      </w:r>
      <w:r w:rsidDel="00000000" w:rsidR="00000000" w:rsidRPr="00000000">
        <w:rPr>
          <w:rFonts w:ascii="Montserrat" w:cs="Montserrat" w:eastAsia="Montserrat" w:hAnsi="Montserrat"/>
          <w:b w:val="1"/>
          <w:bCs w:val="1"/>
          <w:color w:val="222222"/>
          <w:sz w:val="20"/>
          <w:szCs w:val="20"/>
          <w:rtl w:val="0"/>
        </w:rPr>
        <w:t xml:space="preserve"> </w:t>
      </w:r>
      <w:r w:rsidDel="00000000" w:rsidR="00000000" w:rsidRPr="00000000">
        <w:rPr>
          <w:rFonts w:ascii="Montserrat" w:cs="Montserrat" w:eastAsia="Montserrat" w:hAnsi="Montserrat"/>
          <w:color w:val="222222"/>
          <w:sz w:val="20"/>
          <w:szCs w:val="20"/>
          <w:rtl w:val="0"/>
        </w:rPr>
        <w:t xml:space="preserve">el Radar </w:t>
      </w:r>
      <w:r w:rsidDel="00000000" w:rsidR="00000000" w:rsidRPr="00000000">
        <w:rPr>
          <w:rFonts w:ascii="Montserrat" w:cs="Montserrat" w:eastAsia="Montserrat" w:hAnsi="Montserrat"/>
          <w:color w:val="222222"/>
          <w:sz w:val="20"/>
          <w:szCs w:val="20"/>
          <w:rtl w:val="0"/>
        </w:rPr>
        <w:t xml:space="preserve">SaluDiable</w:t>
      </w:r>
      <w:r w:rsidDel="00000000" w:rsidR="00000000" w:rsidRPr="00000000">
        <w:rPr>
          <w:rFonts w:ascii="Montserrat" w:cs="Montserrat" w:eastAsia="Montserrat" w:hAnsi="Montserrat"/>
          <w:color w:val="222222"/>
          <w:sz w:val="20"/>
          <w:szCs w:val="20"/>
          <w:rtl w:val="0"/>
        </w:rPr>
        <w:t xml:space="preserve"> de Dia ha analizado cómo son los hábitos de alimentación de los españoles y qué barreras encuentran a la hora de comer mejor, una línea de investigación que se ha mantenido en sus sucesivas ediciones y que ahora pone el foco en la merienda.</w:t>
      </w:r>
      <w:r w:rsidDel="00000000" w:rsidR="00000000" w:rsidRPr="00000000">
        <w:rPr>
          <w:rFonts w:ascii="Montserrat" w:cs="Montserrat" w:eastAsia="Montserrat" w:hAnsi="Montserrat"/>
          <w:b w:val="1"/>
          <w:bCs w:val="1"/>
          <w:color w:val="222222"/>
          <w:sz w:val="20"/>
          <w:szCs w:val="20"/>
          <w:rtl w:val="0"/>
        </w:rPr>
        <w:t xml:space="preserve"> </w:t>
      </w:r>
      <w:r w:rsidDel="00000000" w:rsidR="00000000" w:rsidRPr="00000000">
        <w:rPr>
          <w:rFonts w:ascii="Montserrat" w:cs="Montserrat" w:eastAsia="Montserrat" w:hAnsi="Montserrat"/>
          <w:color w:val="222222"/>
          <w:sz w:val="20"/>
          <w:szCs w:val="20"/>
          <w:rtl w:val="0"/>
        </w:rPr>
        <w:t xml:space="preserve">Según los datos recogidos en el ‘III Radar </w:t>
      </w:r>
      <w:r w:rsidDel="00000000" w:rsidR="00000000" w:rsidRPr="00000000">
        <w:rPr>
          <w:rFonts w:ascii="Montserrat" w:cs="Montserrat" w:eastAsia="Montserrat" w:hAnsi="Montserrat"/>
          <w:color w:val="222222"/>
          <w:sz w:val="20"/>
          <w:szCs w:val="20"/>
          <w:rtl w:val="0"/>
        </w:rPr>
        <w:t xml:space="preserve">SaluDiable</w:t>
      </w:r>
      <w:r w:rsidDel="00000000" w:rsidR="00000000" w:rsidRPr="00000000">
        <w:rPr>
          <w:rFonts w:ascii="Montserrat" w:cs="Montserrat" w:eastAsia="Montserrat" w:hAnsi="Montserrat"/>
          <w:color w:val="222222"/>
          <w:sz w:val="20"/>
          <w:szCs w:val="20"/>
          <w:rtl w:val="0"/>
        </w:rPr>
        <w:t xml:space="preserve">’, el ritmo del día, el presupuesto o la facilidad para encontrar opciones saludables también influyen en nuestras decisiones: </w:t>
      </w:r>
      <w:r w:rsidDel="00000000" w:rsidR="00000000" w:rsidRPr="00000000">
        <w:rPr>
          <w:rFonts w:ascii="Montserrat" w:cs="Montserrat" w:eastAsia="Montserrat" w:hAnsi="Montserrat"/>
          <w:b w:val="1"/>
          <w:bCs w:val="1"/>
          <w:color w:val="222222"/>
          <w:sz w:val="20"/>
          <w:szCs w:val="20"/>
          <w:rtl w:val="0"/>
        </w:rPr>
        <w:t xml:space="preserve">el 66,9% de los españoles asegura que intenta mantener una alimentación saludable, aunque no siempre lo consigue</w:t>
      </w:r>
      <w:r w:rsidDel="00000000" w:rsidR="00000000" w:rsidRPr="00000000">
        <w:rPr>
          <w:rFonts w:ascii="Montserrat" w:cs="Montserrat" w:eastAsia="Montserrat" w:hAnsi="Montserrat"/>
          <w:color w:val="222222"/>
          <w:sz w:val="20"/>
          <w:szCs w:val="20"/>
          <w:rtl w:val="0"/>
        </w:rPr>
        <w:t xml:space="preserve">. El precio (43,5%) y la falta de tiempo (33,9%) vuelven a ser los principales obstáculos en un contexto en el que casi 3 de cada 4 (74,9%) perciben los alimentos frescos poco procesados como más caros que los ultraprocesados o las comidas preparadas. De hecho, </w:t>
      </w:r>
      <w:r w:rsidDel="00000000" w:rsidR="00000000" w:rsidRPr="00000000">
        <w:rPr>
          <w:rFonts w:ascii="Montserrat" w:cs="Montserrat" w:eastAsia="Montserrat" w:hAnsi="Montserrat"/>
          <w:b w:val="1"/>
          <w:bCs w:val="1"/>
          <w:color w:val="222222"/>
          <w:sz w:val="20"/>
          <w:szCs w:val="20"/>
          <w:rtl w:val="0"/>
        </w:rPr>
        <w:t xml:space="preserve">solo el 17,9% cree que es posible preparar una comida o cena saludable por menos de 2,5 euros por persona.</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Frente a estas barreras, pequeños factores del día a día pueden marcar la diferencia: tener un supermercado cerca de casa facilita el acceso a alimentos frescos y saludables, mientras que las marcas de distribución se consolidan como una opción para cuidar la alimentación sin renunciar a la relación calidad-precio, ya que el 75,7% confía en su calidad.</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jc w:val="both"/>
        <w:rPr>
          <w:rFonts w:ascii="Montserrat" w:cs="Montserrat" w:eastAsia="Montserrat" w:hAnsi="Montserrat"/>
          <w:color w:val="222222"/>
          <w:sz w:val="20"/>
          <w:szCs w:val="20"/>
        </w:rPr>
      </w:pPr>
      <w:r w:rsidDel="00000000" w:rsidR="00000000" w:rsidRPr="00000000">
        <w:rPr>
          <w:rtl w:val="0"/>
        </w:rPr>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shd w:fill="ffffff" w:val="clea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160" w:line="276" w:lineRule="auto"/>
        <w:jc w:val="both"/>
        <w:rPr>
          <w:rFonts w:ascii="Montserrat" w:cs="Montserrat" w:eastAsia="Montserrat" w:hAnsi="Montserrat"/>
          <w:b w:val="1"/>
          <w:bCs w:val="1"/>
          <w:color w:val="e30513"/>
          <w:sz w:val="18"/>
          <w:szCs w:val="18"/>
        </w:rPr>
      </w:pPr>
      <w:r w:rsidDel="00000000" w:rsidR="00000000" w:rsidRPr="00000000">
        <w:rPr>
          <w:rFonts w:ascii="Montserrat" w:cs="Montserrat" w:eastAsia="Montserrat" w:hAnsi="Montserrat"/>
          <w:b w:val="1"/>
          <w:bCs w:val="1"/>
          <w:color w:val="e30513"/>
          <w:sz w:val="18"/>
          <w:szCs w:val="18"/>
          <w:rtl w:val="0"/>
        </w:rPr>
        <w:t xml:space="preserve">Sobre Grupo Dia</w:t>
      </w:r>
    </w:p>
    <w:p w:rsidR="00000000" w:rsidDel="00000000" w:rsidP="00000000" w:rsidRDefault="00000000" w:rsidRPr="00000000" w14:paraId="0000001F">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A tu lado</w:t>
      </w:r>
    </w:p>
    <w:p w:rsidR="00000000" w:rsidDel="00000000" w:rsidP="00000000" w:rsidRDefault="00000000" w:rsidRPr="00000000" w14:paraId="00000020">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1">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Grupo Dia es la red líder de supermercados de proximidad en España y Argentina, consolidada como el cuarto operador del mercado español y tiene el propósito de dar vida al día a día en cada comunidad donde opera. </w:t>
      </w:r>
    </w:p>
    <w:p w:rsidR="00000000" w:rsidDel="00000000" w:rsidP="00000000" w:rsidRDefault="00000000" w:rsidRPr="00000000" w14:paraId="00000022">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3">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Con la ambición de ser el supermercado preferido de los clientes para sus compras diarias en cada barrio y online, Grupo Dia cuenta en España con más de 2.400 tiendas y una cobertura online que alcanza a 8 de cada 10 hogares, dando el servicio más rápido del país. Su modelo de negocio se centra en un surtido completo de productos frescos servidos a diario, libertad de elección a los clientes entre la máxima calidad de productos de marca Dia y las principales marcas de fabricante y soluciones reales que ahorran tiempo y esfuerzo para hacer la vida más fácil a sus clientes. Este ecosistema aporta un 0,43% al PIB del país y sostiene más de 100.000 empleos directos e indirectos. En Argentina, la compañía cuenta con más de mil tiendas y un sólido canal online, siendo líder en proximidad en el Área Metropolitana de Buenos Aires y la marca más elegida por los clientes.</w:t>
      </w:r>
    </w:p>
    <w:p w:rsidR="00000000" w:rsidDel="00000000" w:rsidP="00000000" w:rsidRDefault="00000000" w:rsidRPr="00000000" w14:paraId="00000024">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5">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La compañía integra a un equipo de más de 34.000 profesionales en tiendas, almacenes y oficinas, además de su extensa red de franquicias que ya supone más de un 70% de toda su red destacando como la primera franquiciadora en el mercado español y la única cadena de supermercados con Certificación FRANQ en Argentina. Su compromiso con el entorno local se refleja en que el 96% de sus compras anuales se realizan a proveedores nacionales, garantizando una alimentación de calidad para sus cerca de 10 millones de clientes fidelizados en ambos países. </w:t>
      </w:r>
    </w:p>
    <w:p w:rsidR="00000000" w:rsidDel="00000000" w:rsidP="00000000" w:rsidRDefault="00000000" w:rsidRPr="00000000" w14:paraId="00000026">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7">
      <w:pPr>
        <w:spacing w:line="276" w:lineRule="auto"/>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Cotizada en la bolsa española desde 2011, Grupo Dia alcanzó una facturación de 7.076 millones de euros en 2025. Actualmente, se sitúa entre las 100 empresas con mejor reputación en España y Argentina según el monitor MERCO y es reconocida por promover el bienestar accesible a través de su programa ‘Comer mejor cada día’ y situar a las personas en el centro de todas sus decisiones.</w:t>
      </w:r>
    </w:p>
    <w:p w:rsidR="00000000" w:rsidDel="00000000" w:rsidP="00000000" w:rsidRDefault="00000000" w:rsidRPr="00000000" w14:paraId="00000028">
      <w:pPr>
        <w:spacing w:line="276" w:lineRule="auto"/>
        <w:jc w:val="both"/>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29">
      <w:pPr>
        <w:spacing w:line="276" w:lineRule="auto"/>
        <w:rPr>
          <w:rFonts w:ascii="Montserrat" w:cs="Montserrat" w:eastAsia="Montserrat" w:hAnsi="Montserrat"/>
          <w:color w:val="222222"/>
          <w:sz w:val="16"/>
          <w:szCs w:val="16"/>
        </w:rPr>
      </w:pPr>
      <w:r w:rsidDel="00000000" w:rsidR="00000000" w:rsidRPr="00000000">
        <w:rPr>
          <w:rtl w:val="0"/>
        </w:rPr>
      </w:r>
    </w:p>
    <w:p w:rsidR="00000000" w:rsidDel="00000000" w:rsidP="00000000" w:rsidRDefault="00000000" w:rsidRPr="00000000" w14:paraId="0000002A">
      <w:pPr>
        <w:tabs>
          <w:tab w:val="center" w:leader="none" w:pos="4252"/>
          <w:tab w:val="right" w:leader="none" w:pos="8504"/>
        </w:tabs>
        <w:spacing w:line="276" w:lineRule="auto"/>
        <w:ind w:right="-30.866141732283268"/>
        <w:rPr>
          <w:rFonts w:ascii="Montserrat" w:cs="Montserrat" w:eastAsia="Montserrat" w:hAnsi="Montserrat"/>
          <w:sz w:val="14"/>
          <w:szCs w:val="14"/>
        </w:rPr>
      </w:pPr>
      <w:r w:rsidDel="00000000" w:rsidR="00000000" w:rsidRPr="00000000">
        <w:rPr>
          <w:rtl w:val="0"/>
        </w:rPr>
      </w:r>
    </w:p>
    <w:p w:rsidR="00000000" w:rsidDel="00000000" w:rsidP="00000000" w:rsidRDefault="00000000" w:rsidRPr="00000000" w14:paraId="0000002B">
      <w:pPr>
        <w:spacing w:line="276" w:lineRule="auto"/>
        <w:ind w:right="-30.866141732283268"/>
        <w:jc w:val="center"/>
        <w:rPr>
          <w:rFonts w:ascii="Montserrat" w:cs="Montserrat" w:eastAsia="Montserrat" w:hAnsi="Montserrat"/>
          <w:b w:val="1"/>
          <w:bCs w:val="1"/>
          <w:color w:val="222222"/>
          <w:sz w:val="16"/>
          <w:szCs w:val="16"/>
          <w:highlight w:val="white"/>
        </w:rPr>
      </w:pPr>
      <w:r w:rsidDel="00000000" w:rsidR="00000000" w:rsidRPr="00000000">
        <w:rPr>
          <w:rFonts w:ascii="Montserrat" w:cs="Montserrat" w:eastAsia="Montserrat" w:hAnsi="Montserrat"/>
          <w:b w:val="1"/>
          <w:bCs w:val="1"/>
          <w:color w:val="0000ff"/>
          <w:sz w:val="16"/>
          <w:szCs w:val="16"/>
          <w:highlight w:val="white"/>
          <w:u w:val="single"/>
          <w:rtl w:val="0"/>
        </w:rPr>
        <w:t xml:space="preserve">https://diacorporate.com/</w:t>
      </w:r>
      <w:r w:rsidDel="00000000" w:rsidR="00000000" w:rsidRPr="00000000">
        <w:rPr>
          <w:rFonts w:ascii="Montserrat" w:cs="Montserrat" w:eastAsia="Montserrat" w:hAnsi="Montserrat"/>
          <w:color w:val="222222"/>
          <w:sz w:val="16"/>
          <w:szCs w:val="16"/>
          <w:highlight w:val="white"/>
          <w:rtl w:val="0"/>
        </w:rPr>
        <w:tab/>
        <w:t xml:space="preserve">       </w:t>
      </w:r>
      <w:r w:rsidDel="00000000" w:rsidR="00000000" w:rsidRPr="00000000">
        <w:rPr>
          <w:rFonts w:ascii="Montserrat" w:cs="Montserrat" w:eastAsia="Montserrat" w:hAnsi="Montserrat"/>
          <w:b w:val="1"/>
          <w:bCs w:val="1"/>
          <w:color w:val="e30513"/>
          <w:sz w:val="16"/>
          <w:szCs w:val="16"/>
          <w:highlight w:val="white"/>
          <w:rtl w:val="0"/>
        </w:rPr>
        <w:t xml:space="preserve">#ATuLado</w:t>
      </w:r>
      <w:r w:rsidDel="00000000" w:rsidR="00000000" w:rsidRPr="00000000">
        <w:rPr>
          <w:rFonts w:ascii="Montserrat" w:cs="Montserrat" w:eastAsia="Montserrat" w:hAnsi="Montserrat"/>
          <w:color w:val="222222"/>
          <w:sz w:val="16"/>
          <w:szCs w:val="16"/>
          <w:highlight w:val="white"/>
          <w:rtl w:val="0"/>
        </w:rPr>
        <w:t xml:space="preserve"> </w:t>
        <w:tab/>
        <w:t xml:space="preserve">  </w:t>
      </w:r>
      <w:r w:rsidDel="00000000" w:rsidR="00000000" w:rsidRPr="00000000">
        <w:rPr>
          <w:rFonts w:ascii="Montserrat" w:cs="Montserrat" w:eastAsia="Montserrat" w:hAnsi="Montserrat"/>
          <w:b w:val="1"/>
          <w:bCs w:val="1"/>
          <w:color w:val="222222"/>
          <w:sz w:val="16"/>
          <w:szCs w:val="16"/>
          <w:highlight w:val="white"/>
          <w:rtl w:val="0"/>
        </w:rPr>
        <w:t xml:space="preserve">Linkedin:</w:t>
      </w:r>
      <w:r w:rsidDel="00000000" w:rsidR="00000000" w:rsidRPr="00000000">
        <w:rPr>
          <w:rFonts w:ascii="Montserrat" w:cs="Montserrat" w:eastAsia="Montserrat" w:hAnsi="Montserrat"/>
          <w:color w:val="222222"/>
          <w:sz w:val="16"/>
          <w:szCs w:val="16"/>
          <w:highlight w:val="white"/>
          <w:rtl w:val="0"/>
        </w:rPr>
        <w:t xml:space="preserve"> </w:t>
      </w:r>
      <w:hyperlink r:id="rId10">
        <w:r w:rsidDel="00000000" w:rsidR="00000000" w:rsidRPr="00000000">
          <w:rPr>
            <w:rFonts w:ascii="Montserrat" w:cs="Montserrat" w:eastAsia="Montserrat" w:hAnsi="Montserrat"/>
            <w:color w:val="1155cc"/>
            <w:sz w:val="16"/>
            <w:szCs w:val="16"/>
            <w:highlight w:val="white"/>
            <w:u w:val="single"/>
            <w:rtl w:val="0"/>
          </w:rPr>
          <w:t xml:space="preserve">Dia España</w:t>
        </w:r>
      </w:hyperlink>
      <w:r w:rsidDel="00000000" w:rsidR="00000000" w:rsidRPr="00000000">
        <w:rPr>
          <w:rtl w:val="0"/>
        </w:rPr>
      </w:r>
    </w:p>
    <w:p w:rsidR="00000000" w:rsidDel="00000000" w:rsidP="00000000" w:rsidRDefault="00000000" w:rsidRPr="00000000" w14:paraId="0000002C">
      <w:pPr>
        <w:tabs>
          <w:tab w:val="center" w:leader="none" w:pos="4252"/>
          <w:tab w:val="right" w:leader="none" w:pos="8504"/>
        </w:tabs>
        <w:spacing w:line="276" w:lineRule="auto"/>
        <w:ind w:right="-30.866141732283268"/>
        <w:rPr>
          <w:rFonts w:ascii="Montserrat" w:cs="Montserrat" w:eastAsia="Montserrat" w:hAnsi="Montserrat"/>
          <w:b w:val="1"/>
          <w:bCs w:val="1"/>
          <w:sz w:val="16"/>
          <w:szCs w:val="16"/>
          <w:u w:val="single"/>
        </w:rPr>
      </w:pPr>
      <w:r w:rsidDel="00000000" w:rsidR="00000000" w:rsidRPr="00000000">
        <w:rPr>
          <w:rtl w:val="0"/>
        </w:rPr>
      </w:r>
    </w:p>
    <w:p w:rsidR="00000000" w:rsidDel="00000000" w:rsidP="00000000" w:rsidRDefault="00000000" w:rsidRPr="00000000" w14:paraId="0000002D">
      <w:pPr>
        <w:jc w:val="both"/>
        <w:rPr>
          <w:rFonts w:ascii="Montserrat" w:cs="Montserrat" w:eastAsia="Montserrat" w:hAnsi="Montserrat"/>
          <w:b w:val="1"/>
          <w:bCs w:val="1"/>
          <w:sz w:val="16"/>
          <w:szCs w:val="16"/>
          <w:u w:val="single"/>
        </w:rPr>
      </w:pPr>
      <w:r w:rsidDel="00000000" w:rsidR="00000000" w:rsidRPr="00000000">
        <w:rPr>
          <w:rFonts w:ascii="Montserrat" w:cs="Montserrat" w:eastAsia="Montserrat" w:hAnsi="Montserrat"/>
          <w:color w:val="222222"/>
          <w:sz w:val="16"/>
          <w:szCs w:val="16"/>
          <w:highlight w:val="white"/>
          <w:rtl w:val="0"/>
        </w:rPr>
        <w:t xml:space="preserve">           </w:t>
      </w:r>
      <w:r w:rsidDel="00000000" w:rsidR="00000000" w:rsidRPr="00000000">
        <w:rPr>
          <w:rFonts w:ascii="Montserrat" w:cs="Montserrat" w:eastAsia="Montserrat" w:hAnsi="Montserrat"/>
          <w:b w:val="1"/>
          <w:bCs w:val="1"/>
          <w:sz w:val="16"/>
          <w:szCs w:val="16"/>
          <w:u w:val="single"/>
          <w:rtl w:val="0"/>
        </w:rPr>
        <w:t xml:space="preserve">Para más información:</w:t>
      </w:r>
    </w:p>
    <w:p w:rsidR="00000000" w:rsidDel="00000000" w:rsidP="00000000" w:rsidRDefault="00000000" w:rsidRPr="00000000" w14:paraId="0000002E">
      <w:pPr>
        <w:tabs>
          <w:tab w:val="center" w:leader="none" w:pos="4252"/>
          <w:tab w:val="right" w:leader="none" w:pos="8504"/>
        </w:tabs>
        <w:jc w:val="both"/>
        <w:rPr>
          <w:rFonts w:ascii="Montserrat" w:cs="Montserrat" w:eastAsia="Montserrat" w:hAnsi="Montserrat"/>
          <w:b w:val="1"/>
          <w:bCs w:val="1"/>
          <w:sz w:val="16"/>
          <w:szCs w:val="16"/>
        </w:rPr>
      </w:pPr>
      <w:r w:rsidDel="00000000" w:rsidR="00000000" w:rsidRPr="00000000">
        <w:rPr>
          <w:rtl w:val="0"/>
        </w:rPr>
      </w:r>
    </w:p>
    <w:p w:rsidR="00000000" w:rsidDel="00000000" w:rsidP="00000000" w:rsidRDefault="00000000" w:rsidRPr="00000000" w14:paraId="0000002F">
      <w:pPr>
        <w:tabs>
          <w:tab w:val="center" w:leader="none" w:pos="4252"/>
          <w:tab w:val="right" w:leader="none" w:pos="8504"/>
        </w:tabs>
        <w:spacing w:after="120" w:lineRule="auto"/>
        <w:jc w:val="both"/>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Dia</w:t>
      </w:r>
      <w:r w:rsidDel="00000000" w:rsidR="00000000" w:rsidRPr="00000000">
        <w:rPr>
          <w:rFonts w:ascii="Montserrat" w:cs="Montserrat" w:eastAsia="Montserrat" w:hAnsi="Montserrat"/>
          <w:b w:val="1"/>
          <w:bCs w:val="1"/>
          <w:sz w:val="16"/>
          <w:szCs w:val="16"/>
          <w:rtl w:val="0"/>
        </w:rPr>
        <w:t xml:space="preserve"> España </w:t>
        <w:tab/>
        <w:tab/>
        <w:t xml:space="preserve">Comunicación </w:t>
      </w:r>
      <w:r w:rsidDel="00000000" w:rsidR="00000000" w:rsidRPr="00000000">
        <w:rPr>
          <w:rFonts w:ascii="Montserrat" w:cs="Montserrat" w:eastAsia="Montserrat" w:hAnsi="Montserrat"/>
          <w:b w:val="1"/>
          <w:bCs w:val="1"/>
          <w:sz w:val="16"/>
          <w:szCs w:val="16"/>
          <w:rtl w:val="0"/>
        </w:rPr>
        <w:t xml:space="preserve">Dia</w:t>
      </w:r>
      <w:r w:rsidDel="00000000" w:rsidR="00000000" w:rsidRPr="00000000">
        <w:rPr>
          <w:rFonts w:ascii="Montserrat" w:cs="Montserrat" w:eastAsia="Montserrat" w:hAnsi="Montserrat"/>
          <w:b w:val="1"/>
          <w:bCs w:val="1"/>
          <w:sz w:val="16"/>
          <w:szCs w:val="16"/>
          <w:rtl w:val="0"/>
        </w:rPr>
        <w:t xml:space="preserve"> España</w:t>
      </w:r>
    </w:p>
    <w:p w:rsidR="00000000" w:rsidDel="00000000" w:rsidP="00000000" w:rsidRDefault="00000000" w:rsidRPr="00000000" w14:paraId="00000030">
      <w:pPr>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Raquel González  </w:t>
        <w:tab/>
        <w:tab/>
        <w:tab/>
        <w:tab/>
        <w:tab/>
        <w:tab/>
        <w:tab/>
        <w:t xml:space="preserve">          </w:t>
      </w:r>
      <w:hyperlink r:id="rId11">
        <w:r w:rsidDel="00000000" w:rsidR="00000000" w:rsidRPr="00000000">
          <w:rPr>
            <w:rFonts w:ascii="Montserrat" w:cs="Montserrat" w:eastAsia="Montserrat" w:hAnsi="Montserrat"/>
            <w:color w:val="1155cc"/>
            <w:sz w:val="16"/>
            <w:szCs w:val="16"/>
            <w:u w:val="single"/>
            <w:rtl w:val="0"/>
          </w:rPr>
          <w:t xml:space="preserve">comunicacion@diagroup.com</w:t>
        </w:r>
      </w:hyperlink>
      <w:r w:rsidDel="00000000" w:rsidR="00000000" w:rsidRPr="00000000">
        <w:rPr>
          <w:rtl w:val="0"/>
        </w:rPr>
      </w:r>
    </w:p>
    <w:p w:rsidR="00000000" w:rsidDel="00000000" w:rsidP="00000000" w:rsidRDefault="00000000" w:rsidRPr="00000000" w14:paraId="00000031">
      <w:pPr>
        <w:jc w:val="both"/>
        <w:rPr>
          <w:rFonts w:ascii="Montserrat" w:cs="Montserrat" w:eastAsia="Montserrat" w:hAnsi="Montserrat"/>
          <w:sz w:val="16"/>
          <w:szCs w:val="16"/>
        </w:rPr>
      </w:pPr>
      <w:hyperlink r:id="rId12">
        <w:r w:rsidDel="00000000" w:rsidR="00000000" w:rsidRPr="00000000">
          <w:rPr>
            <w:rFonts w:ascii="Montserrat" w:cs="Montserrat" w:eastAsia="Montserrat" w:hAnsi="Montserrat"/>
            <w:color w:val="0000ff"/>
            <w:sz w:val="16"/>
            <w:szCs w:val="16"/>
            <w:u w:val="single"/>
            <w:rtl w:val="0"/>
          </w:rPr>
          <w:t xml:space="preserve">raquel.gonzalez.rodriguez@diagroup.com</w:t>
        </w:r>
      </w:hyperlink>
      <w:r w:rsidDel="00000000" w:rsidR="00000000" w:rsidRPr="00000000">
        <w:rPr>
          <w:rtl w:val="0"/>
        </w:rPr>
      </w:r>
    </w:p>
    <w:p w:rsidR="00000000" w:rsidDel="00000000" w:rsidP="00000000" w:rsidRDefault="00000000" w:rsidRPr="00000000" w14:paraId="00000032">
      <w:pPr>
        <w:tabs>
          <w:tab w:val="center" w:leader="none" w:pos="4252"/>
          <w:tab w:val="right" w:leader="none" w:pos="8504"/>
        </w:tabs>
        <w:jc w:val="both"/>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+34 655712890</w:t>
      </w:r>
    </w:p>
    <w:p w:rsidR="00000000" w:rsidDel="00000000" w:rsidP="00000000" w:rsidRDefault="00000000" w:rsidRPr="00000000" w14:paraId="00000033">
      <w:pPr>
        <w:tabs>
          <w:tab w:val="center" w:leader="none" w:pos="4252"/>
          <w:tab w:val="right" w:leader="none" w:pos="8504"/>
        </w:tabs>
        <w:spacing w:after="120" w:line="276" w:lineRule="auto"/>
        <w:ind w:right="-30.866141732283268"/>
        <w:rPr>
          <w:rFonts w:ascii="Montserrat" w:cs="Montserrat" w:eastAsia="Montserrat" w:hAnsi="Montserrat"/>
          <w:sz w:val="16"/>
          <w:szCs w:val="16"/>
        </w:rPr>
      </w:pPr>
      <w:r w:rsidDel="00000000" w:rsidR="00000000" w:rsidRPr="00000000">
        <w:rPr>
          <w:rtl w:val="0"/>
        </w:rPr>
      </w:r>
    </w:p>
    <w:p w:rsidR="00000000" w:rsidDel="00000000" w:rsidP="00000000" w:rsidRDefault="00000000" w:rsidRPr="00000000" w14:paraId="00000034">
      <w:pPr>
        <w:tabs>
          <w:tab w:val="center" w:leader="none" w:pos="4252"/>
          <w:tab w:val="right" w:leader="none" w:pos="8504"/>
        </w:tabs>
        <w:spacing w:after="120" w:line="276" w:lineRule="auto"/>
        <w:ind w:right="-30.866141732283268"/>
        <w:rPr>
          <w:rFonts w:ascii="Montserrat" w:cs="Montserrat" w:eastAsia="Montserrat" w:hAnsi="Montserrat"/>
          <w:b w:val="1"/>
          <w:bCs w:val="1"/>
          <w:sz w:val="16"/>
          <w:szCs w:val="16"/>
        </w:rPr>
      </w:pPr>
      <w:r w:rsidDel="00000000" w:rsidR="00000000" w:rsidRPr="00000000">
        <w:rPr>
          <w:rFonts w:ascii="Montserrat" w:cs="Montserrat" w:eastAsia="Montserrat" w:hAnsi="Montserrat"/>
          <w:b w:val="1"/>
          <w:bCs w:val="1"/>
          <w:sz w:val="16"/>
          <w:szCs w:val="16"/>
          <w:rtl w:val="0"/>
        </w:rPr>
        <w:t xml:space="preserve">SAMY (agencia de comunicación) </w:t>
      </w:r>
    </w:p>
    <w:p w:rsidR="00000000" w:rsidDel="00000000" w:rsidP="00000000" w:rsidRDefault="00000000" w:rsidRPr="00000000" w14:paraId="00000035">
      <w:pPr>
        <w:tabs>
          <w:tab w:val="center" w:leader="none" w:pos="4252"/>
          <w:tab w:val="right" w:leader="none" w:pos="8504"/>
        </w:tabs>
        <w:spacing w:after="120" w:line="276" w:lineRule="auto"/>
        <w:ind w:right="-30.866141732283268"/>
        <w:rPr>
          <w:rFonts w:ascii="Montserrat" w:cs="Montserrat" w:eastAsia="Montserrat" w:hAnsi="Montserrat"/>
          <w:color w:val="0e101a"/>
          <w:sz w:val="18"/>
          <w:szCs w:val="18"/>
        </w:rPr>
      </w:pPr>
      <w:hyperlink r:id="rId13">
        <w:r w:rsidDel="00000000" w:rsidR="00000000" w:rsidRPr="00000000">
          <w:rPr>
            <w:rFonts w:ascii="Montserrat" w:cs="Montserrat" w:eastAsia="Montserrat" w:hAnsi="Montserrat"/>
            <w:color w:val="1155cc"/>
            <w:sz w:val="16"/>
            <w:szCs w:val="16"/>
            <w:u w:val="single"/>
            <w:rtl w:val="0"/>
          </w:rPr>
          <w:t xml:space="preserve">grupodia@samy.com</w:t>
        </w:r>
      </w:hyperlink>
      <w:r w:rsidDel="00000000" w:rsidR="00000000" w:rsidRPr="00000000">
        <w:rPr>
          <w:rFonts w:ascii="Montserrat" w:cs="Montserrat" w:eastAsia="Montserrat" w:hAnsi="Montserrat"/>
          <w:color w:val="0e101a"/>
          <w:sz w:val="18"/>
          <w:szCs w:val="18"/>
          <w:rtl w:val="0"/>
        </w:rPr>
        <w:t xml:space="preserve"> </w:t>
      </w:r>
    </w:p>
    <w:p w:rsidR="00000000" w:rsidDel="00000000" w:rsidP="00000000" w:rsidRDefault="00000000" w:rsidRPr="00000000" w14:paraId="00000036">
      <w:pPr>
        <w:tabs>
          <w:tab w:val="center" w:leader="none" w:pos="4252"/>
          <w:tab w:val="right" w:leader="none" w:pos="8504"/>
        </w:tabs>
        <w:spacing w:after="120" w:line="276" w:lineRule="auto"/>
        <w:ind w:right="-30.866141732283268"/>
        <w:rPr>
          <w:rFonts w:ascii="Montserrat" w:cs="Montserrat" w:eastAsia="Montserrat" w:hAnsi="Montserrat"/>
          <w:color w:val="0e101a"/>
          <w:sz w:val="16"/>
          <w:szCs w:val="16"/>
        </w:rPr>
      </w:pPr>
      <w:r w:rsidDel="00000000" w:rsidR="00000000" w:rsidRPr="00000000">
        <w:rPr>
          <w:rFonts w:ascii="Montserrat" w:cs="Montserrat" w:eastAsia="Montserrat" w:hAnsi="Montserrat"/>
          <w:color w:val="0e101a"/>
          <w:sz w:val="16"/>
          <w:szCs w:val="16"/>
          <w:rtl w:val="0"/>
        </w:rPr>
        <w:t xml:space="preserve">Lucía Martínez (+34 634 541 099)</w:t>
      </w:r>
    </w:p>
    <w:p w:rsidR="00000000" w:rsidDel="00000000" w:rsidP="00000000" w:rsidRDefault="00000000" w:rsidRPr="00000000" w14:paraId="00000037">
      <w:pPr>
        <w:tabs>
          <w:tab w:val="center" w:leader="none" w:pos="4252"/>
          <w:tab w:val="right" w:leader="none" w:pos="8504"/>
        </w:tabs>
        <w:spacing w:after="120" w:line="276" w:lineRule="auto"/>
        <w:ind w:right="-30.866141732283268"/>
        <w:rPr>
          <w:rFonts w:ascii="Montserrat" w:cs="Montserrat" w:eastAsia="Montserrat" w:hAnsi="Montserrat"/>
          <w:color w:val="0e101a"/>
          <w:sz w:val="16"/>
          <w:szCs w:val="16"/>
        </w:rPr>
      </w:pPr>
      <w:r w:rsidDel="00000000" w:rsidR="00000000" w:rsidRPr="00000000">
        <w:rPr>
          <w:rFonts w:ascii="Montserrat" w:cs="Montserrat" w:eastAsia="Montserrat" w:hAnsi="Montserrat"/>
          <w:color w:val="0e101a"/>
          <w:sz w:val="16"/>
          <w:szCs w:val="16"/>
          <w:rtl w:val="0"/>
        </w:rPr>
        <w:t xml:space="preserve">Sofía Rascón (+34 692042597)</w:t>
        <w:br w:type="textWrapping"/>
      </w:r>
    </w:p>
    <w:sectPr>
      <w:headerReference r:id="rId14" w:type="default"/>
      <w:footerReference r:id="rId15" w:type="default"/>
      <w:pgSz w:h="16834" w:w="11909" w:orient="portrait"/>
      <w:pgMar w:bottom="1440" w:top="1440" w:left="1440" w:right="1440" w:header="720"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jc w:val="right"/>
      <w:rPr/>
    </w:pPr>
    <w:r w:rsidDel="00000000" w:rsidR="00000000" w:rsidRPr="00000000">
      <w:rPr>
        <w:rFonts w:ascii="Montserrat" w:cs="Montserrat" w:eastAsia="Montserrat" w:hAnsi="Montserrat"/>
        <w:b w:val="1"/>
        <w:bCs w:val="1"/>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drawing>
        <wp:anchor allowOverlap="1" behindDoc="0" distB="57150" distT="57150" distL="57150" distR="57150" hidden="0" layoutInCell="1" locked="0" relativeHeight="0" simplePos="0">
          <wp:simplePos x="0" y="0"/>
          <wp:positionH relativeFrom="page">
            <wp:posOffset>-28782</wp:posOffset>
          </wp:positionH>
          <wp:positionV relativeFrom="page">
            <wp:posOffset>43200</wp:posOffset>
          </wp:positionV>
          <wp:extent cx="7648575" cy="1108729"/>
          <wp:effectExtent b="0" l="0" r="0" t="0"/>
          <wp:wrapSquare wrapText="bothSides" distB="57150" distT="57150" distL="57150" distR="57150"/>
          <wp:docPr id="12" name="image1.png"/>
          <a:graphic>
            <a:graphicData uri="http://schemas.openxmlformats.org/drawingml/2006/picture">
              <pic:pic>
                <pic:nvPicPr>
                  <pic:cNvPr id="0" name="image1.png"/>
                  <pic:cNvPicPr preferRelativeResize="0"/>
                </pic:nvPicPr>
                <pic:blipFill>
                  <a:blip r:embed="rId1"/>
                  <a:srcRect b="0" l="676" r="676" t="0"/>
                  <a:stretch>
                    <a:fillRect/>
                  </a:stretch>
                </pic:blipFill>
                <pic:spPr>
                  <a:xfrm>
                    <a:off x="0" y="0"/>
                    <a:ext cx="7648575" cy="110872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comunicacion@diagroup.com" TargetMode="External"/><Relationship Id="rId10" Type="http://schemas.openxmlformats.org/officeDocument/2006/relationships/hyperlink" Target="https://es.linkedin.com/company/diaespa%C3%B1a" TargetMode="External"/><Relationship Id="rId13" Type="http://schemas.openxmlformats.org/officeDocument/2006/relationships/hyperlink" Target="mailto:grupodia@samy.com" TargetMode="External"/><Relationship Id="rId12" Type="http://schemas.openxmlformats.org/officeDocument/2006/relationships/hyperlink" Target="mailto:raquel.gonzalez.rodriguez@diagroup.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ia.es/l/comer-mejor-cada-dia"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file/d/13AuyC4YLMG0tpltsIPmiHM445j8NAyox/view" TargetMode="External"/><Relationship Id="rId8" Type="http://schemas.openxmlformats.org/officeDocument/2006/relationships/hyperlink" Target="https://www.dia.es/l/comer-mejor-cada-di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6J5qlh5HmZkt351CsHMFPBpdvw==">CgMxLjAyDmguNzRzdG1id2RiM3o3Mg5oLmFzZjMxeXN3MzU3dTIOaC41NWkybmN4YmtoZnkyDmgua3BtNmxybmU0aTE5OABqMQoUc3VnZ2VzdC5vbnU3ZnF2NGpvemMSGVJhcXVlbCBHb256YWxleiBSb2RyaWd1ZXpqMQoUc3VnZ2VzdC5yNHM0ZGM1NGtneTkSGVJhcXVlbCBHb256YWxleiBSb2RyaWd1ZXpqMQoUc3VnZ2VzdC53dGZvN2pia2J0NDISGVJhcXVlbCBHb256YWxleiBSb2RyaWd1ZXpqMQoUc3VnZ2VzdC4xYzUzMmFwczg0MW0SGVJhcXVlbCBHb256YWxleiBSb2RyaWd1ZXpqMQoUc3VnZ2VzdC5tZmlxOWF5cXV2azMSGVJhcXVlbCBHb256YWxleiBSb2RyaWd1ZXpyITFDcjdRY25tTDlzMlplb2hzc3YxWUEweGZmSHl0ak1o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