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4D241C" w14:textId="2FC79609" w:rsidR="00A27D28" w:rsidRPr="003B7024" w:rsidRDefault="00575C24" w:rsidP="00A658B6">
      <w:pPr>
        <w:pStyle w:val="Ttulo1"/>
        <w:rPr>
          <w:rFonts w:asciiTheme="minorHAnsi" w:hAnsiTheme="minorHAnsi" w:cstheme="minorHAnsi"/>
          <w:b w:val="0"/>
          <w:sz w:val="24"/>
        </w:rPr>
      </w:pPr>
      <w:r w:rsidRPr="003B7024">
        <w:rPr>
          <w:rFonts w:asciiTheme="minorHAnsi" w:hAnsiTheme="minorHAnsi" w:cstheme="minorHAnsi"/>
          <w:noProof/>
        </w:rPr>
        <w:drawing>
          <wp:anchor distT="0" distB="0" distL="114300" distR="114300" simplePos="0" relativeHeight="251660291" behindDoc="1" locked="0" layoutInCell="1" allowOverlap="1" wp14:anchorId="4E6A530E" wp14:editId="1F019A10">
            <wp:simplePos x="0" y="0"/>
            <wp:positionH relativeFrom="margin">
              <wp:posOffset>4795520</wp:posOffset>
            </wp:positionH>
            <wp:positionV relativeFrom="paragraph">
              <wp:posOffset>374</wp:posOffset>
            </wp:positionV>
            <wp:extent cx="1254760" cy="569595"/>
            <wp:effectExtent l="0" t="0" r="0" b="5715"/>
            <wp:wrapTight wrapText="bothSides">
              <wp:wrapPolygon edited="0">
                <wp:start x="0" y="0"/>
                <wp:lineTo x="0" y="21365"/>
                <wp:lineTo x="21329" y="21365"/>
                <wp:lineTo x="21329" y="0"/>
                <wp:lineTo x="0" y="0"/>
              </wp:wrapPolygon>
            </wp:wrapTight>
            <wp:docPr id="5928436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843626"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9990" t="14200" r="10611" b="14810"/>
                    <a:stretch>
                      <a:fillRect/>
                    </a:stretch>
                  </pic:blipFill>
                  <pic:spPr bwMode="auto">
                    <a:xfrm>
                      <a:off x="0" y="0"/>
                      <a:ext cx="1254760" cy="569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B7024">
        <w:rPr>
          <w:rFonts w:asciiTheme="minorHAnsi" w:hAnsiTheme="minorHAnsi" w:cstheme="minorHAnsi"/>
          <w:noProof/>
        </w:rPr>
        <w:drawing>
          <wp:anchor distT="0" distB="0" distL="114300" distR="114300" simplePos="0" relativeHeight="251658243" behindDoc="1" locked="0" layoutInCell="1" allowOverlap="1" wp14:anchorId="5BBE4A19" wp14:editId="76920742">
            <wp:simplePos x="0" y="0"/>
            <wp:positionH relativeFrom="margin">
              <wp:posOffset>-166370</wp:posOffset>
            </wp:positionH>
            <wp:positionV relativeFrom="paragraph">
              <wp:posOffset>35560</wp:posOffset>
            </wp:positionV>
            <wp:extent cx="1484630" cy="497840"/>
            <wp:effectExtent l="0" t="0" r="1270" b="0"/>
            <wp:wrapTight wrapText="bothSides">
              <wp:wrapPolygon edited="0">
                <wp:start x="0" y="0"/>
                <wp:lineTo x="0" y="20939"/>
                <wp:lineTo x="21434" y="20939"/>
                <wp:lineTo x="2143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4630" cy="497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94012F" w14:textId="77777777" w:rsidR="00DE08A0" w:rsidRPr="003B7024" w:rsidRDefault="00DE08A0" w:rsidP="002F3013">
      <w:pPr>
        <w:rPr>
          <w:rFonts w:asciiTheme="minorHAnsi" w:hAnsiTheme="minorHAnsi" w:cstheme="minorHAnsi"/>
          <w:b/>
          <w:sz w:val="28"/>
          <w:szCs w:val="28"/>
        </w:rPr>
      </w:pPr>
    </w:p>
    <w:p w14:paraId="62BCBE93" w14:textId="16A3AF97" w:rsidR="00A27D28" w:rsidRPr="003B7024" w:rsidRDefault="00A27D28" w:rsidP="00C7617E">
      <w:pPr>
        <w:jc w:val="center"/>
        <w:rPr>
          <w:rFonts w:asciiTheme="minorHAnsi" w:hAnsiTheme="minorHAnsi" w:cstheme="minorHAnsi"/>
          <w:b/>
          <w:sz w:val="28"/>
          <w:szCs w:val="28"/>
        </w:rPr>
      </w:pPr>
      <w:r w:rsidRPr="003B7024">
        <w:rPr>
          <w:rFonts w:asciiTheme="minorHAnsi" w:hAnsiTheme="minorHAnsi" w:cstheme="minorHAnsi"/>
          <w:b/>
          <w:sz w:val="28"/>
          <w:szCs w:val="28"/>
        </w:rPr>
        <w:t>NOTA DE PRENSA</w:t>
      </w:r>
    </w:p>
    <w:p w14:paraId="6FF6657D" w14:textId="7F4ECBE0" w:rsidR="00496D7C" w:rsidRPr="003B7024" w:rsidRDefault="00AE06B2" w:rsidP="00A658B6">
      <w:pPr>
        <w:jc w:val="center"/>
        <w:rPr>
          <w:rFonts w:asciiTheme="minorHAnsi" w:hAnsiTheme="minorHAnsi" w:cstheme="minorHAnsi"/>
          <w:b/>
          <w:sz w:val="24"/>
          <w:szCs w:val="24"/>
        </w:rPr>
      </w:pPr>
      <w:r w:rsidRPr="003B7024">
        <w:rPr>
          <w:rFonts w:asciiTheme="minorHAnsi" w:hAnsiTheme="minorHAnsi" w:cstheme="minorHAnsi"/>
          <w:b/>
          <w:sz w:val="24"/>
          <w:szCs w:val="24"/>
        </w:rPr>
        <w:t>Sevilla</w:t>
      </w:r>
      <w:r w:rsidR="00496D7C" w:rsidRPr="003B7024">
        <w:rPr>
          <w:rFonts w:asciiTheme="minorHAnsi" w:hAnsiTheme="minorHAnsi" w:cstheme="minorHAnsi"/>
          <w:b/>
          <w:sz w:val="24"/>
          <w:szCs w:val="24"/>
        </w:rPr>
        <w:t xml:space="preserve">, </w:t>
      </w:r>
      <w:r w:rsidR="00AC7769">
        <w:rPr>
          <w:rFonts w:asciiTheme="minorHAnsi" w:hAnsiTheme="minorHAnsi" w:cstheme="minorHAnsi"/>
          <w:b/>
          <w:sz w:val="24"/>
          <w:szCs w:val="24"/>
        </w:rPr>
        <w:t>01</w:t>
      </w:r>
      <w:r w:rsidR="00A27D28" w:rsidRPr="003B7024">
        <w:rPr>
          <w:rFonts w:asciiTheme="minorHAnsi" w:hAnsiTheme="minorHAnsi" w:cstheme="minorHAnsi"/>
          <w:b/>
          <w:sz w:val="24"/>
          <w:szCs w:val="24"/>
        </w:rPr>
        <w:t xml:space="preserve"> </w:t>
      </w:r>
      <w:r w:rsidR="00AB098B" w:rsidRPr="003B7024">
        <w:rPr>
          <w:rFonts w:asciiTheme="minorHAnsi" w:hAnsiTheme="minorHAnsi" w:cstheme="minorHAnsi"/>
          <w:b/>
          <w:sz w:val="24"/>
          <w:szCs w:val="24"/>
        </w:rPr>
        <w:t xml:space="preserve">de </w:t>
      </w:r>
      <w:r w:rsidR="00AC7769">
        <w:rPr>
          <w:rFonts w:asciiTheme="minorHAnsi" w:hAnsiTheme="minorHAnsi" w:cstheme="minorHAnsi"/>
          <w:b/>
          <w:sz w:val="24"/>
          <w:szCs w:val="24"/>
        </w:rPr>
        <w:t>octubre</w:t>
      </w:r>
      <w:r w:rsidR="008433B2" w:rsidRPr="003B7024">
        <w:rPr>
          <w:rFonts w:asciiTheme="minorHAnsi" w:hAnsiTheme="minorHAnsi" w:cstheme="minorHAnsi"/>
          <w:b/>
          <w:sz w:val="24"/>
          <w:szCs w:val="24"/>
        </w:rPr>
        <w:t xml:space="preserve"> de 20</w:t>
      </w:r>
      <w:r w:rsidR="00293265" w:rsidRPr="003B7024">
        <w:rPr>
          <w:rFonts w:asciiTheme="minorHAnsi" w:hAnsiTheme="minorHAnsi" w:cstheme="minorHAnsi"/>
          <w:b/>
          <w:sz w:val="24"/>
          <w:szCs w:val="24"/>
        </w:rPr>
        <w:t>2</w:t>
      </w:r>
      <w:r w:rsidR="004F1428" w:rsidRPr="003B7024">
        <w:rPr>
          <w:rFonts w:asciiTheme="minorHAnsi" w:hAnsiTheme="minorHAnsi" w:cstheme="minorHAnsi"/>
          <w:b/>
          <w:sz w:val="24"/>
          <w:szCs w:val="24"/>
        </w:rPr>
        <w:t>6</w:t>
      </w:r>
    </w:p>
    <w:p w14:paraId="14265A43" w14:textId="0FEF3920" w:rsidR="00AE06B2" w:rsidRPr="002813DE" w:rsidRDefault="00875A88" w:rsidP="002813DE">
      <w:pPr>
        <w:jc w:val="center"/>
        <w:rPr>
          <w:rFonts w:asciiTheme="minorHAnsi" w:hAnsiTheme="minorHAnsi" w:cstheme="minorHAnsi"/>
          <w:b/>
          <w:szCs w:val="22"/>
        </w:rPr>
      </w:pPr>
      <w:r w:rsidRPr="003B7024">
        <w:rPr>
          <w:rFonts w:asciiTheme="minorHAnsi" w:hAnsiTheme="minorHAnsi" w:cstheme="minorHAnsi"/>
          <w:b/>
          <w:noProof/>
          <w:szCs w:val="22"/>
        </w:rPr>
        <mc:AlternateContent>
          <mc:Choice Requires="wps">
            <w:drawing>
              <wp:anchor distT="0" distB="0" distL="114300" distR="114300" simplePos="0" relativeHeight="251658240" behindDoc="0" locked="0" layoutInCell="0" allowOverlap="1" wp14:anchorId="37E8C556" wp14:editId="07777777">
                <wp:simplePos x="0" y="0"/>
                <wp:positionH relativeFrom="column">
                  <wp:posOffset>-165735</wp:posOffset>
                </wp:positionH>
                <wp:positionV relativeFrom="paragraph">
                  <wp:posOffset>37465</wp:posOffset>
                </wp:positionV>
                <wp:extent cx="6217920" cy="0"/>
                <wp:effectExtent l="15240" t="18415" r="15240" b="1968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1AF38F92">
              <v:line id="Line 4"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25pt" from="-13.05pt,2.95pt" to="476.55pt,2.95pt" w14:anchorId="22FA3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"/>
            </w:pict>
          </mc:Fallback>
        </mc:AlternateContent>
      </w:r>
    </w:p>
    <w:p w14:paraId="1163F665" w14:textId="1AE0E494" w:rsidR="00AE06B2" w:rsidRPr="003B7024" w:rsidRDefault="00D634C2" w:rsidP="00C0285F">
      <w:pPr>
        <w:jc w:val="center"/>
        <w:rPr>
          <w:rFonts w:asciiTheme="minorHAnsi" w:hAnsiTheme="minorHAnsi" w:cstheme="minorHAnsi"/>
          <w:bCs/>
          <w:i/>
          <w:iCs/>
          <w:szCs w:val="22"/>
        </w:rPr>
      </w:pPr>
      <w:r w:rsidRPr="00D634C2">
        <w:rPr>
          <w:rFonts w:asciiTheme="minorHAnsi" w:hAnsiTheme="minorHAnsi" w:cstheme="minorHAnsi"/>
          <w:b/>
          <w:bCs/>
          <w:sz w:val="32"/>
          <w:szCs w:val="32"/>
        </w:rPr>
        <w:t>San Telmo y Fundación Caja Rural del Sur refuerzan su alianza para impulsar la alta dirección agroalimentaria en España y Portugal</w:t>
      </w:r>
    </w:p>
    <w:p w14:paraId="43E3D07A" w14:textId="77777777" w:rsidR="00C0285F" w:rsidRDefault="00C0285F" w:rsidP="00AE06B2">
      <w:pPr>
        <w:jc w:val="center"/>
        <w:rPr>
          <w:rFonts w:asciiTheme="minorHAnsi" w:hAnsiTheme="minorHAnsi" w:cstheme="minorHAnsi"/>
          <w:bCs/>
          <w:i/>
          <w:iCs/>
          <w:szCs w:val="22"/>
        </w:rPr>
      </w:pPr>
    </w:p>
    <w:p w14:paraId="798AF700" w14:textId="21E2E6BF" w:rsidR="00AE06B2" w:rsidRPr="00C0285F" w:rsidRDefault="00D634C2" w:rsidP="009C70C3">
      <w:pPr>
        <w:jc w:val="center"/>
        <w:rPr>
          <w:rFonts w:asciiTheme="minorHAnsi" w:hAnsiTheme="minorHAnsi" w:cstheme="minorHAnsi"/>
          <w:bCs/>
          <w:i/>
          <w:iCs/>
          <w:szCs w:val="22"/>
        </w:rPr>
      </w:pPr>
      <w:r w:rsidRPr="00D634C2">
        <w:rPr>
          <w:rFonts w:asciiTheme="minorHAnsi" w:hAnsiTheme="minorHAnsi" w:cstheme="minorHAnsi"/>
          <w:bCs/>
          <w:i/>
          <w:iCs/>
          <w:szCs w:val="22"/>
        </w:rPr>
        <w:t>Más de 75 empresarios y directivos participaron en Lisboa en el Seminario Agroalimentario Portugal, antesala del</w:t>
      </w:r>
      <w:r w:rsidR="00AD7A6B">
        <w:rPr>
          <w:rFonts w:asciiTheme="minorHAnsi" w:hAnsiTheme="minorHAnsi" w:cstheme="minorHAnsi"/>
          <w:bCs/>
          <w:i/>
          <w:iCs/>
          <w:szCs w:val="22"/>
        </w:rPr>
        <w:t xml:space="preserve"> programa</w:t>
      </w:r>
      <w:r w:rsidRPr="00D634C2">
        <w:rPr>
          <w:rFonts w:asciiTheme="minorHAnsi" w:hAnsiTheme="minorHAnsi" w:cstheme="minorHAnsi"/>
          <w:bCs/>
          <w:i/>
          <w:iCs/>
          <w:szCs w:val="22"/>
        </w:rPr>
        <w:t xml:space="preserve"> PAS, que comienza el 10 de diciembr</w:t>
      </w:r>
      <w:r w:rsidR="00E00B53">
        <w:rPr>
          <w:rFonts w:asciiTheme="minorHAnsi" w:hAnsiTheme="minorHAnsi" w:cstheme="minorHAnsi"/>
          <w:bCs/>
          <w:i/>
          <w:iCs/>
          <w:szCs w:val="22"/>
        </w:rPr>
        <w:t>e</w:t>
      </w:r>
    </w:p>
    <w:p w14:paraId="57FCCED0" w14:textId="46F8631C" w:rsidR="00BF5DE6" w:rsidRPr="003B7024" w:rsidRDefault="00875A88" w:rsidP="00A658B6">
      <w:pPr>
        <w:jc w:val="both"/>
        <w:rPr>
          <w:rFonts w:asciiTheme="minorHAnsi" w:hAnsiTheme="minorHAnsi" w:cstheme="minorHAnsi"/>
          <w:b/>
          <w:szCs w:val="22"/>
        </w:rPr>
      </w:pPr>
      <w:r w:rsidRPr="003B7024">
        <w:rPr>
          <w:rFonts w:asciiTheme="minorHAnsi" w:hAnsiTheme="minorHAnsi" w:cstheme="minorHAnsi"/>
          <w:noProof/>
          <w:szCs w:val="22"/>
        </w:rPr>
        <mc:AlternateContent>
          <mc:Choice Requires="wps">
            <w:drawing>
              <wp:anchor distT="0" distB="0" distL="114300" distR="114300" simplePos="0" relativeHeight="251658241" behindDoc="0" locked="0" layoutInCell="0" allowOverlap="1" wp14:anchorId="0A69565A" wp14:editId="1CA4C1A4">
                <wp:simplePos x="0" y="0"/>
                <wp:positionH relativeFrom="column">
                  <wp:posOffset>24765</wp:posOffset>
                </wp:positionH>
                <wp:positionV relativeFrom="paragraph">
                  <wp:posOffset>44450</wp:posOffset>
                </wp:positionV>
                <wp:extent cx="6217920" cy="0"/>
                <wp:effectExtent l="15240" t="15875" r="15240" b="2222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074C0EBE">
              <v:line id="Line 3"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o:allowincell="f" strokeweight="2.25pt" from="1.95pt,3.5pt" to="491.55pt,3.5pt" w14:anchorId="4D542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"/>
            </w:pict>
          </mc:Fallback>
        </mc:AlternateContent>
      </w:r>
    </w:p>
    <w:p w14:paraId="207B4B60" w14:textId="3DE5BAF1" w:rsidR="00597917" w:rsidRPr="00597917" w:rsidRDefault="00E263F8" w:rsidP="00597917">
      <w:pPr>
        <w:pStyle w:val="NormalWeb"/>
        <w:jc w:val="both"/>
        <w:rPr>
          <w:rFonts w:asciiTheme="minorHAnsi" w:hAnsiTheme="minorHAnsi" w:cstheme="minorHAnsi"/>
          <w:color w:val="000000"/>
          <w:lang w:eastAsia="es-ES_tradnl"/>
        </w:rPr>
      </w:pPr>
      <w:r w:rsidRPr="00597917">
        <w:rPr>
          <w:rFonts w:asciiTheme="minorHAnsi" w:hAnsiTheme="minorHAnsi" w:cstheme="minorHAnsi"/>
          <w:b/>
          <w:bCs/>
          <w:color w:val="000000"/>
        </w:rPr>
        <w:t xml:space="preserve">Sevilla, </w:t>
      </w:r>
      <w:r w:rsidR="004B7D95" w:rsidRPr="00597917">
        <w:rPr>
          <w:rFonts w:asciiTheme="minorHAnsi" w:hAnsiTheme="minorHAnsi" w:cstheme="minorHAnsi"/>
          <w:b/>
          <w:bCs/>
          <w:color w:val="000000"/>
        </w:rPr>
        <w:t>01</w:t>
      </w:r>
      <w:r w:rsidRPr="00597917">
        <w:rPr>
          <w:rFonts w:asciiTheme="minorHAnsi" w:hAnsiTheme="minorHAnsi" w:cstheme="minorHAnsi"/>
          <w:b/>
          <w:bCs/>
          <w:color w:val="000000"/>
        </w:rPr>
        <w:t xml:space="preserve"> de </w:t>
      </w:r>
      <w:r w:rsidR="004B7D95" w:rsidRPr="00597917">
        <w:rPr>
          <w:rFonts w:asciiTheme="minorHAnsi" w:hAnsiTheme="minorHAnsi" w:cstheme="minorHAnsi"/>
          <w:b/>
          <w:bCs/>
          <w:color w:val="000000"/>
        </w:rPr>
        <w:t>octubre</w:t>
      </w:r>
      <w:r w:rsidRPr="00597917">
        <w:rPr>
          <w:rFonts w:asciiTheme="minorHAnsi" w:hAnsiTheme="minorHAnsi" w:cstheme="minorHAnsi"/>
          <w:b/>
          <w:bCs/>
          <w:color w:val="000000"/>
        </w:rPr>
        <w:t xml:space="preserve"> de 2026.</w:t>
      </w:r>
      <w:r w:rsidR="00623B94">
        <w:rPr>
          <w:rFonts w:asciiTheme="minorHAnsi" w:hAnsiTheme="minorHAnsi" w:cstheme="minorHAnsi"/>
          <w:color w:val="000000"/>
        </w:rPr>
        <w:t xml:space="preserve"> </w:t>
      </w:r>
      <w:r w:rsidR="00597917" w:rsidRPr="00597917">
        <w:rPr>
          <w:rFonts w:asciiTheme="minorHAnsi" w:hAnsiTheme="minorHAnsi" w:cstheme="minorHAnsi"/>
          <w:color w:val="000000"/>
        </w:rPr>
        <w:t>Más de</w:t>
      </w:r>
      <w:r w:rsidR="00597917" w:rsidRPr="00597917">
        <w:rPr>
          <w:rStyle w:val="apple-converted-space"/>
          <w:rFonts w:asciiTheme="minorHAnsi" w:hAnsiTheme="minorHAnsi" w:cstheme="minorHAnsi"/>
          <w:color w:val="000000"/>
        </w:rPr>
        <w:t> </w:t>
      </w:r>
      <w:r w:rsidR="00597917" w:rsidRPr="00597917">
        <w:rPr>
          <w:rStyle w:val="Fuerte"/>
          <w:rFonts w:asciiTheme="minorHAnsi" w:hAnsiTheme="minorHAnsi" w:cstheme="minorHAnsi"/>
          <w:color w:val="000000"/>
        </w:rPr>
        <w:t>75 empresarios y directivos de la cadena alimentaria</w:t>
      </w:r>
      <w:r w:rsidR="00597917" w:rsidRPr="00597917">
        <w:rPr>
          <w:rStyle w:val="apple-converted-space"/>
          <w:rFonts w:asciiTheme="minorHAnsi" w:hAnsiTheme="minorHAnsi" w:cstheme="minorHAnsi"/>
          <w:color w:val="000000"/>
        </w:rPr>
        <w:t> </w:t>
      </w:r>
      <w:r w:rsidR="00597917" w:rsidRPr="00597917">
        <w:rPr>
          <w:rFonts w:asciiTheme="minorHAnsi" w:hAnsiTheme="minorHAnsi" w:cstheme="minorHAnsi"/>
          <w:color w:val="000000"/>
        </w:rPr>
        <w:t>participaron el 30 de septiembre en Lisboa en el</w:t>
      </w:r>
      <w:r w:rsidR="00597917" w:rsidRPr="00597917">
        <w:rPr>
          <w:rStyle w:val="apple-converted-space"/>
          <w:rFonts w:asciiTheme="minorHAnsi" w:hAnsiTheme="minorHAnsi" w:cstheme="minorHAnsi"/>
          <w:color w:val="000000"/>
        </w:rPr>
        <w:t> </w:t>
      </w:r>
      <w:r w:rsidR="00597917" w:rsidRPr="00597917">
        <w:rPr>
          <w:rStyle w:val="Fuerte"/>
          <w:rFonts w:asciiTheme="minorHAnsi" w:hAnsiTheme="minorHAnsi" w:cstheme="minorHAnsi"/>
          <w:color w:val="000000"/>
        </w:rPr>
        <w:t>Seminario Agroalimentario Portugal</w:t>
      </w:r>
      <w:r w:rsidR="00597917" w:rsidRPr="00597917">
        <w:rPr>
          <w:rFonts w:asciiTheme="minorHAnsi" w:hAnsiTheme="minorHAnsi" w:cstheme="minorHAnsi"/>
          <w:color w:val="000000"/>
        </w:rPr>
        <w:t>, una jornada en la que se abordaron algunos de los desafíos que están marcando la agenda del sector: cómo crecer en un mercado maduro, qué supone el avance del</w:t>
      </w:r>
      <w:r w:rsidR="00597917" w:rsidRPr="00597917">
        <w:rPr>
          <w:rStyle w:val="apple-converted-space"/>
          <w:rFonts w:asciiTheme="minorHAnsi" w:hAnsiTheme="minorHAnsi" w:cstheme="minorHAnsi"/>
          <w:color w:val="000000"/>
        </w:rPr>
        <w:t> </w:t>
      </w:r>
      <w:proofErr w:type="spellStart"/>
      <w:r w:rsidR="00597917" w:rsidRPr="00597917">
        <w:rPr>
          <w:rStyle w:val="nfasis"/>
          <w:rFonts w:asciiTheme="minorHAnsi" w:hAnsiTheme="minorHAnsi" w:cstheme="minorHAnsi"/>
          <w:color w:val="000000"/>
        </w:rPr>
        <w:t>discount</w:t>
      </w:r>
      <w:proofErr w:type="spellEnd"/>
      <w:r w:rsidR="00597917" w:rsidRPr="00597917">
        <w:rPr>
          <w:rStyle w:val="apple-converted-space"/>
          <w:rFonts w:asciiTheme="minorHAnsi" w:hAnsiTheme="minorHAnsi" w:cstheme="minorHAnsi"/>
          <w:color w:val="000000"/>
        </w:rPr>
        <w:t> </w:t>
      </w:r>
      <w:r w:rsidR="00597917" w:rsidRPr="00597917">
        <w:rPr>
          <w:rFonts w:asciiTheme="minorHAnsi" w:hAnsiTheme="minorHAnsi" w:cstheme="minorHAnsi"/>
          <w:color w:val="000000"/>
        </w:rPr>
        <w:t>para la distribución o cómo transformar la cadena de valor poniendo al consumidor en el centro.</w:t>
      </w:r>
    </w:p>
    <w:p w14:paraId="35076815" w14:textId="63EB4591" w:rsidR="00597917" w:rsidRPr="00597917" w:rsidRDefault="00597917" w:rsidP="00597917">
      <w:pPr>
        <w:pStyle w:val="NormalWeb"/>
        <w:jc w:val="both"/>
        <w:rPr>
          <w:rFonts w:asciiTheme="minorHAnsi" w:hAnsiTheme="minorHAnsi" w:cstheme="minorHAnsi"/>
          <w:color w:val="000000"/>
        </w:rPr>
      </w:pPr>
      <w:r w:rsidRPr="00597917">
        <w:rPr>
          <w:rFonts w:asciiTheme="minorHAnsi" w:hAnsiTheme="minorHAnsi" w:cstheme="minorHAnsi"/>
          <w:color w:val="000000"/>
        </w:rPr>
        <w:t>El seminario constituye la</w:t>
      </w:r>
      <w:r w:rsidRPr="00597917">
        <w:rPr>
          <w:rStyle w:val="apple-converted-space"/>
          <w:rFonts w:asciiTheme="minorHAnsi" w:hAnsiTheme="minorHAnsi" w:cstheme="minorHAnsi"/>
          <w:color w:val="000000"/>
        </w:rPr>
        <w:t> </w:t>
      </w:r>
      <w:r w:rsidRPr="00597917">
        <w:rPr>
          <w:rStyle w:val="Fuerte"/>
          <w:rFonts w:asciiTheme="minorHAnsi" w:hAnsiTheme="minorHAnsi" w:cstheme="minorHAnsi"/>
          <w:color w:val="000000"/>
        </w:rPr>
        <w:t xml:space="preserve">antesala del </w:t>
      </w:r>
      <w:r w:rsidR="002859F4">
        <w:rPr>
          <w:rStyle w:val="Fuerte"/>
          <w:rFonts w:ascii="Calibri" w:hAnsi="Calibri" w:cs="Calibri"/>
          <w:color w:val="212121"/>
        </w:rPr>
        <w:t xml:space="preserve">programa Portugal </w:t>
      </w:r>
      <w:proofErr w:type="spellStart"/>
      <w:r w:rsidR="002859F4">
        <w:rPr>
          <w:rStyle w:val="Fuerte"/>
          <w:rFonts w:ascii="Calibri" w:hAnsi="Calibri" w:cs="Calibri"/>
          <w:color w:val="212121"/>
        </w:rPr>
        <w:t>AgriFOOD</w:t>
      </w:r>
      <w:proofErr w:type="spellEnd"/>
      <w:r w:rsidR="002859F4">
        <w:rPr>
          <w:rStyle w:val="Fuerte"/>
          <w:rFonts w:ascii="Calibri" w:hAnsi="Calibri" w:cs="Calibri"/>
          <w:color w:val="212121"/>
        </w:rPr>
        <w:t xml:space="preserve"> </w:t>
      </w:r>
      <w:proofErr w:type="spellStart"/>
      <w:r w:rsidR="002859F4">
        <w:rPr>
          <w:rStyle w:val="Fuerte"/>
          <w:rFonts w:ascii="Calibri" w:hAnsi="Calibri" w:cs="Calibri"/>
          <w:color w:val="212121"/>
        </w:rPr>
        <w:t>Seminar</w:t>
      </w:r>
      <w:proofErr w:type="spellEnd"/>
      <w:r w:rsidR="002859F4">
        <w:rPr>
          <w:rStyle w:val="Fuerte"/>
          <w:rFonts w:ascii="Calibri" w:hAnsi="Calibri" w:cs="Calibri"/>
          <w:color w:val="212121"/>
        </w:rPr>
        <w:t xml:space="preserve"> (PAS)</w:t>
      </w:r>
      <w:r w:rsidRPr="00597917">
        <w:rPr>
          <w:rStyle w:val="apple-converted-space"/>
          <w:rFonts w:asciiTheme="minorHAnsi" w:hAnsiTheme="minorHAnsi" w:cstheme="minorHAnsi"/>
          <w:color w:val="000000"/>
        </w:rPr>
        <w:t> </w:t>
      </w:r>
      <w:r w:rsidRPr="00597917">
        <w:rPr>
          <w:rFonts w:asciiTheme="minorHAnsi" w:hAnsiTheme="minorHAnsi" w:cstheme="minorHAnsi"/>
          <w:color w:val="000000"/>
        </w:rPr>
        <w:t xml:space="preserve">y permite a los participantes conocer de primera mano su metodología y propuesta formativa antes del comienzo de </w:t>
      </w:r>
      <w:r w:rsidR="004D7BEB">
        <w:rPr>
          <w:rFonts w:asciiTheme="minorHAnsi" w:hAnsiTheme="minorHAnsi" w:cstheme="minorHAnsi"/>
          <w:color w:val="000000"/>
        </w:rPr>
        <w:t>su</w:t>
      </w:r>
      <w:r w:rsidRPr="00597917">
        <w:rPr>
          <w:rFonts w:asciiTheme="minorHAnsi" w:hAnsiTheme="minorHAnsi" w:cstheme="minorHAnsi"/>
          <w:color w:val="000000"/>
        </w:rPr>
        <w:t xml:space="preserve"> próxima edición, cuya jornada inaugural se celebrará el</w:t>
      </w:r>
      <w:r w:rsidRPr="00597917">
        <w:rPr>
          <w:rStyle w:val="apple-converted-space"/>
          <w:rFonts w:asciiTheme="minorHAnsi" w:hAnsiTheme="minorHAnsi" w:cstheme="minorHAnsi"/>
          <w:color w:val="000000"/>
        </w:rPr>
        <w:t> </w:t>
      </w:r>
      <w:r w:rsidRPr="00597917">
        <w:rPr>
          <w:rStyle w:val="Fuerte"/>
          <w:rFonts w:asciiTheme="minorHAnsi" w:hAnsiTheme="minorHAnsi" w:cstheme="minorHAnsi"/>
          <w:color w:val="000000"/>
        </w:rPr>
        <w:t>10 de diciembre en Lisboa</w:t>
      </w:r>
      <w:r w:rsidRPr="00597917">
        <w:rPr>
          <w:rFonts w:asciiTheme="minorHAnsi" w:hAnsiTheme="minorHAnsi" w:cstheme="minorHAnsi"/>
          <w:color w:val="000000"/>
        </w:rPr>
        <w:t>.</w:t>
      </w:r>
    </w:p>
    <w:p w14:paraId="7830CF08" w14:textId="0CD8727C" w:rsidR="00597917" w:rsidRPr="00597917" w:rsidRDefault="00597917" w:rsidP="00597917">
      <w:pPr>
        <w:pStyle w:val="NormalWeb"/>
        <w:jc w:val="both"/>
        <w:rPr>
          <w:rFonts w:asciiTheme="minorHAnsi" w:hAnsiTheme="minorHAnsi" w:cstheme="minorHAnsi"/>
          <w:color w:val="000000"/>
        </w:rPr>
      </w:pPr>
      <w:r w:rsidRPr="00597917">
        <w:rPr>
          <w:rFonts w:asciiTheme="minorHAnsi" w:hAnsiTheme="minorHAnsi" w:cstheme="minorHAnsi"/>
          <w:color w:val="000000"/>
        </w:rPr>
        <w:t xml:space="preserve">Para dar continuidad al </w:t>
      </w:r>
      <w:r w:rsidR="0069297C">
        <w:rPr>
          <w:rFonts w:asciiTheme="minorHAnsi" w:hAnsiTheme="minorHAnsi" w:cstheme="minorHAnsi"/>
          <w:color w:val="000000"/>
        </w:rPr>
        <w:t xml:space="preserve">programa </w:t>
      </w:r>
      <w:r w:rsidRPr="00597917">
        <w:rPr>
          <w:rFonts w:asciiTheme="minorHAnsi" w:hAnsiTheme="minorHAnsi" w:cstheme="minorHAnsi"/>
          <w:color w:val="000000"/>
        </w:rPr>
        <w:t>PAS,</w:t>
      </w:r>
      <w:r w:rsidRPr="00597917">
        <w:rPr>
          <w:rStyle w:val="apple-converted-space"/>
          <w:rFonts w:asciiTheme="minorHAnsi" w:hAnsiTheme="minorHAnsi" w:cstheme="minorHAnsi"/>
          <w:color w:val="000000"/>
        </w:rPr>
        <w:t> </w:t>
      </w:r>
      <w:r w:rsidRPr="00597917">
        <w:rPr>
          <w:rStyle w:val="Fuerte"/>
          <w:rFonts w:asciiTheme="minorHAnsi" w:hAnsiTheme="minorHAnsi" w:cstheme="minorHAnsi"/>
          <w:color w:val="000000"/>
        </w:rPr>
        <w:t>San Telmo Business School y Fundación Caja Rural del Sur han renovado por quinto año consecutivo su acuerdo de colaboración</w:t>
      </w:r>
      <w:r w:rsidRPr="00597917">
        <w:rPr>
          <w:rFonts w:asciiTheme="minorHAnsi" w:hAnsiTheme="minorHAnsi" w:cstheme="minorHAnsi"/>
          <w:color w:val="000000"/>
        </w:rPr>
        <w:t>, una alianza que permite impulsar este programa dirigido a empresarios y directivos de la cadena alimentaria portuguesa y</w:t>
      </w:r>
      <w:r w:rsidRPr="00597917">
        <w:rPr>
          <w:rStyle w:val="apple-converted-space"/>
          <w:rFonts w:asciiTheme="minorHAnsi" w:hAnsiTheme="minorHAnsi" w:cstheme="minorHAnsi"/>
          <w:color w:val="000000"/>
        </w:rPr>
        <w:t> </w:t>
      </w:r>
      <w:r w:rsidRPr="00597917">
        <w:rPr>
          <w:rStyle w:val="Fuerte"/>
          <w:rFonts w:asciiTheme="minorHAnsi" w:hAnsiTheme="minorHAnsi" w:cstheme="minorHAnsi"/>
          <w:color w:val="000000"/>
        </w:rPr>
        <w:t>facilitar su acceso en condiciones especiales en cuanto a la inversión económica</w:t>
      </w:r>
      <w:r w:rsidRPr="00597917">
        <w:rPr>
          <w:rFonts w:asciiTheme="minorHAnsi" w:hAnsiTheme="minorHAnsi" w:cstheme="minorHAnsi"/>
          <w:color w:val="000000"/>
        </w:rPr>
        <w:t>. El convenio fue firmado el pasado 29 de septiembre por Juan Pérez, director general de San Telmo Business School, y José Luis García-Palacios, presidente de Caja Rural del Sur.</w:t>
      </w:r>
      <w:r w:rsidR="006D48A6">
        <w:rPr>
          <w:rFonts w:asciiTheme="minorHAnsi" w:hAnsiTheme="minorHAnsi" w:cstheme="minorHAnsi"/>
          <w:color w:val="000000"/>
        </w:rPr>
        <w:t xml:space="preserve"> </w:t>
      </w:r>
      <w:r w:rsidR="006D48A6" w:rsidRPr="006D48A6">
        <w:rPr>
          <w:rFonts w:asciiTheme="minorHAnsi" w:hAnsiTheme="minorHAnsi" w:cstheme="minorHAnsi"/>
          <w:color w:val="000000"/>
        </w:rPr>
        <w:t xml:space="preserve">El </w:t>
      </w:r>
      <w:r w:rsidR="006D48A6">
        <w:rPr>
          <w:rFonts w:asciiTheme="minorHAnsi" w:hAnsiTheme="minorHAnsi" w:cstheme="minorHAnsi"/>
          <w:color w:val="000000"/>
        </w:rPr>
        <w:t>programa</w:t>
      </w:r>
      <w:r w:rsidR="006D48A6" w:rsidRPr="006D48A6">
        <w:rPr>
          <w:rFonts w:asciiTheme="minorHAnsi" w:hAnsiTheme="minorHAnsi" w:cstheme="minorHAnsi"/>
          <w:color w:val="000000"/>
        </w:rPr>
        <w:t xml:space="preserve"> cuenta, además, con la colaboración de </w:t>
      </w:r>
      <w:proofErr w:type="spellStart"/>
      <w:r w:rsidR="006D48A6" w:rsidRPr="006D48A6">
        <w:rPr>
          <w:rFonts w:asciiTheme="minorHAnsi" w:hAnsiTheme="minorHAnsi" w:cstheme="minorHAnsi"/>
          <w:color w:val="000000"/>
        </w:rPr>
        <w:t>Agrimutuo</w:t>
      </w:r>
      <w:proofErr w:type="spellEnd"/>
      <w:r w:rsidR="006D48A6" w:rsidRPr="006D48A6">
        <w:rPr>
          <w:rFonts w:asciiTheme="minorHAnsi" w:hAnsiTheme="minorHAnsi" w:cstheme="minorHAnsi"/>
          <w:color w:val="000000"/>
        </w:rPr>
        <w:t>.</w:t>
      </w:r>
    </w:p>
    <w:p w14:paraId="03836B35" w14:textId="77777777" w:rsidR="00597917" w:rsidRPr="00597917" w:rsidRDefault="00597917" w:rsidP="00597917">
      <w:pPr>
        <w:pStyle w:val="NormalWeb"/>
        <w:jc w:val="both"/>
        <w:rPr>
          <w:rFonts w:asciiTheme="minorHAnsi" w:hAnsiTheme="minorHAnsi" w:cstheme="minorHAnsi"/>
          <w:color w:val="000000"/>
        </w:rPr>
      </w:pPr>
      <w:r w:rsidRPr="00597917">
        <w:rPr>
          <w:rFonts w:asciiTheme="minorHAnsi" w:hAnsiTheme="minorHAnsi" w:cstheme="minorHAnsi"/>
          <w:color w:val="000000"/>
        </w:rPr>
        <w:t>La jornada de presentación contó con la participación de</w:t>
      </w:r>
      <w:r w:rsidRPr="00597917">
        <w:rPr>
          <w:rStyle w:val="apple-converted-space"/>
          <w:rFonts w:asciiTheme="minorHAnsi" w:hAnsiTheme="minorHAnsi" w:cstheme="minorHAnsi"/>
          <w:color w:val="000000"/>
        </w:rPr>
        <w:t> </w:t>
      </w:r>
      <w:r w:rsidRPr="00597917">
        <w:rPr>
          <w:rStyle w:val="Fuerte"/>
          <w:rFonts w:asciiTheme="minorHAnsi" w:hAnsiTheme="minorHAnsi" w:cstheme="minorHAnsi"/>
          <w:color w:val="000000"/>
        </w:rPr>
        <w:t xml:space="preserve">Toni Salort, Country Manager de </w:t>
      </w:r>
      <w:proofErr w:type="spellStart"/>
      <w:r w:rsidRPr="00597917">
        <w:rPr>
          <w:rStyle w:val="Fuerte"/>
          <w:rFonts w:asciiTheme="minorHAnsi" w:hAnsiTheme="minorHAnsi" w:cstheme="minorHAnsi"/>
          <w:color w:val="000000"/>
        </w:rPr>
        <w:t>Lavazza</w:t>
      </w:r>
      <w:proofErr w:type="spellEnd"/>
      <w:r w:rsidRPr="00597917">
        <w:rPr>
          <w:rStyle w:val="Fuerte"/>
          <w:rFonts w:asciiTheme="minorHAnsi" w:hAnsiTheme="minorHAnsi" w:cstheme="minorHAnsi"/>
          <w:color w:val="000000"/>
        </w:rPr>
        <w:t xml:space="preserve"> Iberia; Bruno Pereira, Chief </w:t>
      </w:r>
      <w:proofErr w:type="spellStart"/>
      <w:r w:rsidRPr="00597917">
        <w:rPr>
          <w:rStyle w:val="Fuerte"/>
          <w:rFonts w:asciiTheme="minorHAnsi" w:hAnsiTheme="minorHAnsi" w:cstheme="minorHAnsi"/>
          <w:color w:val="000000"/>
        </w:rPr>
        <w:t>Commercial</w:t>
      </w:r>
      <w:proofErr w:type="spellEnd"/>
      <w:r w:rsidRPr="00597917">
        <w:rPr>
          <w:rStyle w:val="Fuerte"/>
          <w:rFonts w:asciiTheme="minorHAnsi" w:hAnsiTheme="minorHAnsi" w:cstheme="minorHAnsi"/>
          <w:color w:val="000000"/>
        </w:rPr>
        <w:t xml:space="preserve"> Officer de Lidl Portugal; y Ricardo Alves, CEO de </w:t>
      </w:r>
      <w:proofErr w:type="spellStart"/>
      <w:r w:rsidRPr="00597917">
        <w:rPr>
          <w:rStyle w:val="Fuerte"/>
          <w:rFonts w:asciiTheme="minorHAnsi" w:hAnsiTheme="minorHAnsi" w:cstheme="minorHAnsi"/>
          <w:color w:val="000000"/>
        </w:rPr>
        <w:t>Riberalves</w:t>
      </w:r>
      <w:proofErr w:type="spellEnd"/>
      <w:r w:rsidRPr="00597917">
        <w:rPr>
          <w:rFonts w:asciiTheme="minorHAnsi" w:hAnsiTheme="minorHAnsi" w:cstheme="minorHAnsi"/>
          <w:color w:val="000000"/>
        </w:rPr>
        <w:t>. A través de sus experiencias empresariales, se analizaron decisiones estratégicas relacionadas con la competitividad de las compañías agroalimentarias y de distribución, desde el crecimiento y el posicionamiento en mercados maduros hasta la evolución de los modelos comerciales y los cambios en el comportamiento del consumidor.</w:t>
      </w:r>
    </w:p>
    <w:p w14:paraId="63B4891F" w14:textId="584CEC59" w:rsidR="00597917" w:rsidRPr="00597917" w:rsidRDefault="00597917" w:rsidP="00597917">
      <w:pPr>
        <w:pStyle w:val="NormalWeb"/>
        <w:jc w:val="both"/>
        <w:rPr>
          <w:rFonts w:asciiTheme="minorHAnsi" w:hAnsiTheme="minorHAnsi" w:cstheme="minorHAnsi"/>
          <w:color w:val="000000"/>
        </w:rPr>
      </w:pPr>
      <w:r w:rsidRPr="00597917">
        <w:rPr>
          <w:rFonts w:asciiTheme="minorHAnsi" w:hAnsiTheme="minorHAnsi" w:cstheme="minorHAnsi"/>
          <w:color w:val="000000"/>
        </w:rPr>
        <w:t>«El</w:t>
      </w:r>
      <w:r w:rsidRPr="00597917">
        <w:rPr>
          <w:rStyle w:val="apple-converted-space"/>
          <w:rFonts w:asciiTheme="minorHAnsi" w:hAnsiTheme="minorHAnsi" w:cstheme="minorHAnsi"/>
          <w:color w:val="000000"/>
        </w:rPr>
        <w:t> </w:t>
      </w:r>
      <w:r w:rsidRPr="00597917">
        <w:rPr>
          <w:rStyle w:val="Fuerte"/>
          <w:rFonts w:asciiTheme="minorHAnsi" w:hAnsiTheme="minorHAnsi" w:cstheme="minorHAnsi"/>
          <w:color w:val="000000"/>
        </w:rPr>
        <w:t>Seminario Agroalimentario Portugal ofrece un espacio de reflexión estratégica sobre los retos y tendencias que están transformando la cadena alimentaria</w:t>
      </w:r>
      <w:r w:rsidRPr="00597917">
        <w:rPr>
          <w:rFonts w:asciiTheme="minorHAnsi" w:hAnsiTheme="minorHAnsi" w:cstheme="minorHAnsi"/>
          <w:color w:val="000000"/>
        </w:rPr>
        <w:t xml:space="preserve">, a partir de casos y experiencias empresariales analizados con sus protagonistas. El intercambio entre empresarios y directivos permite ampliar perspectivas, contrastar criterios y extraer aprendizajes para tomar mejores decisiones. Es, además, la antesala del </w:t>
      </w:r>
      <w:r w:rsidR="007458C1" w:rsidRPr="00C07019">
        <w:rPr>
          <w:rFonts w:asciiTheme="minorHAnsi" w:hAnsiTheme="minorHAnsi" w:cstheme="minorHAnsi"/>
          <w:b/>
          <w:bCs/>
          <w:color w:val="000000"/>
        </w:rPr>
        <w:t xml:space="preserve">programa </w:t>
      </w:r>
      <w:r w:rsidRPr="00C07019">
        <w:rPr>
          <w:rFonts w:asciiTheme="minorHAnsi" w:hAnsiTheme="minorHAnsi" w:cstheme="minorHAnsi"/>
          <w:b/>
          <w:bCs/>
          <w:color w:val="000000"/>
        </w:rPr>
        <w:t>PAS, con el que buscamos fortalecer la visión estratégica y las capacidades de dirección de los empresarios y directivos de la cadena alimentaria portuguesa</w:t>
      </w:r>
      <w:r w:rsidRPr="00597917">
        <w:rPr>
          <w:rFonts w:asciiTheme="minorHAnsi" w:hAnsiTheme="minorHAnsi" w:cstheme="minorHAnsi"/>
          <w:color w:val="000000"/>
        </w:rPr>
        <w:t xml:space="preserve">», </w:t>
      </w:r>
      <w:r w:rsidRPr="00C07019">
        <w:rPr>
          <w:rFonts w:asciiTheme="minorHAnsi" w:hAnsiTheme="minorHAnsi" w:cstheme="minorHAnsi"/>
          <w:color w:val="000000"/>
        </w:rPr>
        <w:t>señala</w:t>
      </w:r>
      <w:r w:rsidRPr="00C07019">
        <w:rPr>
          <w:rStyle w:val="apple-converted-space"/>
          <w:rFonts w:asciiTheme="minorHAnsi" w:hAnsiTheme="minorHAnsi" w:cstheme="minorHAnsi"/>
          <w:b/>
          <w:bCs/>
          <w:color w:val="000000"/>
        </w:rPr>
        <w:t> </w:t>
      </w:r>
      <w:r w:rsidRPr="00C07019">
        <w:rPr>
          <w:rStyle w:val="Fuerte"/>
          <w:rFonts w:asciiTheme="minorHAnsi" w:hAnsiTheme="minorHAnsi" w:cstheme="minorHAnsi"/>
          <w:b w:val="0"/>
          <w:bCs w:val="0"/>
          <w:color w:val="000000"/>
        </w:rPr>
        <w:t xml:space="preserve">Silvia Rodríguez Bouzo, directora del Seminario Agroalimentario Portugal y del </w:t>
      </w:r>
      <w:r w:rsidR="0038276F" w:rsidRPr="00C07019">
        <w:rPr>
          <w:rStyle w:val="Fuerte"/>
          <w:rFonts w:asciiTheme="minorHAnsi" w:hAnsiTheme="minorHAnsi" w:cstheme="minorHAnsi"/>
          <w:b w:val="0"/>
          <w:bCs w:val="0"/>
          <w:color w:val="000000"/>
        </w:rPr>
        <w:t xml:space="preserve">programa </w:t>
      </w:r>
      <w:r w:rsidRPr="00C07019">
        <w:rPr>
          <w:rStyle w:val="Fuerte"/>
          <w:rFonts w:asciiTheme="minorHAnsi" w:hAnsiTheme="minorHAnsi" w:cstheme="minorHAnsi"/>
          <w:b w:val="0"/>
          <w:bCs w:val="0"/>
          <w:color w:val="000000"/>
        </w:rPr>
        <w:t>PAS</w:t>
      </w:r>
      <w:r w:rsidRPr="00C07019">
        <w:rPr>
          <w:rFonts w:asciiTheme="minorHAnsi" w:hAnsiTheme="minorHAnsi" w:cstheme="minorHAnsi"/>
          <w:b/>
          <w:bCs/>
          <w:color w:val="000000"/>
        </w:rPr>
        <w:t>.</w:t>
      </w:r>
    </w:p>
    <w:p w14:paraId="1FFD654C" w14:textId="7B4ED135" w:rsidR="00597917" w:rsidRPr="00597917" w:rsidRDefault="00597917" w:rsidP="00597917">
      <w:pPr>
        <w:pStyle w:val="NormalWeb"/>
        <w:jc w:val="both"/>
        <w:rPr>
          <w:rFonts w:asciiTheme="minorHAnsi" w:hAnsiTheme="minorHAnsi" w:cstheme="minorHAnsi"/>
          <w:color w:val="000000"/>
        </w:rPr>
      </w:pPr>
      <w:r w:rsidRPr="00597917">
        <w:rPr>
          <w:rFonts w:asciiTheme="minorHAnsi" w:hAnsiTheme="minorHAnsi" w:cstheme="minorHAnsi"/>
          <w:color w:val="000000"/>
        </w:rPr>
        <w:lastRenderedPageBreak/>
        <w:t>El</w:t>
      </w:r>
      <w:r w:rsidR="00DE3EE7">
        <w:rPr>
          <w:rStyle w:val="apple-converted-space"/>
          <w:rFonts w:asciiTheme="minorHAnsi" w:hAnsiTheme="minorHAnsi" w:cstheme="minorHAnsi"/>
          <w:color w:val="000000"/>
        </w:rPr>
        <w:t xml:space="preserve"> </w:t>
      </w:r>
      <w:r w:rsidRPr="00597917">
        <w:rPr>
          <w:rStyle w:val="Fuerte"/>
          <w:rFonts w:asciiTheme="minorHAnsi" w:hAnsiTheme="minorHAnsi" w:cstheme="minorHAnsi"/>
          <w:color w:val="000000"/>
        </w:rPr>
        <w:t xml:space="preserve">Portugal </w:t>
      </w:r>
      <w:proofErr w:type="spellStart"/>
      <w:r w:rsidRPr="00597917">
        <w:rPr>
          <w:rStyle w:val="Fuerte"/>
          <w:rFonts w:asciiTheme="minorHAnsi" w:hAnsiTheme="minorHAnsi" w:cstheme="minorHAnsi"/>
          <w:color w:val="000000"/>
        </w:rPr>
        <w:t>Agrifood</w:t>
      </w:r>
      <w:proofErr w:type="spellEnd"/>
      <w:r w:rsidRPr="00597917">
        <w:rPr>
          <w:rStyle w:val="Fuerte"/>
          <w:rFonts w:asciiTheme="minorHAnsi" w:hAnsiTheme="minorHAnsi" w:cstheme="minorHAnsi"/>
          <w:color w:val="000000"/>
        </w:rPr>
        <w:t xml:space="preserve"> </w:t>
      </w:r>
      <w:proofErr w:type="spellStart"/>
      <w:r w:rsidRPr="00597917">
        <w:rPr>
          <w:rStyle w:val="Fuerte"/>
          <w:rFonts w:asciiTheme="minorHAnsi" w:hAnsiTheme="minorHAnsi" w:cstheme="minorHAnsi"/>
          <w:color w:val="000000"/>
        </w:rPr>
        <w:t>Seminar</w:t>
      </w:r>
      <w:proofErr w:type="spellEnd"/>
      <w:r w:rsidRPr="00597917">
        <w:rPr>
          <w:rStyle w:val="apple-converted-space"/>
          <w:rFonts w:asciiTheme="minorHAnsi" w:hAnsiTheme="minorHAnsi" w:cstheme="minorHAnsi"/>
          <w:color w:val="000000"/>
        </w:rPr>
        <w:t> </w:t>
      </w:r>
      <w:r w:rsidRPr="00597917">
        <w:rPr>
          <w:rFonts w:asciiTheme="minorHAnsi" w:hAnsiTheme="minorHAnsi" w:cstheme="minorHAnsi"/>
          <w:color w:val="000000"/>
        </w:rPr>
        <w:t>es el programa que San Telmo desarrolla para empresarios y directivos de la cadena alimentaria portuguesa. Su propuesta busca ayudarles a ampliar su visión del negocio, fortalecer sus capacidades de dirección y disponer de nuevos criterios para afrontar las decisiones que condicionan la competitividad y el futuro de sus empresas.</w:t>
      </w:r>
    </w:p>
    <w:p w14:paraId="5723D1D3" w14:textId="77777777" w:rsidR="00597917" w:rsidRPr="00597917" w:rsidRDefault="00597917" w:rsidP="00597917">
      <w:pPr>
        <w:pStyle w:val="NormalWeb"/>
        <w:jc w:val="both"/>
        <w:rPr>
          <w:rFonts w:asciiTheme="minorHAnsi" w:hAnsiTheme="minorHAnsi" w:cstheme="minorHAnsi"/>
          <w:color w:val="000000"/>
        </w:rPr>
      </w:pPr>
      <w:r w:rsidRPr="00597917">
        <w:rPr>
          <w:rFonts w:asciiTheme="minorHAnsi" w:hAnsiTheme="minorHAnsi" w:cstheme="minorHAnsi"/>
          <w:color w:val="000000"/>
        </w:rPr>
        <w:t>San Telmo aporta al programa su experiencia especializada en la formación de empresarios y directivos de la cadena agroalimentaria y la</w:t>
      </w:r>
      <w:r w:rsidRPr="00597917">
        <w:rPr>
          <w:rStyle w:val="apple-converted-space"/>
          <w:rFonts w:asciiTheme="minorHAnsi" w:hAnsiTheme="minorHAnsi" w:cstheme="minorHAnsi"/>
          <w:color w:val="000000"/>
        </w:rPr>
        <w:t> </w:t>
      </w:r>
      <w:r w:rsidRPr="00597917">
        <w:rPr>
          <w:rStyle w:val="Fuerte"/>
          <w:rFonts w:asciiTheme="minorHAnsi" w:hAnsiTheme="minorHAnsi" w:cstheme="minorHAnsi"/>
          <w:color w:val="000000"/>
        </w:rPr>
        <w:t>Metodología del Caso</w:t>
      </w:r>
      <w:r w:rsidRPr="00597917">
        <w:rPr>
          <w:rFonts w:asciiTheme="minorHAnsi" w:hAnsiTheme="minorHAnsi" w:cstheme="minorHAnsi"/>
          <w:color w:val="000000"/>
        </w:rPr>
        <w:t>, basada en el análisis y la discusión de situaciones reales de empresa. El intercambio entre participantes y el contacto con otros directivos permite, además, contrastar experiencias y perspectivas ante problemas empresariales compartidos.</w:t>
      </w:r>
    </w:p>
    <w:p w14:paraId="143574DB" w14:textId="19C65EB2" w:rsidR="00597917" w:rsidRPr="00597917" w:rsidRDefault="00597917" w:rsidP="00597917">
      <w:pPr>
        <w:pStyle w:val="NormalWeb"/>
        <w:jc w:val="both"/>
        <w:rPr>
          <w:rFonts w:asciiTheme="minorHAnsi" w:hAnsiTheme="minorHAnsi" w:cstheme="minorHAnsi"/>
          <w:color w:val="000000"/>
        </w:rPr>
      </w:pPr>
      <w:r w:rsidRPr="00597917">
        <w:rPr>
          <w:rFonts w:asciiTheme="minorHAnsi" w:hAnsiTheme="minorHAnsi" w:cstheme="minorHAnsi"/>
          <w:color w:val="000000"/>
        </w:rPr>
        <w:t>«</w:t>
      </w:r>
      <w:r w:rsidR="003B1DC3" w:rsidRPr="003B1DC3">
        <w:rPr>
          <w:rFonts w:asciiTheme="minorHAnsi" w:hAnsiTheme="minorHAnsi" w:cstheme="minorHAnsi"/>
          <w:color w:val="000000"/>
        </w:rPr>
        <w:t>Para Caja Rural del Sur, el apoyo al sector agroalimentario forma parte de nuestra razón de ser. La formación y la preparación de nuestros empresarios y directivos son herramientas fundamentales para afrontar los retos de futuro y favorecer un sector más competitivo, innovador y preparado para responder a las nuevas demandas del mercado</w:t>
      </w:r>
      <w:r w:rsidRPr="00597917">
        <w:rPr>
          <w:rFonts w:asciiTheme="minorHAnsi" w:hAnsiTheme="minorHAnsi" w:cstheme="minorHAnsi"/>
          <w:color w:val="000000"/>
        </w:rPr>
        <w:t>», afirma</w:t>
      </w:r>
      <w:r w:rsidRPr="00597917">
        <w:rPr>
          <w:rStyle w:val="apple-converted-space"/>
          <w:rFonts w:asciiTheme="minorHAnsi" w:hAnsiTheme="minorHAnsi" w:cstheme="minorHAnsi"/>
          <w:color w:val="000000"/>
        </w:rPr>
        <w:t> </w:t>
      </w:r>
      <w:r w:rsidRPr="00597917">
        <w:rPr>
          <w:rStyle w:val="Fuerte"/>
          <w:rFonts w:asciiTheme="minorHAnsi" w:hAnsiTheme="minorHAnsi" w:cstheme="minorHAnsi"/>
          <w:color w:val="000000"/>
        </w:rPr>
        <w:t>José Luis García-Palacios, presidente de Caja Rural del Sur</w:t>
      </w:r>
      <w:r w:rsidRPr="00597917">
        <w:rPr>
          <w:rFonts w:asciiTheme="minorHAnsi" w:hAnsiTheme="minorHAnsi" w:cstheme="minorHAnsi"/>
          <w:color w:val="000000"/>
        </w:rPr>
        <w:t>.</w:t>
      </w:r>
    </w:p>
    <w:p w14:paraId="61D0A9EF" w14:textId="77777777" w:rsidR="00597917" w:rsidRPr="00597917" w:rsidRDefault="00597917" w:rsidP="00597917">
      <w:pPr>
        <w:pStyle w:val="NormalWeb"/>
        <w:jc w:val="both"/>
        <w:rPr>
          <w:rFonts w:asciiTheme="minorHAnsi" w:hAnsiTheme="minorHAnsi" w:cstheme="minorHAnsi"/>
          <w:color w:val="000000"/>
        </w:rPr>
      </w:pPr>
      <w:r w:rsidRPr="00597917">
        <w:rPr>
          <w:rFonts w:asciiTheme="minorHAnsi" w:hAnsiTheme="minorHAnsi" w:cstheme="minorHAnsi"/>
          <w:color w:val="000000"/>
        </w:rPr>
        <w:t>Con la renovación del acuerdo, San Telmo Business School y Fundación Caja Rural del Sur dan continuidad a una colaboración orientada a</w:t>
      </w:r>
      <w:r w:rsidRPr="00597917">
        <w:rPr>
          <w:rStyle w:val="apple-converted-space"/>
          <w:rFonts w:asciiTheme="minorHAnsi" w:hAnsiTheme="minorHAnsi" w:cstheme="minorHAnsi"/>
          <w:color w:val="000000"/>
        </w:rPr>
        <w:t> </w:t>
      </w:r>
      <w:r w:rsidRPr="00597917">
        <w:rPr>
          <w:rStyle w:val="Fuerte"/>
          <w:rFonts w:asciiTheme="minorHAnsi" w:hAnsiTheme="minorHAnsi" w:cstheme="minorHAnsi"/>
          <w:color w:val="000000"/>
        </w:rPr>
        <w:t>contribuir al desarrollo de los empresarios y directivos de la cadena alimentaria portuguesa y, a través de ellos, a mejorar la capacidad competitiva de sus empresas</w:t>
      </w:r>
      <w:r w:rsidRPr="00597917">
        <w:rPr>
          <w:rFonts w:asciiTheme="minorHAnsi" w:hAnsiTheme="minorHAnsi" w:cstheme="minorHAnsi"/>
          <w:color w:val="000000"/>
        </w:rPr>
        <w:t>.</w:t>
      </w:r>
    </w:p>
    <w:p w14:paraId="66A17002" w14:textId="14428ED3" w:rsidR="005C33F5" w:rsidRPr="00597917" w:rsidRDefault="00597917" w:rsidP="00597917">
      <w:pPr>
        <w:pStyle w:val="NormalWeb"/>
        <w:jc w:val="both"/>
        <w:rPr>
          <w:rFonts w:asciiTheme="minorHAnsi" w:hAnsiTheme="minorHAnsi" w:cstheme="minorHAnsi"/>
          <w:color w:val="000000"/>
        </w:rPr>
      </w:pPr>
      <w:r w:rsidRPr="00597917">
        <w:rPr>
          <w:rFonts w:asciiTheme="minorHAnsi" w:hAnsiTheme="minorHAnsi" w:cstheme="minorHAnsi"/>
          <w:color w:val="000000"/>
        </w:rPr>
        <w:t xml:space="preserve">Los empresarios y directivos interesados en la próxima edición del </w:t>
      </w:r>
      <w:r w:rsidR="002214C6">
        <w:rPr>
          <w:rFonts w:asciiTheme="minorHAnsi" w:hAnsiTheme="minorHAnsi" w:cstheme="minorHAnsi"/>
          <w:color w:val="000000"/>
        </w:rPr>
        <w:t xml:space="preserve">programa </w:t>
      </w:r>
      <w:r w:rsidRPr="00597917">
        <w:rPr>
          <w:rFonts w:asciiTheme="minorHAnsi" w:hAnsiTheme="minorHAnsi" w:cstheme="minorHAnsi"/>
          <w:color w:val="000000"/>
        </w:rPr>
        <w:t>PAS, que comenzará el 10 de diciembre en Lisboa, pueden solicitar ya información</w:t>
      </w:r>
      <w:r w:rsidR="00A74897">
        <w:rPr>
          <w:rFonts w:asciiTheme="minorHAnsi" w:hAnsiTheme="minorHAnsi" w:cstheme="minorHAnsi"/>
          <w:color w:val="000000"/>
        </w:rPr>
        <w:t xml:space="preserve"> sobre</w:t>
      </w:r>
      <w:r w:rsidRPr="00597917">
        <w:rPr>
          <w:rFonts w:asciiTheme="minorHAnsi" w:hAnsiTheme="minorHAnsi" w:cstheme="minorHAnsi"/>
          <w:color w:val="000000"/>
        </w:rPr>
        <w:t xml:space="preserve"> el proceso de admisión y las condiciones especiales de acceso previstas gracias al convenio con Fundación Caja Rural del Sur</w:t>
      </w:r>
      <w:r w:rsidR="005C33F5" w:rsidRPr="00597917">
        <w:rPr>
          <w:rFonts w:asciiTheme="minorHAnsi" w:hAnsiTheme="minorHAnsi" w:cstheme="minorHAnsi"/>
          <w:color w:val="000000"/>
        </w:rPr>
        <w:t>.</w:t>
      </w:r>
    </w:p>
    <w:p w14:paraId="595FC762" w14:textId="46438D4B" w:rsidR="003B7024" w:rsidRPr="00AC42E3" w:rsidRDefault="003B7024" w:rsidP="003B7024">
      <w:pPr>
        <w:spacing w:before="100" w:beforeAutospacing="1" w:after="100" w:afterAutospacing="1"/>
        <w:jc w:val="both"/>
        <w:rPr>
          <w:rFonts w:asciiTheme="minorHAnsi" w:hAnsiTheme="minorHAnsi" w:cstheme="minorHAnsi"/>
          <w:b/>
          <w:bCs/>
          <w:color w:val="000000" w:themeColor="text1"/>
          <w:sz w:val="21"/>
          <w:szCs w:val="21"/>
        </w:rPr>
      </w:pPr>
      <w:r w:rsidRPr="00AC42E3">
        <w:rPr>
          <w:rFonts w:asciiTheme="minorHAnsi" w:hAnsiTheme="minorHAnsi" w:cstheme="minorHAnsi"/>
          <w:b/>
          <w:bCs/>
          <w:color w:val="000000" w:themeColor="text1"/>
          <w:sz w:val="21"/>
          <w:szCs w:val="21"/>
        </w:rPr>
        <w:t>Sobre San Telmo Business School </w:t>
      </w:r>
    </w:p>
    <w:p w14:paraId="1A1CAE84" w14:textId="57555EAD" w:rsidR="003B7024" w:rsidRPr="00AC42E3" w:rsidRDefault="003B7024" w:rsidP="00AE06B2">
      <w:pPr>
        <w:pStyle w:val="NormalWeb"/>
        <w:jc w:val="both"/>
        <w:rPr>
          <w:rFonts w:asciiTheme="minorHAnsi" w:hAnsiTheme="minorHAnsi" w:cstheme="minorHAnsi"/>
          <w:color w:val="000000" w:themeColor="text1"/>
          <w:sz w:val="21"/>
          <w:szCs w:val="21"/>
        </w:rPr>
      </w:pPr>
      <w:r w:rsidRPr="00AC42E3">
        <w:rPr>
          <w:rFonts w:asciiTheme="minorHAnsi" w:hAnsiTheme="minorHAnsi" w:cstheme="minorHAnsi"/>
          <w:i/>
          <w:iCs/>
          <w:color w:val="000000" w:themeColor="text1"/>
          <w:sz w:val="21"/>
          <w:szCs w:val="21"/>
        </w:rPr>
        <w:t xml:space="preserve">San Telmo Business School desarrolla actividades formativas, algunas de ellas únicas en Europa, que ayudan a las personas de la Alta Dirección a tomar decisiones cada vez más justas y sensatas, y a gobernar con eficacia y respeto hacia quienes colaboran con ellos. La Escuela de Negocios tiene como objetivo fundamental el desarrollo de las capacidades directivas de los participantes en sus programas. San Telmo realiza actividades de formación y </w:t>
      </w:r>
      <w:proofErr w:type="spellStart"/>
      <w:r w:rsidRPr="00AC42E3">
        <w:rPr>
          <w:rFonts w:asciiTheme="minorHAnsi" w:hAnsiTheme="minorHAnsi" w:cstheme="minorHAnsi"/>
          <w:i/>
          <w:iCs/>
          <w:color w:val="000000" w:themeColor="text1"/>
          <w:sz w:val="21"/>
          <w:szCs w:val="21"/>
        </w:rPr>
        <w:t>networking</w:t>
      </w:r>
      <w:proofErr w:type="spellEnd"/>
      <w:r w:rsidRPr="00AC42E3">
        <w:rPr>
          <w:rFonts w:asciiTheme="minorHAnsi" w:hAnsiTheme="minorHAnsi" w:cstheme="minorHAnsi"/>
          <w:i/>
          <w:iCs/>
          <w:color w:val="000000" w:themeColor="text1"/>
          <w:sz w:val="21"/>
          <w:szCs w:val="21"/>
        </w:rPr>
        <w:t xml:space="preserve"> en toda España, París, Milán, Miami, Rabat y Lisboa. </w:t>
      </w:r>
    </w:p>
    <w:p w14:paraId="2AF69365" w14:textId="63086DDA" w:rsidR="00BB0772" w:rsidRPr="003B7024" w:rsidRDefault="00875A88" w:rsidP="005E39DF">
      <w:pPr>
        <w:pStyle w:val="NormalWeb"/>
        <w:jc w:val="both"/>
        <w:rPr>
          <w:rFonts w:asciiTheme="minorHAnsi" w:hAnsiTheme="minorHAnsi" w:cstheme="minorHAnsi"/>
          <w:szCs w:val="22"/>
          <w:lang w:val="es-ES_tradnl"/>
        </w:rPr>
      </w:pPr>
      <w:r w:rsidRPr="003B7024">
        <w:rPr>
          <w:rFonts w:asciiTheme="minorHAnsi" w:hAnsiTheme="minorHAnsi" w:cstheme="minorHAnsi"/>
          <w:noProof/>
          <w:szCs w:val="22"/>
          <w:lang w:val="es-ES_tradnl"/>
        </w:rPr>
        <mc:AlternateContent>
          <mc:Choice Requires="wps">
            <w:drawing>
              <wp:anchor distT="0" distB="0" distL="114300" distR="114300" simplePos="0" relativeHeight="251658242" behindDoc="0" locked="0" layoutInCell="1" allowOverlap="1" wp14:anchorId="47CCD017" wp14:editId="07777777">
                <wp:simplePos x="0" y="0"/>
                <wp:positionH relativeFrom="column">
                  <wp:posOffset>22225</wp:posOffset>
                </wp:positionH>
                <wp:positionV relativeFrom="paragraph">
                  <wp:posOffset>157480</wp:posOffset>
                </wp:positionV>
                <wp:extent cx="6026785" cy="0"/>
                <wp:effectExtent l="12700" t="5080" r="8890" b="1397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26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12AF9204">
              <v:shapetype id="_x0000_t32" coordsize="21600,21600" o:oned="t" filled="f" o:spt="32" path="m,l21600,21600e" w14:anchorId="1CDA2AF9">
                <v:path fillok="f" arrowok="t" o:connecttype="none"/>
                <o:lock v:ext="edit" shapetype="t"/>
              </v:shapetype>
              <v:shape id="AutoShape 2" style="position:absolute;margin-left:1.75pt;margin-top:12.4pt;width:474.5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"/>
            </w:pict>
          </mc:Fallback>
        </mc:AlternateContent>
      </w:r>
    </w:p>
    <w:p w14:paraId="6B484324" w14:textId="556132CB" w:rsidR="00726773" w:rsidRPr="003B7024" w:rsidRDefault="00726773" w:rsidP="00726773">
      <w:pPr>
        <w:pStyle w:val="Textoindependiente"/>
        <w:ind w:right="-81"/>
        <w:jc w:val="left"/>
        <w:rPr>
          <w:rFonts w:asciiTheme="minorHAnsi" w:hAnsiTheme="minorHAnsi" w:cstheme="minorHAnsi"/>
          <w:i w:val="0"/>
          <w:sz w:val="24"/>
          <w:szCs w:val="24"/>
        </w:rPr>
      </w:pPr>
      <w:r w:rsidRPr="003B7024">
        <w:rPr>
          <w:rFonts w:asciiTheme="minorHAnsi" w:hAnsiTheme="minorHAnsi" w:cstheme="minorHAnsi"/>
          <w:i w:val="0"/>
          <w:sz w:val="24"/>
          <w:szCs w:val="24"/>
        </w:rPr>
        <w:t xml:space="preserve">Más información: Miguel Ángel Carrasco: 678877306 </w:t>
      </w:r>
      <w:hyperlink r:id="rId13" w:history="1">
        <w:r w:rsidR="00ED5D0E" w:rsidRPr="003B7024">
          <w:rPr>
            <w:rStyle w:val="Hipervnculo"/>
            <w:rFonts w:asciiTheme="minorHAnsi" w:hAnsiTheme="minorHAnsi" w:cstheme="minorHAnsi"/>
            <w:i w:val="0"/>
            <w:sz w:val="24"/>
            <w:szCs w:val="24"/>
          </w:rPr>
          <w:t>macarrasco@santelmo.org</w:t>
        </w:r>
      </w:hyperlink>
      <w:r w:rsidR="00ED5D0E" w:rsidRPr="003B7024">
        <w:rPr>
          <w:rFonts w:asciiTheme="minorHAnsi" w:hAnsiTheme="minorHAnsi" w:cstheme="minorHAnsi"/>
          <w:i w:val="0"/>
          <w:sz w:val="24"/>
          <w:szCs w:val="24"/>
        </w:rPr>
        <w:t xml:space="preserve"> </w:t>
      </w:r>
    </w:p>
    <w:p w14:paraId="6AAF0A47" w14:textId="5A116886" w:rsidR="003654E7" w:rsidRPr="003B7024" w:rsidRDefault="00726773" w:rsidP="00726773">
      <w:pPr>
        <w:pStyle w:val="Textoindependiente"/>
        <w:ind w:right="-81"/>
        <w:jc w:val="left"/>
        <w:rPr>
          <w:rFonts w:asciiTheme="minorHAnsi" w:hAnsiTheme="minorHAnsi" w:cstheme="minorHAnsi"/>
          <w:b w:val="0"/>
          <w:i w:val="0"/>
          <w:szCs w:val="22"/>
        </w:rPr>
      </w:pPr>
      <w:r w:rsidRPr="003B7024">
        <w:rPr>
          <w:rFonts w:asciiTheme="minorHAnsi" w:hAnsiTheme="minorHAnsi" w:cstheme="minorHAnsi"/>
          <w:i w:val="0"/>
          <w:sz w:val="24"/>
          <w:szCs w:val="24"/>
        </w:rPr>
        <w:t xml:space="preserve">                                 Adrián Samayoa:  622810060, </w:t>
      </w:r>
      <w:hyperlink r:id="rId14" w:history="1">
        <w:r w:rsidR="00ED5D0E" w:rsidRPr="003B7024">
          <w:rPr>
            <w:rStyle w:val="Hipervnculo"/>
            <w:rFonts w:asciiTheme="minorHAnsi" w:hAnsiTheme="minorHAnsi" w:cstheme="minorHAnsi"/>
            <w:i w:val="0"/>
            <w:sz w:val="24"/>
            <w:szCs w:val="24"/>
          </w:rPr>
          <w:t>asamayoa@santelmo.org</w:t>
        </w:r>
      </w:hyperlink>
      <w:r w:rsidR="00ED5D0E" w:rsidRPr="003B7024">
        <w:rPr>
          <w:rFonts w:asciiTheme="minorHAnsi" w:hAnsiTheme="minorHAnsi" w:cstheme="minorHAnsi"/>
          <w:i w:val="0"/>
          <w:sz w:val="24"/>
          <w:szCs w:val="24"/>
        </w:rPr>
        <w:t xml:space="preserve"> </w:t>
      </w:r>
    </w:p>
    <w:sectPr w:rsidR="003654E7" w:rsidRPr="003B7024" w:rsidSect="00883DEB">
      <w:pgSz w:w="11906" w:h="16838"/>
      <w:pgMar w:top="1417" w:right="926"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70FCD3" w14:textId="77777777" w:rsidR="00927849" w:rsidRDefault="00927849" w:rsidP="00B84ADA">
      <w:r>
        <w:separator/>
      </w:r>
    </w:p>
  </w:endnote>
  <w:endnote w:type="continuationSeparator" w:id="0">
    <w:p w14:paraId="3E3169F6" w14:textId="77777777" w:rsidR="00927849" w:rsidRDefault="00927849" w:rsidP="00B84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C43C71" w14:textId="77777777" w:rsidR="00927849" w:rsidRDefault="00927849" w:rsidP="00B84ADA">
      <w:r>
        <w:separator/>
      </w:r>
    </w:p>
  </w:footnote>
  <w:footnote w:type="continuationSeparator" w:id="0">
    <w:p w14:paraId="3A349C4A" w14:textId="77777777" w:rsidR="00927849" w:rsidRDefault="00927849" w:rsidP="00B84ADA">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MwA55+hCSEENhL" int2:id="Npf4cCgs">
      <int2:state int2:value="Rejected" int2:type="spell"/>
    </int2:textHash>
    <int2:textHash int2:hashCode="ZV+DvnUS5bWzuk" int2:id="bWpmsEjo">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953F9F"/>
    <w:multiLevelType w:val="hybridMultilevel"/>
    <w:tmpl w:val="D8F6DCF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1E718A"/>
    <w:multiLevelType w:val="hybridMultilevel"/>
    <w:tmpl w:val="4022C9FC"/>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0147B12"/>
    <w:multiLevelType w:val="hybridMultilevel"/>
    <w:tmpl w:val="4D0C2636"/>
    <w:lvl w:ilvl="0" w:tplc="040A0003">
      <w:start w:val="1"/>
      <w:numFmt w:val="bullet"/>
      <w:lvlText w:val="o"/>
      <w:lvlJc w:val="left"/>
      <w:pPr>
        <w:ind w:left="1080" w:hanging="360"/>
      </w:pPr>
      <w:rPr>
        <w:rFonts w:ascii="Courier New" w:hAnsi="Courier New" w:cs="Courier New"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3" w15:restartNumberingAfterBreak="0">
    <w:nsid w:val="16E92705"/>
    <w:multiLevelType w:val="hybridMultilevel"/>
    <w:tmpl w:val="44ACF61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3CC63D74"/>
    <w:multiLevelType w:val="hybridMultilevel"/>
    <w:tmpl w:val="B59CADF8"/>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15:restartNumberingAfterBreak="0">
    <w:nsid w:val="47BD6F6A"/>
    <w:multiLevelType w:val="hybridMultilevel"/>
    <w:tmpl w:val="2772C6B6"/>
    <w:lvl w:ilvl="0" w:tplc="040A0003">
      <w:start w:val="1"/>
      <w:numFmt w:val="bullet"/>
      <w:lvlText w:val="o"/>
      <w:lvlJc w:val="left"/>
      <w:pPr>
        <w:ind w:left="1068" w:hanging="360"/>
      </w:pPr>
      <w:rPr>
        <w:rFonts w:ascii="Courier New" w:hAnsi="Courier New" w:cs="Courier New" w:hint="default"/>
      </w:rPr>
    </w:lvl>
    <w:lvl w:ilvl="1" w:tplc="040A0003" w:tentative="1">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6" w15:restartNumberingAfterBreak="0">
    <w:nsid w:val="51B4376E"/>
    <w:multiLevelType w:val="hybridMultilevel"/>
    <w:tmpl w:val="7608B3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53924EC1"/>
    <w:multiLevelType w:val="hybridMultilevel"/>
    <w:tmpl w:val="985EEF5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5814385C"/>
    <w:multiLevelType w:val="multilevel"/>
    <w:tmpl w:val="D55245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8F32D68"/>
    <w:multiLevelType w:val="hybridMultilevel"/>
    <w:tmpl w:val="69C63450"/>
    <w:lvl w:ilvl="0" w:tplc="040A0003">
      <w:start w:val="1"/>
      <w:numFmt w:val="bullet"/>
      <w:lvlText w:val="o"/>
      <w:lvlJc w:val="left"/>
      <w:pPr>
        <w:ind w:left="1080" w:hanging="360"/>
      </w:pPr>
      <w:rPr>
        <w:rFonts w:ascii="Courier New" w:hAnsi="Courier New" w:cs="Courier New"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abstractNum w:abstractNumId="10" w15:restartNumberingAfterBreak="0">
    <w:nsid w:val="71CA1649"/>
    <w:multiLevelType w:val="hybridMultilevel"/>
    <w:tmpl w:val="34EA6FB8"/>
    <w:lvl w:ilvl="0" w:tplc="040A0003">
      <w:start w:val="1"/>
      <w:numFmt w:val="bullet"/>
      <w:lvlText w:val="o"/>
      <w:lvlJc w:val="left"/>
      <w:pPr>
        <w:ind w:left="1068" w:hanging="360"/>
      </w:pPr>
      <w:rPr>
        <w:rFonts w:ascii="Courier New" w:hAnsi="Courier New" w:cs="Courier New" w:hint="default"/>
      </w:rPr>
    </w:lvl>
    <w:lvl w:ilvl="1" w:tplc="040A0003">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11" w15:restartNumberingAfterBreak="0">
    <w:nsid w:val="7C1D33A7"/>
    <w:multiLevelType w:val="hybridMultilevel"/>
    <w:tmpl w:val="7AFEC938"/>
    <w:lvl w:ilvl="0" w:tplc="040A0001">
      <w:start w:val="1"/>
      <w:numFmt w:val="bullet"/>
      <w:lvlText w:val=""/>
      <w:lvlJc w:val="left"/>
      <w:pPr>
        <w:ind w:left="1080" w:hanging="360"/>
      </w:pPr>
      <w:rPr>
        <w:rFonts w:ascii="Symbol" w:hAnsi="Symbol" w:hint="default"/>
      </w:r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tentative="1">
      <w:start w:val="1"/>
      <w:numFmt w:val="bullet"/>
      <w:lvlText w:val=""/>
      <w:lvlJc w:val="left"/>
      <w:pPr>
        <w:ind w:left="6840" w:hanging="360"/>
      </w:pPr>
      <w:rPr>
        <w:rFonts w:ascii="Wingdings" w:hAnsi="Wingdings" w:hint="default"/>
      </w:rPr>
    </w:lvl>
  </w:abstractNum>
  <w:num w:numId="1" w16cid:durableId="85228866">
    <w:abstractNumId w:val="0"/>
  </w:num>
  <w:num w:numId="2" w16cid:durableId="1434939019">
    <w:abstractNumId w:val="0"/>
  </w:num>
  <w:num w:numId="3" w16cid:durableId="1241066271">
    <w:abstractNumId w:val="6"/>
  </w:num>
  <w:num w:numId="4" w16cid:durableId="1794860763">
    <w:abstractNumId w:val="3"/>
  </w:num>
  <w:num w:numId="5" w16cid:durableId="1159925207">
    <w:abstractNumId w:val="8"/>
  </w:num>
  <w:num w:numId="6" w16cid:durableId="1484158271">
    <w:abstractNumId w:val="7"/>
  </w:num>
  <w:num w:numId="7" w16cid:durableId="152455961">
    <w:abstractNumId w:val="1"/>
  </w:num>
  <w:num w:numId="8" w16cid:durableId="1983390564">
    <w:abstractNumId w:val="5"/>
  </w:num>
  <w:num w:numId="9" w16cid:durableId="1707631490">
    <w:abstractNumId w:val="9"/>
  </w:num>
  <w:num w:numId="10" w16cid:durableId="1831406079">
    <w:abstractNumId w:val="11"/>
  </w:num>
  <w:num w:numId="11" w16cid:durableId="1699236211">
    <w:abstractNumId w:val="2"/>
  </w:num>
  <w:num w:numId="12" w16cid:durableId="1097403986">
    <w:abstractNumId w:val="4"/>
  </w:num>
  <w:num w:numId="13" w16cid:durableId="1359161542">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D7C"/>
    <w:rsid w:val="000007D0"/>
    <w:rsid w:val="000054E5"/>
    <w:rsid w:val="00006D7C"/>
    <w:rsid w:val="000101E8"/>
    <w:rsid w:val="0001196F"/>
    <w:rsid w:val="0001291E"/>
    <w:rsid w:val="0001484E"/>
    <w:rsid w:val="000148EA"/>
    <w:rsid w:val="0002324E"/>
    <w:rsid w:val="00024256"/>
    <w:rsid w:val="00024A61"/>
    <w:rsid w:val="00026293"/>
    <w:rsid w:val="00031F37"/>
    <w:rsid w:val="000349E1"/>
    <w:rsid w:val="00035B9F"/>
    <w:rsid w:val="0003655B"/>
    <w:rsid w:val="0004185E"/>
    <w:rsid w:val="00043DA6"/>
    <w:rsid w:val="00046D23"/>
    <w:rsid w:val="000507CB"/>
    <w:rsid w:val="00052B9B"/>
    <w:rsid w:val="00055B7F"/>
    <w:rsid w:val="000578D4"/>
    <w:rsid w:val="00062380"/>
    <w:rsid w:val="00064316"/>
    <w:rsid w:val="00064471"/>
    <w:rsid w:val="00065C65"/>
    <w:rsid w:val="00067C7D"/>
    <w:rsid w:val="00067EF7"/>
    <w:rsid w:val="000718A1"/>
    <w:rsid w:val="00071FC3"/>
    <w:rsid w:val="00072519"/>
    <w:rsid w:val="00072FF3"/>
    <w:rsid w:val="00073B87"/>
    <w:rsid w:val="000740AD"/>
    <w:rsid w:val="000747DE"/>
    <w:rsid w:val="000749CD"/>
    <w:rsid w:val="00074B6A"/>
    <w:rsid w:val="000760D4"/>
    <w:rsid w:val="0007704C"/>
    <w:rsid w:val="00081DB2"/>
    <w:rsid w:val="00081EB4"/>
    <w:rsid w:val="0008306C"/>
    <w:rsid w:val="0008369C"/>
    <w:rsid w:val="00086E0A"/>
    <w:rsid w:val="00090411"/>
    <w:rsid w:val="000907AC"/>
    <w:rsid w:val="00093CA8"/>
    <w:rsid w:val="00094681"/>
    <w:rsid w:val="00095AD6"/>
    <w:rsid w:val="00096CFE"/>
    <w:rsid w:val="000A09F4"/>
    <w:rsid w:val="000A2ADD"/>
    <w:rsid w:val="000A42BB"/>
    <w:rsid w:val="000B1038"/>
    <w:rsid w:val="000C1182"/>
    <w:rsid w:val="000C17E9"/>
    <w:rsid w:val="000C2489"/>
    <w:rsid w:val="000C5CAF"/>
    <w:rsid w:val="000C6A1D"/>
    <w:rsid w:val="000D2D7E"/>
    <w:rsid w:val="000D34D1"/>
    <w:rsid w:val="000D397D"/>
    <w:rsid w:val="000D697D"/>
    <w:rsid w:val="000D7313"/>
    <w:rsid w:val="000E04B6"/>
    <w:rsid w:val="000E0CD0"/>
    <w:rsid w:val="000E1FF6"/>
    <w:rsid w:val="000E2136"/>
    <w:rsid w:val="000E2EFE"/>
    <w:rsid w:val="000E363A"/>
    <w:rsid w:val="000E6FAC"/>
    <w:rsid w:val="000F0F5D"/>
    <w:rsid w:val="000F6B35"/>
    <w:rsid w:val="000F6DC7"/>
    <w:rsid w:val="00100A5D"/>
    <w:rsid w:val="00103BCA"/>
    <w:rsid w:val="00103E38"/>
    <w:rsid w:val="001057E2"/>
    <w:rsid w:val="00107E4E"/>
    <w:rsid w:val="001127EA"/>
    <w:rsid w:val="0011719F"/>
    <w:rsid w:val="00122805"/>
    <w:rsid w:val="00123DED"/>
    <w:rsid w:val="00125AD8"/>
    <w:rsid w:val="001265A4"/>
    <w:rsid w:val="001316A3"/>
    <w:rsid w:val="0013269D"/>
    <w:rsid w:val="00134FFB"/>
    <w:rsid w:val="00140FDA"/>
    <w:rsid w:val="00144623"/>
    <w:rsid w:val="00144635"/>
    <w:rsid w:val="00152A28"/>
    <w:rsid w:val="00154056"/>
    <w:rsid w:val="001546F2"/>
    <w:rsid w:val="00155566"/>
    <w:rsid w:val="001606EA"/>
    <w:rsid w:val="00160EAD"/>
    <w:rsid w:val="0016161B"/>
    <w:rsid w:val="0016177E"/>
    <w:rsid w:val="00162820"/>
    <w:rsid w:val="0016326A"/>
    <w:rsid w:val="001654AB"/>
    <w:rsid w:val="001709D0"/>
    <w:rsid w:val="00170D84"/>
    <w:rsid w:val="00170DA1"/>
    <w:rsid w:val="00174767"/>
    <w:rsid w:val="00177B48"/>
    <w:rsid w:val="00181845"/>
    <w:rsid w:val="00184085"/>
    <w:rsid w:val="001843A8"/>
    <w:rsid w:val="0018537D"/>
    <w:rsid w:val="0018755C"/>
    <w:rsid w:val="001876F1"/>
    <w:rsid w:val="00191187"/>
    <w:rsid w:val="00191B17"/>
    <w:rsid w:val="00192FCF"/>
    <w:rsid w:val="001936A8"/>
    <w:rsid w:val="0019545F"/>
    <w:rsid w:val="001973E1"/>
    <w:rsid w:val="001A2851"/>
    <w:rsid w:val="001A3BED"/>
    <w:rsid w:val="001A5B52"/>
    <w:rsid w:val="001A6B1B"/>
    <w:rsid w:val="001B1669"/>
    <w:rsid w:val="001B3A8F"/>
    <w:rsid w:val="001B3E3F"/>
    <w:rsid w:val="001B4781"/>
    <w:rsid w:val="001B5C36"/>
    <w:rsid w:val="001B7075"/>
    <w:rsid w:val="001B7923"/>
    <w:rsid w:val="001C351C"/>
    <w:rsid w:val="001C6C7A"/>
    <w:rsid w:val="001D0305"/>
    <w:rsid w:val="001D23A0"/>
    <w:rsid w:val="001D523F"/>
    <w:rsid w:val="001E1D71"/>
    <w:rsid w:val="001F2CB3"/>
    <w:rsid w:val="001F36B2"/>
    <w:rsid w:val="001F3769"/>
    <w:rsid w:val="001F39EA"/>
    <w:rsid w:val="001F410E"/>
    <w:rsid w:val="001F57D7"/>
    <w:rsid w:val="001F7D1E"/>
    <w:rsid w:val="00202EB3"/>
    <w:rsid w:val="0020558A"/>
    <w:rsid w:val="00206BD4"/>
    <w:rsid w:val="00206DED"/>
    <w:rsid w:val="0021020C"/>
    <w:rsid w:val="00210CA8"/>
    <w:rsid w:val="00211720"/>
    <w:rsid w:val="00212FE7"/>
    <w:rsid w:val="00213587"/>
    <w:rsid w:val="00214FB3"/>
    <w:rsid w:val="00215CCA"/>
    <w:rsid w:val="00217703"/>
    <w:rsid w:val="00220255"/>
    <w:rsid w:val="002214C0"/>
    <w:rsid w:val="002214C6"/>
    <w:rsid w:val="002232AB"/>
    <w:rsid w:val="0022396E"/>
    <w:rsid w:val="00226452"/>
    <w:rsid w:val="00227DB9"/>
    <w:rsid w:val="0023766B"/>
    <w:rsid w:val="002411D0"/>
    <w:rsid w:val="00243E0E"/>
    <w:rsid w:val="00251B6A"/>
    <w:rsid w:val="00251CB1"/>
    <w:rsid w:val="00254712"/>
    <w:rsid w:val="00254BFE"/>
    <w:rsid w:val="0025533B"/>
    <w:rsid w:val="00256E61"/>
    <w:rsid w:val="002610D0"/>
    <w:rsid w:val="002626B4"/>
    <w:rsid w:val="00262A7C"/>
    <w:rsid w:val="00266503"/>
    <w:rsid w:val="00271063"/>
    <w:rsid w:val="00273632"/>
    <w:rsid w:val="002759DE"/>
    <w:rsid w:val="00275B50"/>
    <w:rsid w:val="00277123"/>
    <w:rsid w:val="00277FB0"/>
    <w:rsid w:val="002813DE"/>
    <w:rsid w:val="00283F3B"/>
    <w:rsid w:val="00283F3C"/>
    <w:rsid w:val="00284DA2"/>
    <w:rsid w:val="002859F4"/>
    <w:rsid w:val="00293265"/>
    <w:rsid w:val="0029336C"/>
    <w:rsid w:val="002A02AA"/>
    <w:rsid w:val="002A60CA"/>
    <w:rsid w:val="002A7838"/>
    <w:rsid w:val="002B10BB"/>
    <w:rsid w:val="002B35F3"/>
    <w:rsid w:val="002B739F"/>
    <w:rsid w:val="002C27CB"/>
    <w:rsid w:val="002C29AB"/>
    <w:rsid w:val="002C3B54"/>
    <w:rsid w:val="002C599C"/>
    <w:rsid w:val="002C5D54"/>
    <w:rsid w:val="002C618E"/>
    <w:rsid w:val="002C75A8"/>
    <w:rsid w:val="002D0EAD"/>
    <w:rsid w:val="002D21AD"/>
    <w:rsid w:val="002D7A07"/>
    <w:rsid w:val="002E045C"/>
    <w:rsid w:val="002E0DA0"/>
    <w:rsid w:val="002E1EB7"/>
    <w:rsid w:val="002F3013"/>
    <w:rsid w:val="002F72E8"/>
    <w:rsid w:val="0030136F"/>
    <w:rsid w:val="00303A6B"/>
    <w:rsid w:val="00303BA1"/>
    <w:rsid w:val="00305B7C"/>
    <w:rsid w:val="00305E04"/>
    <w:rsid w:val="003113DD"/>
    <w:rsid w:val="0031247C"/>
    <w:rsid w:val="0031293E"/>
    <w:rsid w:val="003205E6"/>
    <w:rsid w:val="00320A46"/>
    <w:rsid w:val="00321841"/>
    <w:rsid w:val="00321D24"/>
    <w:rsid w:val="00330A74"/>
    <w:rsid w:val="00332FF3"/>
    <w:rsid w:val="00333959"/>
    <w:rsid w:val="00340F45"/>
    <w:rsid w:val="00340F81"/>
    <w:rsid w:val="00342B1E"/>
    <w:rsid w:val="00343042"/>
    <w:rsid w:val="00345AE7"/>
    <w:rsid w:val="003520D0"/>
    <w:rsid w:val="00353400"/>
    <w:rsid w:val="00355AB0"/>
    <w:rsid w:val="003564F2"/>
    <w:rsid w:val="00357B98"/>
    <w:rsid w:val="00360DF9"/>
    <w:rsid w:val="003625CC"/>
    <w:rsid w:val="003630CE"/>
    <w:rsid w:val="0036404A"/>
    <w:rsid w:val="00364D7C"/>
    <w:rsid w:val="00364E00"/>
    <w:rsid w:val="003654E7"/>
    <w:rsid w:val="003728A4"/>
    <w:rsid w:val="003731C1"/>
    <w:rsid w:val="00374554"/>
    <w:rsid w:val="00374C93"/>
    <w:rsid w:val="00375168"/>
    <w:rsid w:val="0037531D"/>
    <w:rsid w:val="00375683"/>
    <w:rsid w:val="0037635A"/>
    <w:rsid w:val="00377CF6"/>
    <w:rsid w:val="0038140C"/>
    <w:rsid w:val="00381E89"/>
    <w:rsid w:val="0038276F"/>
    <w:rsid w:val="00382A89"/>
    <w:rsid w:val="00390CD1"/>
    <w:rsid w:val="003932EA"/>
    <w:rsid w:val="00393357"/>
    <w:rsid w:val="00397A77"/>
    <w:rsid w:val="003A368B"/>
    <w:rsid w:val="003A3E12"/>
    <w:rsid w:val="003B1DC3"/>
    <w:rsid w:val="003B3243"/>
    <w:rsid w:val="003B3C10"/>
    <w:rsid w:val="003B4AEC"/>
    <w:rsid w:val="003B50AE"/>
    <w:rsid w:val="003B7024"/>
    <w:rsid w:val="003B745C"/>
    <w:rsid w:val="003C614B"/>
    <w:rsid w:val="003C6564"/>
    <w:rsid w:val="003C7642"/>
    <w:rsid w:val="003D404F"/>
    <w:rsid w:val="003D4D22"/>
    <w:rsid w:val="003E4DC7"/>
    <w:rsid w:val="003E692E"/>
    <w:rsid w:val="003E73E1"/>
    <w:rsid w:val="003E7F6A"/>
    <w:rsid w:val="003F3B12"/>
    <w:rsid w:val="003F5151"/>
    <w:rsid w:val="003F747B"/>
    <w:rsid w:val="00400DCD"/>
    <w:rsid w:val="00401DF4"/>
    <w:rsid w:val="004042D2"/>
    <w:rsid w:val="00404DBA"/>
    <w:rsid w:val="0041289C"/>
    <w:rsid w:val="0041289E"/>
    <w:rsid w:val="00413C31"/>
    <w:rsid w:val="00415E8E"/>
    <w:rsid w:val="004329DB"/>
    <w:rsid w:val="00433B4F"/>
    <w:rsid w:val="0043404B"/>
    <w:rsid w:val="00440F80"/>
    <w:rsid w:val="00442958"/>
    <w:rsid w:val="00444D3B"/>
    <w:rsid w:val="004509EF"/>
    <w:rsid w:val="00450ECB"/>
    <w:rsid w:val="00450FA6"/>
    <w:rsid w:val="004510EB"/>
    <w:rsid w:val="00452163"/>
    <w:rsid w:val="004549DC"/>
    <w:rsid w:val="004577ED"/>
    <w:rsid w:val="00474C20"/>
    <w:rsid w:val="00477306"/>
    <w:rsid w:val="00477E68"/>
    <w:rsid w:val="00480B9F"/>
    <w:rsid w:val="0048218A"/>
    <w:rsid w:val="00484FB3"/>
    <w:rsid w:val="00485B1D"/>
    <w:rsid w:val="0048761E"/>
    <w:rsid w:val="0049060F"/>
    <w:rsid w:val="00490EAE"/>
    <w:rsid w:val="004953BA"/>
    <w:rsid w:val="00495868"/>
    <w:rsid w:val="00496D7C"/>
    <w:rsid w:val="004A1120"/>
    <w:rsid w:val="004A44B1"/>
    <w:rsid w:val="004A4862"/>
    <w:rsid w:val="004A4F68"/>
    <w:rsid w:val="004A74CC"/>
    <w:rsid w:val="004B134C"/>
    <w:rsid w:val="004B24EA"/>
    <w:rsid w:val="004B6B4D"/>
    <w:rsid w:val="004B7D95"/>
    <w:rsid w:val="004C3434"/>
    <w:rsid w:val="004C5191"/>
    <w:rsid w:val="004C5220"/>
    <w:rsid w:val="004C68F8"/>
    <w:rsid w:val="004C6B5C"/>
    <w:rsid w:val="004D143E"/>
    <w:rsid w:val="004D50F4"/>
    <w:rsid w:val="004D7BEB"/>
    <w:rsid w:val="004E2B0A"/>
    <w:rsid w:val="004E6A77"/>
    <w:rsid w:val="004E79E8"/>
    <w:rsid w:val="004F1428"/>
    <w:rsid w:val="004F14D2"/>
    <w:rsid w:val="004F46A8"/>
    <w:rsid w:val="004F6DA2"/>
    <w:rsid w:val="00501802"/>
    <w:rsid w:val="00501A52"/>
    <w:rsid w:val="00502894"/>
    <w:rsid w:val="0050343F"/>
    <w:rsid w:val="00504423"/>
    <w:rsid w:val="00505170"/>
    <w:rsid w:val="005057D6"/>
    <w:rsid w:val="00505CE0"/>
    <w:rsid w:val="00516437"/>
    <w:rsid w:val="00516818"/>
    <w:rsid w:val="0052199B"/>
    <w:rsid w:val="005230F6"/>
    <w:rsid w:val="00525997"/>
    <w:rsid w:val="00526A90"/>
    <w:rsid w:val="00527A73"/>
    <w:rsid w:val="00533F49"/>
    <w:rsid w:val="00537386"/>
    <w:rsid w:val="00541A98"/>
    <w:rsid w:val="00542F1E"/>
    <w:rsid w:val="00545066"/>
    <w:rsid w:val="005452E1"/>
    <w:rsid w:val="00546190"/>
    <w:rsid w:val="0055038D"/>
    <w:rsid w:val="0055110B"/>
    <w:rsid w:val="00551AF7"/>
    <w:rsid w:val="0055213A"/>
    <w:rsid w:val="005577A4"/>
    <w:rsid w:val="00562CC5"/>
    <w:rsid w:val="005676FA"/>
    <w:rsid w:val="00567993"/>
    <w:rsid w:val="00570D1D"/>
    <w:rsid w:val="00571E3A"/>
    <w:rsid w:val="00572D16"/>
    <w:rsid w:val="00573DC4"/>
    <w:rsid w:val="00575011"/>
    <w:rsid w:val="00575C24"/>
    <w:rsid w:val="00577741"/>
    <w:rsid w:val="005805E7"/>
    <w:rsid w:val="00582175"/>
    <w:rsid w:val="00584BE0"/>
    <w:rsid w:val="005906BF"/>
    <w:rsid w:val="00591145"/>
    <w:rsid w:val="00592E19"/>
    <w:rsid w:val="00594B55"/>
    <w:rsid w:val="00597917"/>
    <w:rsid w:val="005A2228"/>
    <w:rsid w:val="005A3028"/>
    <w:rsid w:val="005A5074"/>
    <w:rsid w:val="005A7202"/>
    <w:rsid w:val="005B010C"/>
    <w:rsid w:val="005B254B"/>
    <w:rsid w:val="005B45D3"/>
    <w:rsid w:val="005B6D89"/>
    <w:rsid w:val="005C1E44"/>
    <w:rsid w:val="005C33F5"/>
    <w:rsid w:val="005C730A"/>
    <w:rsid w:val="005C7620"/>
    <w:rsid w:val="005D30FC"/>
    <w:rsid w:val="005D44EE"/>
    <w:rsid w:val="005D4847"/>
    <w:rsid w:val="005D77DC"/>
    <w:rsid w:val="005D7C81"/>
    <w:rsid w:val="005E1D2A"/>
    <w:rsid w:val="005E37B8"/>
    <w:rsid w:val="005E39DF"/>
    <w:rsid w:val="005E5220"/>
    <w:rsid w:val="005E6BD4"/>
    <w:rsid w:val="005E7485"/>
    <w:rsid w:val="005F5085"/>
    <w:rsid w:val="006002CE"/>
    <w:rsid w:val="006040EC"/>
    <w:rsid w:val="00607561"/>
    <w:rsid w:val="00611E60"/>
    <w:rsid w:val="00612347"/>
    <w:rsid w:val="006141AA"/>
    <w:rsid w:val="0061490C"/>
    <w:rsid w:val="00615C32"/>
    <w:rsid w:val="006172C4"/>
    <w:rsid w:val="0062005A"/>
    <w:rsid w:val="00620315"/>
    <w:rsid w:val="00620B87"/>
    <w:rsid w:val="00622511"/>
    <w:rsid w:val="006229BD"/>
    <w:rsid w:val="0062393E"/>
    <w:rsid w:val="00623B94"/>
    <w:rsid w:val="00624470"/>
    <w:rsid w:val="006261F5"/>
    <w:rsid w:val="00627E52"/>
    <w:rsid w:val="00631665"/>
    <w:rsid w:val="006374EE"/>
    <w:rsid w:val="00643063"/>
    <w:rsid w:val="00645930"/>
    <w:rsid w:val="006473D6"/>
    <w:rsid w:val="0065002E"/>
    <w:rsid w:val="006521C8"/>
    <w:rsid w:val="006523C4"/>
    <w:rsid w:val="0065395E"/>
    <w:rsid w:val="006548FD"/>
    <w:rsid w:val="00656DF4"/>
    <w:rsid w:val="00662ADC"/>
    <w:rsid w:val="00663EB9"/>
    <w:rsid w:val="00664798"/>
    <w:rsid w:val="00666748"/>
    <w:rsid w:val="00666E13"/>
    <w:rsid w:val="00667BE0"/>
    <w:rsid w:val="00670D64"/>
    <w:rsid w:val="0067222B"/>
    <w:rsid w:val="0067283A"/>
    <w:rsid w:val="006737AE"/>
    <w:rsid w:val="00676748"/>
    <w:rsid w:val="006777BF"/>
    <w:rsid w:val="00677C9B"/>
    <w:rsid w:val="00680446"/>
    <w:rsid w:val="0068164E"/>
    <w:rsid w:val="0068286D"/>
    <w:rsid w:val="006837D4"/>
    <w:rsid w:val="006865D4"/>
    <w:rsid w:val="0069297C"/>
    <w:rsid w:val="00696D41"/>
    <w:rsid w:val="006A4AA0"/>
    <w:rsid w:val="006A5B2C"/>
    <w:rsid w:val="006A6257"/>
    <w:rsid w:val="006A6B56"/>
    <w:rsid w:val="006A7F05"/>
    <w:rsid w:val="006B077D"/>
    <w:rsid w:val="006B0D4E"/>
    <w:rsid w:val="006B108A"/>
    <w:rsid w:val="006B13EE"/>
    <w:rsid w:val="006B33D3"/>
    <w:rsid w:val="006B3ADA"/>
    <w:rsid w:val="006C0090"/>
    <w:rsid w:val="006C1240"/>
    <w:rsid w:val="006C1395"/>
    <w:rsid w:val="006C1ACF"/>
    <w:rsid w:val="006C2949"/>
    <w:rsid w:val="006C358B"/>
    <w:rsid w:val="006C4312"/>
    <w:rsid w:val="006D02B7"/>
    <w:rsid w:val="006D2634"/>
    <w:rsid w:val="006D48A6"/>
    <w:rsid w:val="006D4AC0"/>
    <w:rsid w:val="006D6922"/>
    <w:rsid w:val="006E14B8"/>
    <w:rsid w:val="006E41BC"/>
    <w:rsid w:val="006E4494"/>
    <w:rsid w:val="006E7C65"/>
    <w:rsid w:val="006F07ED"/>
    <w:rsid w:val="006F2B01"/>
    <w:rsid w:val="006F30A1"/>
    <w:rsid w:val="006F64FC"/>
    <w:rsid w:val="0070017B"/>
    <w:rsid w:val="0070516C"/>
    <w:rsid w:val="007118C1"/>
    <w:rsid w:val="00711A17"/>
    <w:rsid w:val="0071271F"/>
    <w:rsid w:val="007215B9"/>
    <w:rsid w:val="0072210A"/>
    <w:rsid w:val="00723727"/>
    <w:rsid w:val="00724C6F"/>
    <w:rsid w:val="00725037"/>
    <w:rsid w:val="00726091"/>
    <w:rsid w:val="007261AE"/>
    <w:rsid w:val="00726773"/>
    <w:rsid w:val="0072679A"/>
    <w:rsid w:val="00732D8E"/>
    <w:rsid w:val="007337DB"/>
    <w:rsid w:val="007349EF"/>
    <w:rsid w:val="0073555B"/>
    <w:rsid w:val="00735D95"/>
    <w:rsid w:val="00735EF9"/>
    <w:rsid w:val="007371FB"/>
    <w:rsid w:val="00742474"/>
    <w:rsid w:val="00742C05"/>
    <w:rsid w:val="007458C1"/>
    <w:rsid w:val="007502F2"/>
    <w:rsid w:val="00751D63"/>
    <w:rsid w:val="00755372"/>
    <w:rsid w:val="007579CE"/>
    <w:rsid w:val="00757DCB"/>
    <w:rsid w:val="007627F2"/>
    <w:rsid w:val="00764C99"/>
    <w:rsid w:val="00765DA5"/>
    <w:rsid w:val="00766456"/>
    <w:rsid w:val="007674FD"/>
    <w:rsid w:val="007720E1"/>
    <w:rsid w:val="007846B1"/>
    <w:rsid w:val="00786F0E"/>
    <w:rsid w:val="0079040B"/>
    <w:rsid w:val="007913AF"/>
    <w:rsid w:val="00792FBA"/>
    <w:rsid w:val="00795F12"/>
    <w:rsid w:val="00796C3E"/>
    <w:rsid w:val="007A206C"/>
    <w:rsid w:val="007A3A2E"/>
    <w:rsid w:val="007A67BE"/>
    <w:rsid w:val="007A7126"/>
    <w:rsid w:val="007B1A00"/>
    <w:rsid w:val="007B2975"/>
    <w:rsid w:val="007B2FBF"/>
    <w:rsid w:val="007B36B8"/>
    <w:rsid w:val="007B53BD"/>
    <w:rsid w:val="007B6EB3"/>
    <w:rsid w:val="007C66BC"/>
    <w:rsid w:val="007C7C20"/>
    <w:rsid w:val="007E212B"/>
    <w:rsid w:val="007E2AE2"/>
    <w:rsid w:val="007E6B92"/>
    <w:rsid w:val="007F48EF"/>
    <w:rsid w:val="007F6AAF"/>
    <w:rsid w:val="00802AF2"/>
    <w:rsid w:val="008131A3"/>
    <w:rsid w:val="00820D7B"/>
    <w:rsid w:val="008212AE"/>
    <w:rsid w:val="00822727"/>
    <w:rsid w:val="00823708"/>
    <w:rsid w:val="00824685"/>
    <w:rsid w:val="0083047C"/>
    <w:rsid w:val="00831264"/>
    <w:rsid w:val="00831844"/>
    <w:rsid w:val="008319FD"/>
    <w:rsid w:val="00834D25"/>
    <w:rsid w:val="008359E1"/>
    <w:rsid w:val="00836672"/>
    <w:rsid w:val="00837CA7"/>
    <w:rsid w:val="00837FF4"/>
    <w:rsid w:val="008433B2"/>
    <w:rsid w:val="00846DF1"/>
    <w:rsid w:val="00851297"/>
    <w:rsid w:val="00854EB3"/>
    <w:rsid w:val="00857A3F"/>
    <w:rsid w:val="008628AE"/>
    <w:rsid w:val="00863EAE"/>
    <w:rsid w:val="00875A88"/>
    <w:rsid w:val="0088141F"/>
    <w:rsid w:val="00882182"/>
    <w:rsid w:val="00883DEB"/>
    <w:rsid w:val="00885461"/>
    <w:rsid w:val="00885A7D"/>
    <w:rsid w:val="0088798C"/>
    <w:rsid w:val="00887AAC"/>
    <w:rsid w:val="0089021F"/>
    <w:rsid w:val="00894196"/>
    <w:rsid w:val="00894F07"/>
    <w:rsid w:val="0089565A"/>
    <w:rsid w:val="00896E2E"/>
    <w:rsid w:val="008A57CB"/>
    <w:rsid w:val="008A5C17"/>
    <w:rsid w:val="008A7CF8"/>
    <w:rsid w:val="008B03B2"/>
    <w:rsid w:val="008B2215"/>
    <w:rsid w:val="008B3C84"/>
    <w:rsid w:val="008B5434"/>
    <w:rsid w:val="008B71A4"/>
    <w:rsid w:val="008C26A7"/>
    <w:rsid w:val="008C671C"/>
    <w:rsid w:val="008D08DD"/>
    <w:rsid w:val="008D4487"/>
    <w:rsid w:val="008D4E75"/>
    <w:rsid w:val="008E009A"/>
    <w:rsid w:val="008E13D5"/>
    <w:rsid w:val="008E17E8"/>
    <w:rsid w:val="008E6FB9"/>
    <w:rsid w:val="008F1147"/>
    <w:rsid w:val="008F3A5F"/>
    <w:rsid w:val="008F52EE"/>
    <w:rsid w:val="008F7767"/>
    <w:rsid w:val="00903A8A"/>
    <w:rsid w:val="00904087"/>
    <w:rsid w:val="00904350"/>
    <w:rsid w:val="00904911"/>
    <w:rsid w:val="00905F88"/>
    <w:rsid w:val="00907A83"/>
    <w:rsid w:val="009122AE"/>
    <w:rsid w:val="009144C8"/>
    <w:rsid w:val="009150E2"/>
    <w:rsid w:val="00915AC8"/>
    <w:rsid w:val="00917176"/>
    <w:rsid w:val="00922D81"/>
    <w:rsid w:val="00924BC7"/>
    <w:rsid w:val="00927849"/>
    <w:rsid w:val="00931CA3"/>
    <w:rsid w:val="009340CE"/>
    <w:rsid w:val="009345E0"/>
    <w:rsid w:val="00934750"/>
    <w:rsid w:val="00935366"/>
    <w:rsid w:val="009357A5"/>
    <w:rsid w:val="00937CA6"/>
    <w:rsid w:val="00940FCC"/>
    <w:rsid w:val="00944E7E"/>
    <w:rsid w:val="0094524A"/>
    <w:rsid w:val="00955764"/>
    <w:rsid w:val="00955F93"/>
    <w:rsid w:val="009576F5"/>
    <w:rsid w:val="00960889"/>
    <w:rsid w:val="009617C5"/>
    <w:rsid w:val="009623FF"/>
    <w:rsid w:val="00962C01"/>
    <w:rsid w:val="00963BF0"/>
    <w:rsid w:val="0096462C"/>
    <w:rsid w:val="00965551"/>
    <w:rsid w:val="00970344"/>
    <w:rsid w:val="00970412"/>
    <w:rsid w:val="00973CE0"/>
    <w:rsid w:val="00974349"/>
    <w:rsid w:val="00975189"/>
    <w:rsid w:val="0097559A"/>
    <w:rsid w:val="00975DA1"/>
    <w:rsid w:val="00977E3B"/>
    <w:rsid w:val="009801CC"/>
    <w:rsid w:val="00981989"/>
    <w:rsid w:val="00984150"/>
    <w:rsid w:val="00987075"/>
    <w:rsid w:val="00987E45"/>
    <w:rsid w:val="00992DE9"/>
    <w:rsid w:val="009939A0"/>
    <w:rsid w:val="0099555C"/>
    <w:rsid w:val="00997412"/>
    <w:rsid w:val="00997649"/>
    <w:rsid w:val="009A0A5C"/>
    <w:rsid w:val="009A319A"/>
    <w:rsid w:val="009A333D"/>
    <w:rsid w:val="009A3CDF"/>
    <w:rsid w:val="009A5454"/>
    <w:rsid w:val="009A5DF4"/>
    <w:rsid w:val="009A7566"/>
    <w:rsid w:val="009B7BE4"/>
    <w:rsid w:val="009C6201"/>
    <w:rsid w:val="009C6FD7"/>
    <w:rsid w:val="009C70C3"/>
    <w:rsid w:val="009C736F"/>
    <w:rsid w:val="009D0EC2"/>
    <w:rsid w:val="009D3518"/>
    <w:rsid w:val="009D48B9"/>
    <w:rsid w:val="009D4F7B"/>
    <w:rsid w:val="009D57EC"/>
    <w:rsid w:val="009D5A95"/>
    <w:rsid w:val="009D7FA8"/>
    <w:rsid w:val="009E0BAA"/>
    <w:rsid w:val="009E1396"/>
    <w:rsid w:val="009E26C5"/>
    <w:rsid w:val="009E3B69"/>
    <w:rsid w:val="009E5B0C"/>
    <w:rsid w:val="009E5CDA"/>
    <w:rsid w:val="009E5F27"/>
    <w:rsid w:val="009E601E"/>
    <w:rsid w:val="009E6088"/>
    <w:rsid w:val="009F006F"/>
    <w:rsid w:val="009F1876"/>
    <w:rsid w:val="009F2DC5"/>
    <w:rsid w:val="009F30B1"/>
    <w:rsid w:val="009F3776"/>
    <w:rsid w:val="009F5B12"/>
    <w:rsid w:val="009F7315"/>
    <w:rsid w:val="009F75B4"/>
    <w:rsid w:val="00A017C0"/>
    <w:rsid w:val="00A0272B"/>
    <w:rsid w:val="00A02F0F"/>
    <w:rsid w:val="00A12102"/>
    <w:rsid w:val="00A13BC8"/>
    <w:rsid w:val="00A15147"/>
    <w:rsid w:val="00A170CB"/>
    <w:rsid w:val="00A21808"/>
    <w:rsid w:val="00A22504"/>
    <w:rsid w:val="00A26D65"/>
    <w:rsid w:val="00A27D28"/>
    <w:rsid w:val="00A3135C"/>
    <w:rsid w:val="00A31695"/>
    <w:rsid w:val="00A3432A"/>
    <w:rsid w:val="00A34811"/>
    <w:rsid w:val="00A40C8D"/>
    <w:rsid w:val="00A42745"/>
    <w:rsid w:val="00A43B93"/>
    <w:rsid w:val="00A47220"/>
    <w:rsid w:val="00A52CDF"/>
    <w:rsid w:val="00A5481E"/>
    <w:rsid w:val="00A54829"/>
    <w:rsid w:val="00A5544F"/>
    <w:rsid w:val="00A5549A"/>
    <w:rsid w:val="00A603E3"/>
    <w:rsid w:val="00A60C49"/>
    <w:rsid w:val="00A640F0"/>
    <w:rsid w:val="00A64C5A"/>
    <w:rsid w:val="00A658B6"/>
    <w:rsid w:val="00A67E8A"/>
    <w:rsid w:val="00A70B69"/>
    <w:rsid w:val="00A73A1B"/>
    <w:rsid w:val="00A74897"/>
    <w:rsid w:val="00A76316"/>
    <w:rsid w:val="00A763F2"/>
    <w:rsid w:val="00A80B04"/>
    <w:rsid w:val="00A8361A"/>
    <w:rsid w:val="00A84550"/>
    <w:rsid w:val="00A85390"/>
    <w:rsid w:val="00A9025B"/>
    <w:rsid w:val="00A9082C"/>
    <w:rsid w:val="00A91CCC"/>
    <w:rsid w:val="00A9251E"/>
    <w:rsid w:val="00A95FA7"/>
    <w:rsid w:val="00A9643A"/>
    <w:rsid w:val="00A96FFC"/>
    <w:rsid w:val="00A97AF8"/>
    <w:rsid w:val="00AA616E"/>
    <w:rsid w:val="00AA6D68"/>
    <w:rsid w:val="00AB098B"/>
    <w:rsid w:val="00AB17CC"/>
    <w:rsid w:val="00AB38CD"/>
    <w:rsid w:val="00AB45E3"/>
    <w:rsid w:val="00AB68D4"/>
    <w:rsid w:val="00AC1731"/>
    <w:rsid w:val="00AC173D"/>
    <w:rsid w:val="00AC177A"/>
    <w:rsid w:val="00AC2DED"/>
    <w:rsid w:val="00AC3988"/>
    <w:rsid w:val="00AC42E3"/>
    <w:rsid w:val="00AC7769"/>
    <w:rsid w:val="00AD3406"/>
    <w:rsid w:val="00AD7A6B"/>
    <w:rsid w:val="00AE06B2"/>
    <w:rsid w:val="00AE3B4A"/>
    <w:rsid w:val="00AE3CF4"/>
    <w:rsid w:val="00AE3E03"/>
    <w:rsid w:val="00AE5583"/>
    <w:rsid w:val="00AE58A0"/>
    <w:rsid w:val="00AF2AC6"/>
    <w:rsid w:val="00AF3DE0"/>
    <w:rsid w:val="00AF79FE"/>
    <w:rsid w:val="00B0214B"/>
    <w:rsid w:val="00B02634"/>
    <w:rsid w:val="00B04BFE"/>
    <w:rsid w:val="00B10E53"/>
    <w:rsid w:val="00B25F05"/>
    <w:rsid w:val="00B26E9E"/>
    <w:rsid w:val="00B27635"/>
    <w:rsid w:val="00B3158A"/>
    <w:rsid w:val="00B33287"/>
    <w:rsid w:val="00B3676E"/>
    <w:rsid w:val="00B41A8B"/>
    <w:rsid w:val="00B45597"/>
    <w:rsid w:val="00B45C3D"/>
    <w:rsid w:val="00B465B9"/>
    <w:rsid w:val="00B46C75"/>
    <w:rsid w:val="00B5134E"/>
    <w:rsid w:val="00B531A8"/>
    <w:rsid w:val="00B62B9E"/>
    <w:rsid w:val="00B62ECF"/>
    <w:rsid w:val="00B65A68"/>
    <w:rsid w:val="00B66683"/>
    <w:rsid w:val="00B73920"/>
    <w:rsid w:val="00B752F6"/>
    <w:rsid w:val="00B812B4"/>
    <w:rsid w:val="00B84ADA"/>
    <w:rsid w:val="00B91494"/>
    <w:rsid w:val="00B95F99"/>
    <w:rsid w:val="00BA0B69"/>
    <w:rsid w:val="00BA1F91"/>
    <w:rsid w:val="00BA7DAF"/>
    <w:rsid w:val="00BB0772"/>
    <w:rsid w:val="00BB7908"/>
    <w:rsid w:val="00BC222C"/>
    <w:rsid w:val="00BC32C4"/>
    <w:rsid w:val="00BC4246"/>
    <w:rsid w:val="00BC64C1"/>
    <w:rsid w:val="00BD0F89"/>
    <w:rsid w:val="00BD183B"/>
    <w:rsid w:val="00BD24F2"/>
    <w:rsid w:val="00BD2714"/>
    <w:rsid w:val="00BD29AA"/>
    <w:rsid w:val="00BD569A"/>
    <w:rsid w:val="00BE0070"/>
    <w:rsid w:val="00BE0AB9"/>
    <w:rsid w:val="00BE4DBE"/>
    <w:rsid w:val="00BE5B8D"/>
    <w:rsid w:val="00BE6554"/>
    <w:rsid w:val="00BE6DE9"/>
    <w:rsid w:val="00BF2E21"/>
    <w:rsid w:val="00BF3E86"/>
    <w:rsid w:val="00BF5DE6"/>
    <w:rsid w:val="00C01297"/>
    <w:rsid w:val="00C024CA"/>
    <w:rsid w:val="00C0285F"/>
    <w:rsid w:val="00C037B5"/>
    <w:rsid w:val="00C042B3"/>
    <w:rsid w:val="00C06619"/>
    <w:rsid w:val="00C07019"/>
    <w:rsid w:val="00C073A0"/>
    <w:rsid w:val="00C12C87"/>
    <w:rsid w:val="00C1339F"/>
    <w:rsid w:val="00C14410"/>
    <w:rsid w:val="00C21461"/>
    <w:rsid w:val="00C23746"/>
    <w:rsid w:val="00C26DE4"/>
    <w:rsid w:val="00C27FA9"/>
    <w:rsid w:val="00C32D20"/>
    <w:rsid w:val="00C33407"/>
    <w:rsid w:val="00C33491"/>
    <w:rsid w:val="00C34B47"/>
    <w:rsid w:val="00C3639D"/>
    <w:rsid w:val="00C4163B"/>
    <w:rsid w:val="00C430DF"/>
    <w:rsid w:val="00C45DCE"/>
    <w:rsid w:val="00C466C4"/>
    <w:rsid w:val="00C500FC"/>
    <w:rsid w:val="00C51219"/>
    <w:rsid w:val="00C51726"/>
    <w:rsid w:val="00C537BC"/>
    <w:rsid w:val="00C54A9F"/>
    <w:rsid w:val="00C5635D"/>
    <w:rsid w:val="00C5763B"/>
    <w:rsid w:val="00C62751"/>
    <w:rsid w:val="00C65056"/>
    <w:rsid w:val="00C65855"/>
    <w:rsid w:val="00C67DA6"/>
    <w:rsid w:val="00C716CD"/>
    <w:rsid w:val="00C72E8F"/>
    <w:rsid w:val="00C73294"/>
    <w:rsid w:val="00C734DF"/>
    <w:rsid w:val="00C73ACF"/>
    <w:rsid w:val="00C74DC9"/>
    <w:rsid w:val="00C7617E"/>
    <w:rsid w:val="00C83679"/>
    <w:rsid w:val="00C839C5"/>
    <w:rsid w:val="00C84B73"/>
    <w:rsid w:val="00C858B6"/>
    <w:rsid w:val="00C869F8"/>
    <w:rsid w:val="00C86CE9"/>
    <w:rsid w:val="00C879A0"/>
    <w:rsid w:val="00C92697"/>
    <w:rsid w:val="00C93ACD"/>
    <w:rsid w:val="00C95724"/>
    <w:rsid w:val="00C95739"/>
    <w:rsid w:val="00CA3095"/>
    <w:rsid w:val="00CA3FE6"/>
    <w:rsid w:val="00CA60FB"/>
    <w:rsid w:val="00CB3634"/>
    <w:rsid w:val="00CB4EED"/>
    <w:rsid w:val="00CB589A"/>
    <w:rsid w:val="00CC10E6"/>
    <w:rsid w:val="00CC2443"/>
    <w:rsid w:val="00CC78C0"/>
    <w:rsid w:val="00CD1629"/>
    <w:rsid w:val="00CD35E7"/>
    <w:rsid w:val="00CD6613"/>
    <w:rsid w:val="00CD6628"/>
    <w:rsid w:val="00CD6EB9"/>
    <w:rsid w:val="00CE2633"/>
    <w:rsid w:val="00CE6941"/>
    <w:rsid w:val="00CF0CA1"/>
    <w:rsid w:val="00CF2337"/>
    <w:rsid w:val="00D02C9E"/>
    <w:rsid w:val="00D04390"/>
    <w:rsid w:val="00D04F23"/>
    <w:rsid w:val="00D05669"/>
    <w:rsid w:val="00D05931"/>
    <w:rsid w:val="00D059D8"/>
    <w:rsid w:val="00D0651B"/>
    <w:rsid w:val="00D12E4A"/>
    <w:rsid w:val="00D13CF8"/>
    <w:rsid w:val="00D23466"/>
    <w:rsid w:val="00D23643"/>
    <w:rsid w:val="00D24B77"/>
    <w:rsid w:val="00D26A32"/>
    <w:rsid w:val="00D26C5F"/>
    <w:rsid w:val="00D30872"/>
    <w:rsid w:val="00D32E7A"/>
    <w:rsid w:val="00D339EC"/>
    <w:rsid w:val="00D36EC9"/>
    <w:rsid w:val="00D4356F"/>
    <w:rsid w:val="00D46346"/>
    <w:rsid w:val="00D51182"/>
    <w:rsid w:val="00D534ED"/>
    <w:rsid w:val="00D54387"/>
    <w:rsid w:val="00D600B3"/>
    <w:rsid w:val="00D60725"/>
    <w:rsid w:val="00D634C2"/>
    <w:rsid w:val="00D6387C"/>
    <w:rsid w:val="00D645EF"/>
    <w:rsid w:val="00D659B8"/>
    <w:rsid w:val="00D718D1"/>
    <w:rsid w:val="00D80DFC"/>
    <w:rsid w:val="00D81447"/>
    <w:rsid w:val="00D8529E"/>
    <w:rsid w:val="00D902A2"/>
    <w:rsid w:val="00D97E13"/>
    <w:rsid w:val="00DA0D6F"/>
    <w:rsid w:val="00DA2775"/>
    <w:rsid w:val="00DA2D79"/>
    <w:rsid w:val="00DA4114"/>
    <w:rsid w:val="00DA6677"/>
    <w:rsid w:val="00DA6B26"/>
    <w:rsid w:val="00DB085F"/>
    <w:rsid w:val="00DB4010"/>
    <w:rsid w:val="00DC11CE"/>
    <w:rsid w:val="00DC17F6"/>
    <w:rsid w:val="00DC2B73"/>
    <w:rsid w:val="00DC4945"/>
    <w:rsid w:val="00DC7EAF"/>
    <w:rsid w:val="00DD1FAA"/>
    <w:rsid w:val="00DD2EA7"/>
    <w:rsid w:val="00DD3EF5"/>
    <w:rsid w:val="00DD4BD1"/>
    <w:rsid w:val="00DD76E5"/>
    <w:rsid w:val="00DD7797"/>
    <w:rsid w:val="00DE08A0"/>
    <w:rsid w:val="00DE3D55"/>
    <w:rsid w:val="00DE3EE7"/>
    <w:rsid w:val="00DF0662"/>
    <w:rsid w:val="00DF5581"/>
    <w:rsid w:val="00E00B53"/>
    <w:rsid w:val="00E00EA8"/>
    <w:rsid w:val="00E01AFA"/>
    <w:rsid w:val="00E0239B"/>
    <w:rsid w:val="00E054D9"/>
    <w:rsid w:val="00E072AA"/>
    <w:rsid w:val="00E07EFC"/>
    <w:rsid w:val="00E1493A"/>
    <w:rsid w:val="00E151C4"/>
    <w:rsid w:val="00E15BE2"/>
    <w:rsid w:val="00E15C20"/>
    <w:rsid w:val="00E17818"/>
    <w:rsid w:val="00E20DE0"/>
    <w:rsid w:val="00E2350A"/>
    <w:rsid w:val="00E24FC3"/>
    <w:rsid w:val="00E25B67"/>
    <w:rsid w:val="00E263EE"/>
    <w:rsid w:val="00E263F8"/>
    <w:rsid w:val="00E35535"/>
    <w:rsid w:val="00E40F14"/>
    <w:rsid w:val="00E4159B"/>
    <w:rsid w:val="00E41FC4"/>
    <w:rsid w:val="00E42132"/>
    <w:rsid w:val="00E46688"/>
    <w:rsid w:val="00E54B40"/>
    <w:rsid w:val="00E54E96"/>
    <w:rsid w:val="00E56758"/>
    <w:rsid w:val="00E57943"/>
    <w:rsid w:val="00E60E29"/>
    <w:rsid w:val="00E6492B"/>
    <w:rsid w:val="00E65B10"/>
    <w:rsid w:val="00E67008"/>
    <w:rsid w:val="00E67284"/>
    <w:rsid w:val="00E717FF"/>
    <w:rsid w:val="00E722B6"/>
    <w:rsid w:val="00E7321E"/>
    <w:rsid w:val="00E7554C"/>
    <w:rsid w:val="00E776F4"/>
    <w:rsid w:val="00E9425B"/>
    <w:rsid w:val="00E94611"/>
    <w:rsid w:val="00E94A70"/>
    <w:rsid w:val="00E95D1D"/>
    <w:rsid w:val="00EA1542"/>
    <w:rsid w:val="00EA4FBE"/>
    <w:rsid w:val="00EA528D"/>
    <w:rsid w:val="00EA5B22"/>
    <w:rsid w:val="00EB1B14"/>
    <w:rsid w:val="00EB29E8"/>
    <w:rsid w:val="00EB4D35"/>
    <w:rsid w:val="00EB4EE8"/>
    <w:rsid w:val="00EB6C4E"/>
    <w:rsid w:val="00EB753F"/>
    <w:rsid w:val="00EC1158"/>
    <w:rsid w:val="00EC34E4"/>
    <w:rsid w:val="00ED1967"/>
    <w:rsid w:val="00ED268E"/>
    <w:rsid w:val="00ED3CC8"/>
    <w:rsid w:val="00ED47CC"/>
    <w:rsid w:val="00ED5D0E"/>
    <w:rsid w:val="00EE0BAA"/>
    <w:rsid w:val="00EE4CF2"/>
    <w:rsid w:val="00EE5A8E"/>
    <w:rsid w:val="00EE778B"/>
    <w:rsid w:val="00EF2F30"/>
    <w:rsid w:val="00EF380A"/>
    <w:rsid w:val="00EF632B"/>
    <w:rsid w:val="00EF74B5"/>
    <w:rsid w:val="00F013B5"/>
    <w:rsid w:val="00F05076"/>
    <w:rsid w:val="00F0586A"/>
    <w:rsid w:val="00F10C11"/>
    <w:rsid w:val="00F10C92"/>
    <w:rsid w:val="00F10F0B"/>
    <w:rsid w:val="00F130E5"/>
    <w:rsid w:val="00F1334A"/>
    <w:rsid w:val="00F133EB"/>
    <w:rsid w:val="00F14526"/>
    <w:rsid w:val="00F16CB9"/>
    <w:rsid w:val="00F1739C"/>
    <w:rsid w:val="00F3110F"/>
    <w:rsid w:val="00F3130F"/>
    <w:rsid w:val="00F417EE"/>
    <w:rsid w:val="00F4337A"/>
    <w:rsid w:val="00F4390E"/>
    <w:rsid w:val="00F44C47"/>
    <w:rsid w:val="00F4560F"/>
    <w:rsid w:val="00F46F44"/>
    <w:rsid w:val="00F52318"/>
    <w:rsid w:val="00F530E1"/>
    <w:rsid w:val="00F5401F"/>
    <w:rsid w:val="00F566D9"/>
    <w:rsid w:val="00F56EBB"/>
    <w:rsid w:val="00F575F6"/>
    <w:rsid w:val="00F61A1D"/>
    <w:rsid w:val="00F6281E"/>
    <w:rsid w:val="00F707AB"/>
    <w:rsid w:val="00F724DD"/>
    <w:rsid w:val="00F736B5"/>
    <w:rsid w:val="00F81835"/>
    <w:rsid w:val="00F84AE8"/>
    <w:rsid w:val="00F86898"/>
    <w:rsid w:val="00F87C17"/>
    <w:rsid w:val="00F9128C"/>
    <w:rsid w:val="00F91622"/>
    <w:rsid w:val="00F9586B"/>
    <w:rsid w:val="00FA0014"/>
    <w:rsid w:val="00FA27FF"/>
    <w:rsid w:val="00FA7138"/>
    <w:rsid w:val="00FB1424"/>
    <w:rsid w:val="00FB36F6"/>
    <w:rsid w:val="00FC07B7"/>
    <w:rsid w:val="00FC0EE3"/>
    <w:rsid w:val="00FC1ED9"/>
    <w:rsid w:val="00FC3527"/>
    <w:rsid w:val="00FD0319"/>
    <w:rsid w:val="00FD05D9"/>
    <w:rsid w:val="00FD2286"/>
    <w:rsid w:val="00FD376E"/>
    <w:rsid w:val="00FD5B67"/>
    <w:rsid w:val="00FD7507"/>
    <w:rsid w:val="00FD7C65"/>
    <w:rsid w:val="00FE0D81"/>
    <w:rsid w:val="00FE28EE"/>
    <w:rsid w:val="00FF0109"/>
    <w:rsid w:val="00FF0214"/>
    <w:rsid w:val="00FF0F27"/>
    <w:rsid w:val="00FF1159"/>
    <w:rsid w:val="024270D7"/>
    <w:rsid w:val="02A37309"/>
    <w:rsid w:val="03A04F7D"/>
    <w:rsid w:val="05137F67"/>
    <w:rsid w:val="05861515"/>
    <w:rsid w:val="058F21F0"/>
    <w:rsid w:val="06A7D7DC"/>
    <w:rsid w:val="071902C3"/>
    <w:rsid w:val="07A18151"/>
    <w:rsid w:val="081FB57A"/>
    <w:rsid w:val="08B96B09"/>
    <w:rsid w:val="093AD67D"/>
    <w:rsid w:val="09B108AE"/>
    <w:rsid w:val="0A3F2F6E"/>
    <w:rsid w:val="0C5D519B"/>
    <w:rsid w:val="0C644D4E"/>
    <w:rsid w:val="0CA4538E"/>
    <w:rsid w:val="0D51DA85"/>
    <w:rsid w:val="0D99D159"/>
    <w:rsid w:val="0FAFC91E"/>
    <w:rsid w:val="0FFA22CB"/>
    <w:rsid w:val="11C2B133"/>
    <w:rsid w:val="11E68128"/>
    <w:rsid w:val="12276F90"/>
    <w:rsid w:val="1301D8FB"/>
    <w:rsid w:val="131DA45F"/>
    <w:rsid w:val="143DF069"/>
    <w:rsid w:val="14953B6D"/>
    <w:rsid w:val="1657E613"/>
    <w:rsid w:val="16D611B6"/>
    <w:rsid w:val="17F70113"/>
    <w:rsid w:val="1A0A942D"/>
    <w:rsid w:val="1BB09F1C"/>
    <w:rsid w:val="1BC9EB70"/>
    <w:rsid w:val="1BFB57CB"/>
    <w:rsid w:val="1E58EC10"/>
    <w:rsid w:val="1E740425"/>
    <w:rsid w:val="1FBB9465"/>
    <w:rsid w:val="20D29BD5"/>
    <w:rsid w:val="21C62881"/>
    <w:rsid w:val="23726F3E"/>
    <w:rsid w:val="2392C912"/>
    <w:rsid w:val="23D15504"/>
    <w:rsid w:val="24EF0AC6"/>
    <w:rsid w:val="27012615"/>
    <w:rsid w:val="29076E64"/>
    <w:rsid w:val="293C51C6"/>
    <w:rsid w:val="2A0C0623"/>
    <w:rsid w:val="2B19927E"/>
    <w:rsid w:val="2C2B4B3D"/>
    <w:rsid w:val="2CFF6031"/>
    <w:rsid w:val="2DD462A0"/>
    <w:rsid w:val="2E2FB117"/>
    <w:rsid w:val="2E35878C"/>
    <w:rsid w:val="2EDC719A"/>
    <w:rsid w:val="2EE10152"/>
    <w:rsid w:val="30C609E8"/>
    <w:rsid w:val="30EF7BDE"/>
    <w:rsid w:val="31651D7A"/>
    <w:rsid w:val="32F778F2"/>
    <w:rsid w:val="33608CE6"/>
    <w:rsid w:val="33709165"/>
    <w:rsid w:val="345D4CB6"/>
    <w:rsid w:val="36715EA7"/>
    <w:rsid w:val="3857DDDE"/>
    <w:rsid w:val="386EAB9F"/>
    <w:rsid w:val="3AC2D6A3"/>
    <w:rsid w:val="3D46BAE5"/>
    <w:rsid w:val="3E9BBEC9"/>
    <w:rsid w:val="3F934035"/>
    <w:rsid w:val="3FAE1D00"/>
    <w:rsid w:val="3FD7B497"/>
    <w:rsid w:val="3FD89B7C"/>
    <w:rsid w:val="40FD2EFB"/>
    <w:rsid w:val="43468E24"/>
    <w:rsid w:val="4406AD37"/>
    <w:rsid w:val="44AD19FE"/>
    <w:rsid w:val="4568BCE3"/>
    <w:rsid w:val="47750232"/>
    <w:rsid w:val="48F30C34"/>
    <w:rsid w:val="48FDCEFD"/>
    <w:rsid w:val="4A708756"/>
    <w:rsid w:val="4B5E1C68"/>
    <w:rsid w:val="4B71BC78"/>
    <w:rsid w:val="4CFE8441"/>
    <w:rsid w:val="4D46DEBF"/>
    <w:rsid w:val="4D65891C"/>
    <w:rsid w:val="4D74559E"/>
    <w:rsid w:val="4D7E2048"/>
    <w:rsid w:val="4E6BA538"/>
    <w:rsid w:val="4FEC1EC7"/>
    <w:rsid w:val="50CCCBE9"/>
    <w:rsid w:val="51476A1E"/>
    <w:rsid w:val="52668FC7"/>
    <w:rsid w:val="53F30B23"/>
    <w:rsid w:val="5476592A"/>
    <w:rsid w:val="5502214A"/>
    <w:rsid w:val="56A07296"/>
    <w:rsid w:val="56D6A455"/>
    <w:rsid w:val="5718170C"/>
    <w:rsid w:val="58DB4051"/>
    <w:rsid w:val="58F2BDF6"/>
    <w:rsid w:val="593043D8"/>
    <w:rsid w:val="5949EB72"/>
    <w:rsid w:val="59666DB3"/>
    <w:rsid w:val="59F09877"/>
    <w:rsid w:val="5A2CF4D0"/>
    <w:rsid w:val="5A8443E4"/>
    <w:rsid w:val="5A966E2C"/>
    <w:rsid w:val="5BCE6B36"/>
    <w:rsid w:val="5D78806C"/>
    <w:rsid w:val="5DB0D66D"/>
    <w:rsid w:val="5E8827C9"/>
    <w:rsid w:val="5F0FA288"/>
    <w:rsid w:val="5F6527B8"/>
    <w:rsid w:val="5F694DA7"/>
    <w:rsid w:val="5FCD7027"/>
    <w:rsid w:val="601C5864"/>
    <w:rsid w:val="6213E304"/>
    <w:rsid w:val="641C5504"/>
    <w:rsid w:val="650CF799"/>
    <w:rsid w:val="6588B012"/>
    <w:rsid w:val="65B4BCBB"/>
    <w:rsid w:val="65D21F47"/>
    <w:rsid w:val="65FDE24B"/>
    <w:rsid w:val="66455ABF"/>
    <w:rsid w:val="6674CD3C"/>
    <w:rsid w:val="675068E0"/>
    <w:rsid w:val="67B73D25"/>
    <w:rsid w:val="680183CD"/>
    <w:rsid w:val="68356361"/>
    <w:rsid w:val="693104CF"/>
    <w:rsid w:val="694CB13C"/>
    <w:rsid w:val="6AB8D432"/>
    <w:rsid w:val="6B51502B"/>
    <w:rsid w:val="6BFD6EFF"/>
    <w:rsid w:val="6D13B146"/>
    <w:rsid w:val="6D57FDEF"/>
    <w:rsid w:val="6DAD9E90"/>
    <w:rsid w:val="6FA73311"/>
    <w:rsid w:val="70EC641D"/>
    <w:rsid w:val="70F043F1"/>
    <w:rsid w:val="714BFF07"/>
    <w:rsid w:val="71ADDDC2"/>
    <w:rsid w:val="725E6752"/>
    <w:rsid w:val="729635FB"/>
    <w:rsid w:val="72969502"/>
    <w:rsid w:val="735CE65C"/>
    <w:rsid w:val="73BB660D"/>
    <w:rsid w:val="74B6024B"/>
    <w:rsid w:val="757599D1"/>
    <w:rsid w:val="764F1E28"/>
    <w:rsid w:val="768DCE7A"/>
    <w:rsid w:val="76E39BE7"/>
    <w:rsid w:val="76F0D4BB"/>
    <w:rsid w:val="76F85B3F"/>
    <w:rsid w:val="7D5649B2"/>
    <w:rsid w:val="7DA0BD4F"/>
    <w:rsid w:val="7E5C0971"/>
    <w:rsid w:val="7ED6B9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1A99BD"/>
  <w15:chartTrackingRefBased/>
  <w15:docId w15:val="{9948372B-3102-4805-92FF-D33317683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07D0"/>
    <w:rPr>
      <w:rFonts w:ascii="Verdana" w:hAnsi="Verdana"/>
      <w:sz w:val="22"/>
      <w:lang w:val="es-ES" w:eastAsia="es-ES"/>
    </w:rPr>
  </w:style>
  <w:style w:type="paragraph" w:styleId="Ttulo1">
    <w:name w:val="heading 1"/>
    <w:basedOn w:val="Normal"/>
    <w:next w:val="Normal"/>
    <w:qFormat/>
    <w:rsid w:val="00496D7C"/>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semiHidden/>
    <w:unhideWhenUsed/>
    <w:qFormat/>
    <w:rsid w:val="00490EA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nhideWhenUsed/>
    <w:qFormat/>
    <w:rsid w:val="009D0EC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semiHidden/>
    <w:unhideWhenUsed/>
    <w:qFormat/>
    <w:rsid w:val="00546190"/>
    <w:pPr>
      <w:keepNext/>
      <w:spacing w:before="240" w:after="60"/>
      <w:outlineLvl w:val="3"/>
    </w:pPr>
    <w:rPr>
      <w:rFonts w:ascii="Calibri" w:hAnsi="Calibri"/>
      <w:b/>
      <w:bCs/>
      <w:sz w:val="28"/>
      <w:szCs w:val="28"/>
    </w:rPr>
  </w:style>
  <w:style w:type="paragraph" w:styleId="Ttulo5">
    <w:name w:val="heading 5"/>
    <w:basedOn w:val="Normal"/>
    <w:next w:val="Normal"/>
    <w:link w:val="Ttulo5Car"/>
    <w:unhideWhenUsed/>
    <w:qFormat/>
    <w:rsid w:val="002E045C"/>
    <w:pPr>
      <w:spacing w:before="240" w:after="60"/>
      <w:outlineLvl w:val="4"/>
    </w:pPr>
    <w:rPr>
      <w:rFonts w:ascii="Calibri" w:hAnsi="Calibri"/>
      <w:b/>
      <w:bCs/>
      <w:i/>
      <w:iCs/>
      <w:sz w:val="26"/>
      <w:szCs w:val="26"/>
    </w:rPr>
  </w:style>
  <w:style w:type="paragraph" w:styleId="Ttulo6">
    <w:name w:val="heading 6"/>
    <w:basedOn w:val="Normal"/>
    <w:next w:val="Normal"/>
    <w:link w:val="Ttulo6Car"/>
    <w:semiHidden/>
    <w:unhideWhenUsed/>
    <w:qFormat/>
    <w:rsid w:val="002E045C"/>
    <w:pPr>
      <w:spacing w:before="240" w:after="60"/>
      <w:outlineLvl w:val="5"/>
    </w:pPr>
    <w:rPr>
      <w:rFonts w:ascii="Calibri" w:hAnsi="Calibri"/>
      <w:b/>
      <w:bCs/>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AB17CC"/>
    <w:pPr>
      <w:spacing w:before="100" w:beforeAutospacing="1" w:after="100" w:afterAutospacing="1"/>
    </w:pPr>
    <w:rPr>
      <w:rFonts w:ascii="Times New Roman" w:hAnsi="Times New Roman"/>
      <w:sz w:val="24"/>
      <w:szCs w:val="24"/>
    </w:rPr>
  </w:style>
  <w:style w:type="character" w:customStyle="1" w:styleId="cf4fs24ff1">
    <w:name w:val="cf4 fs24 ff1"/>
    <w:rsid w:val="00EA528D"/>
  </w:style>
  <w:style w:type="paragraph" w:styleId="Textoindependiente">
    <w:name w:val="Body Text"/>
    <w:basedOn w:val="Normal"/>
    <w:link w:val="TextoindependienteCar"/>
    <w:rsid w:val="002B739F"/>
    <w:pPr>
      <w:jc w:val="center"/>
    </w:pPr>
    <w:rPr>
      <w:rFonts w:ascii="Times New Roman" w:hAnsi="Times New Roman"/>
      <w:b/>
      <w:i/>
      <w:sz w:val="36"/>
      <w:lang w:val="es-ES_tradnl"/>
    </w:rPr>
  </w:style>
  <w:style w:type="character" w:customStyle="1" w:styleId="TextoindependienteCar">
    <w:name w:val="Texto independiente Car"/>
    <w:link w:val="Textoindependiente"/>
    <w:rsid w:val="002B739F"/>
    <w:rPr>
      <w:b/>
      <w:i/>
      <w:sz w:val="36"/>
      <w:lang w:val="es-ES_tradnl"/>
    </w:rPr>
  </w:style>
  <w:style w:type="paragraph" w:styleId="Textodeglobo">
    <w:name w:val="Balloon Text"/>
    <w:basedOn w:val="Normal"/>
    <w:link w:val="TextodegloboCar"/>
    <w:rsid w:val="00071FC3"/>
    <w:rPr>
      <w:rFonts w:ascii="Segoe UI" w:hAnsi="Segoe UI" w:cs="Segoe UI"/>
      <w:sz w:val="18"/>
      <w:szCs w:val="18"/>
    </w:rPr>
  </w:style>
  <w:style w:type="character" w:customStyle="1" w:styleId="TextodegloboCar">
    <w:name w:val="Texto de globo Car"/>
    <w:link w:val="Textodeglobo"/>
    <w:rsid w:val="00071FC3"/>
    <w:rPr>
      <w:rFonts w:ascii="Segoe UI" w:hAnsi="Segoe UI" w:cs="Segoe UI"/>
      <w:sz w:val="18"/>
      <w:szCs w:val="18"/>
    </w:rPr>
  </w:style>
  <w:style w:type="character" w:customStyle="1" w:styleId="Ttulo5Car">
    <w:name w:val="Título 5 Car"/>
    <w:link w:val="Ttulo5"/>
    <w:rsid w:val="002E045C"/>
    <w:rPr>
      <w:rFonts w:ascii="Calibri" w:eastAsia="Times New Roman" w:hAnsi="Calibri" w:cs="Times New Roman"/>
      <w:b/>
      <w:bCs/>
      <w:i/>
      <w:iCs/>
      <w:sz w:val="26"/>
      <w:szCs w:val="26"/>
    </w:rPr>
  </w:style>
  <w:style w:type="character" w:customStyle="1" w:styleId="Ttulo6Car">
    <w:name w:val="Título 6 Car"/>
    <w:link w:val="Ttulo6"/>
    <w:semiHidden/>
    <w:rsid w:val="002E045C"/>
    <w:rPr>
      <w:rFonts w:ascii="Calibri" w:eastAsia="Times New Roman" w:hAnsi="Calibri" w:cs="Times New Roman"/>
      <w:b/>
      <w:bCs/>
      <w:sz w:val="22"/>
      <w:szCs w:val="22"/>
    </w:rPr>
  </w:style>
  <w:style w:type="character" w:customStyle="1" w:styleId="apple-converted-space">
    <w:name w:val="apple-converted-space"/>
    <w:rsid w:val="002E045C"/>
  </w:style>
  <w:style w:type="character" w:styleId="Fuerte">
    <w:name w:val="Strong"/>
    <w:uiPriority w:val="22"/>
    <w:qFormat/>
    <w:rsid w:val="002E045C"/>
    <w:rPr>
      <w:b/>
      <w:bCs/>
    </w:rPr>
  </w:style>
  <w:style w:type="character" w:styleId="nfasis">
    <w:name w:val="Emphasis"/>
    <w:uiPriority w:val="20"/>
    <w:qFormat/>
    <w:rsid w:val="002E045C"/>
    <w:rPr>
      <w:i/>
      <w:iCs/>
    </w:rPr>
  </w:style>
  <w:style w:type="character" w:styleId="Hipervnculo">
    <w:name w:val="Hyperlink"/>
    <w:unhideWhenUsed/>
    <w:rsid w:val="00103BCA"/>
    <w:rPr>
      <w:color w:val="0000FF"/>
      <w:u w:val="single"/>
    </w:rPr>
  </w:style>
  <w:style w:type="character" w:customStyle="1" w:styleId="stmainservices">
    <w:name w:val="stmainservices"/>
    <w:rsid w:val="00103BCA"/>
  </w:style>
  <w:style w:type="character" w:customStyle="1" w:styleId="chicklets">
    <w:name w:val="chicklets"/>
    <w:rsid w:val="00103BCA"/>
  </w:style>
  <w:style w:type="paragraph" w:styleId="Prrafodelista">
    <w:name w:val="List Paragraph"/>
    <w:basedOn w:val="Normal"/>
    <w:uiPriority w:val="34"/>
    <w:qFormat/>
    <w:rsid w:val="00EF74B5"/>
    <w:pPr>
      <w:ind w:left="720"/>
    </w:pPr>
    <w:rPr>
      <w:rFonts w:ascii="Calibri" w:eastAsia="Calibri" w:hAnsi="Calibri" w:cs="Calibri"/>
      <w:szCs w:val="22"/>
      <w:lang w:val="es-ES_tradnl" w:eastAsia="en-US"/>
    </w:rPr>
  </w:style>
  <w:style w:type="paragraph" w:customStyle="1" w:styleId="Cuerpo">
    <w:name w:val="Cuerpo"/>
    <w:rsid w:val="00EF74B5"/>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s-ES" w:eastAsia="es-ES"/>
    </w:rPr>
  </w:style>
  <w:style w:type="paragraph" w:customStyle="1" w:styleId="Poromisin">
    <w:name w:val="Por omisión"/>
    <w:rsid w:val="00751D63"/>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ES"/>
    </w:rPr>
  </w:style>
  <w:style w:type="character" w:customStyle="1" w:styleId="st1">
    <w:name w:val="st1"/>
    <w:rsid w:val="00751D63"/>
  </w:style>
  <w:style w:type="paragraph" w:customStyle="1" w:styleId="Normal1">
    <w:name w:val="Normal1"/>
    <w:rsid w:val="00206BD4"/>
    <w:pPr>
      <w:spacing w:line="276" w:lineRule="auto"/>
    </w:pPr>
    <w:rPr>
      <w:rFonts w:ascii="Arial" w:eastAsia="Arial" w:hAnsi="Arial" w:cs="Arial"/>
      <w:sz w:val="22"/>
      <w:szCs w:val="22"/>
      <w:lang w:val="es-ES" w:eastAsia="es-ES"/>
    </w:rPr>
  </w:style>
  <w:style w:type="paragraph" w:styleId="Sinespaciado">
    <w:name w:val="No Spacing"/>
    <w:uiPriority w:val="1"/>
    <w:qFormat/>
    <w:rsid w:val="006865D4"/>
    <w:rPr>
      <w:rFonts w:ascii="Calibri" w:eastAsia="Calibri" w:hAnsi="Calibri"/>
      <w:sz w:val="22"/>
      <w:szCs w:val="22"/>
      <w:lang w:val="es-ES" w:eastAsia="en-US"/>
    </w:rPr>
  </w:style>
  <w:style w:type="character" w:styleId="Mencinsinresolver">
    <w:name w:val="Unresolved Mention"/>
    <w:uiPriority w:val="99"/>
    <w:semiHidden/>
    <w:unhideWhenUsed/>
    <w:rsid w:val="003654E7"/>
    <w:rPr>
      <w:color w:val="605E5C"/>
      <w:shd w:val="clear" w:color="auto" w:fill="E1DFDD"/>
    </w:rPr>
  </w:style>
  <w:style w:type="character" w:customStyle="1" w:styleId="Ttulo4Car">
    <w:name w:val="Título 4 Car"/>
    <w:link w:val="Ttulo4"/>
    <w:semiHidden/>
    <w:rsid w:val="00546190"/>
    <w:rPr>
      <w:rFonts w:ascii="Calibri" w:eastAsia="Times New Roman" w:hAnsi="Calibri" w:cs="Times New Roman"/>
      <w:b/>
      <w:bCs/>
      <w:sz w:val="28"/>
      <w:szCs w:val="28"/>
      <w:lang w:eastAsia="es-ES"/>
    </w:rPr>
  </w:style>
  <w:style w:type="character" w:customStyle="1" w:styleId="Ttulo3Car">
    <w:name w:val="Título 3 Car"/>
    <w:basedOn w:val="Fuentedeprrafopredeter"/>
    <w:link w:val="Ttulo3"/>
    <w:rsid w:val="009D0EC2"/>
    <w:rPr>
      <w:rFonts w:asciiTheme="majorHAnsi" w:eastAsiaTheme="majorEastAsia" w:hAnsiTheme="majorHAnsi" w:cstheme="majorBidi"/>
      <w:color w:val="1F3763" w:themeColor="accent1" w:themeShade="7F"/>
      <w:sz w:val="24"/>
      <w:szCs w:val="24"/>
      <w:lang w:val="es-ES" w:eastAsia="es-ES"/>
    </w:rPr>
  </w:style>
  <w:style w:type="character" w:customStyle="1" w:styleId="Ttulo2Car">
    <w:name w:val="Título 2 Car"/>
    <w:basedOn w:val="Fuentedeprrafopredeter"/>
    <w:link w:val="Ttulo2"/>
    <w:semiHidden/>
    <w:rsid w:val="00490EAE"/>
    <w:rPr>
      <w:rFonts w:asciiTheme="majorHAnsi" w:eastAsiaTheme="majorEastAsia" w:hAnsiTheme="majorHAnsi" w:cstheme="majorBidi"/>
      <w:color w:val="2F5496" w:themeColor="accent1" w:themeShade="BF"/>
      <w:sz w:val="26"/>
      <w:szCs w:val="26"/>
      <w:lang w:val="es-ES" w:eastAsia="es-ES"/>
    </w:rPr>
  </w:style>
  <w:style w:type="paragraph" w:customStyle="1" w:styleId="voc-p">
    <w:name w:val="voc-p"/>
    <w:basedOn w:val="Normal"/>
    <w:rsid w:val="006C2949"/>
    <w:pPr>
      <w:spacing w:before="100" w:beforeAutospacing="1" w:after="100" w:afterAutospacing="1"/>
    </w:pPr>
    <w:rPr>
      <w:rFonts w:ascii="Times New Roman" w:hAnsi="Times New Roman"/>
      <w:sz w:val="24"/>
      <w:szCs w:val="24"/>
      <w:lang w:eastAsia="es-ES_tradnl"/>
    </w:rPr>
  </w:style>
  <w:style w:type="character" w:customStyle="1" w:styleId="paywall">
    <w:name w:val="paywall"/>
    <w:basedOn w:val="Fuentedeprrafopredeter"/>
    <w:rsid w:val="006C2949"/>
  </w:style>
  <w:style w:type="paragraph" w:styleId="Encabezado">
    <w:name w:val="header"/>
    <w:basedOn w:val="Normal"/>
    <w:link w:val="EncabezadoCar"/>
    <w:rsid w:val="00B84ADA"/>
    <w:pPr>
      <w:tabs>
        <w:tab w:val="center" w:pos="4252"/>
        <w:tab w:val="right" w:pos="8504"/>
      </w:tabs>
    </w:pPr>
  </w:style>
  <w:style w:type="character" w:customStyle="1" w:styleId="EncabezadoCar">
    <w:name w:val="Encabezado Car"/>
    <w:basedOn w:val="Fuentedeprrafopredeter"/>
    <w:link w:val="Encabezado"/>
    <w:rsid w:val="00B84ADA"/>
    <w:rPr>
      <w:rFonts w:ascii="Verdana" w:hAnsi="Verdana"/>
      <w:sz w:val="22"/>
      <w:lang w:val="es-ES" w:eastAsia="es-ES"/>
    </w:rPr>
  </w:style>
  <w:style w:type="paragraph" w:styleId="Piedepgina">
    <w:name w:val="footer"/>
    <w:basedOn w:val="Normal"/>
    <w:link w:val="PiedepginaCar"/>
    <w:rsid w:val="00B84ADA"/>
    <w:pPr>
      <w:tabs>
        <w:tab w:val="center" w:pos="4252"/>
        <w:tab w:val="right" w:pos="8504"/>
      </w:tabs>
    </w:pPr>
  </w:style>
  <w:style w:type="character" w:customStyle="1" w:styleId="PiedepginaCar">
    <w:name w:val="Pie de página Car"/>
    <w:basedOn w:val="Fuentedeprrafopredeter"/>
    <w:link w:val="Piedepgina"/>
    <w:rsid w:val="00B84ADA"/>
    <w:rPr>
      <w:rFonts w:ascii="Verdana" w:hAnsi="Verdana"/>
      <w:sz w:val="22"/>
      <w:lang w:val="es-ES" w:eastAsia="es-ES"/>
    </w:rPr>
  </w:style>
  <w:style w:type="character" w:styleId="Hipervnculovisitado">
    <w:name w:val="FollowedHyperlink"/>
    <w:basedOn w:val="Fuentedeprrafopredeter"/>
    <w:rsid w:val="005C33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036948">
      <w:bodyDiv w:val="1"/>
      <w:marLeft w:val="0"/>
      <w:marRight w:val="0"/>
      <w:marTop w:val="0"/>
      <w:marBottom w:val="0"/>
      <w:divBdr>
        <w:top w:val="none" w:sz="0" w:space="0" w:color="auto"/>
        <w:left w:val="none" w:sz="0" w:space="0" w:color="auto"/>
        <w:bottom w:val="none" w:sz="0" w:space="0" w:color="auto"/>
        <w:right w:val="none" w:sz="0" w:space="0" w:color="auto"/>
      </w:divBdr>
    </w:div>
    <w:div w:id="33892579">
      <w:bodyDiv w:val="1"/>
      <w:marLeft w:val="0"/>
      <w:marRight w:val="0"/>
      <w:marTop w:val="0"/>
      <w:marBottom w:val="0"/>
      <w:divBdr>
        <w:top w:val="none" w:sz="0" w:space="0" w:color="auto"/>
        <w:left w:val="none" w:sz="0" w:space="0" w:color="auto"/>
        <w:bottom w:val="none" w:sz="0" w:space="0" w:color="auto"/>
        <w:right w:val="none" w:sz="0" w:space="0" w:color="auto"/>
      </w:divBdr>
    </w:div>
    <w:div w:id="55278538">
      <w:bodyDiv w:val="1"/>
      <w:marLeft w:val="0"/>
      <w:marRight w:val="0"/>
      <w:marTop w:val="0"/>
      <w:marBottom w:val="0"/>
      <w:divBdr>
        <w:top w:val="none" w:sz="0" w:space="0" w:color="auto"/>
        <w:left w:val="none" w:sz="0" w:space="0" w:color="auto"/>
        <w:bottom w:val="none" w:sz="0" w:space="0" w:color="auto"/>
        <w:right w:val="none" w:sz="0" w:space="0" w:color="auto"/>
      </w:divBdr>
    </w:div>
    <w:div w:id="91898305">
      <w:bodyDiv w:val="1"/>
      <w:marLeft w:val="0"/>
      <w:marRight w:val="0"/>
      <w:marTop w:val="0"/>
      <w:marBottom w:val="0"/>
      <w:divBdr>
        <w:top w:val="none" w:sz="0" w:space="0" w:color="auto"/>
        <w:left w:val="none" w:sz="0" w:space="0" w:color="auto"/>
        <w:bottom w:val="none" w:sz="0" w:space="0" w:color="auto"/>
        <w:right w:val="none" w:sz="0" w:space="0" w:color="auto"/>
      </w:divBdr>
    </w:div>
    <w:div w:id="181207265">
      <w:bodyDiv w:val="1"/>
      <w:marLeft w:val="0"/>
      <w:marRight w:val="0"/>
      <w:marTop w:val="0"/>
      <w:marBottom w:val="0"/>
      <w:divBdr>
        <w:top w:val="none" w:sz="0" w:space="0" w:color="auto"/>
        <w:left w:val="none" w:sz="0" w:space="0" w:color="auto"/>
        <w:bottom w:val="none" w:sz="0" w:space="0" w:color="auto"/>
        <w:right w:val="none" w:sz="0" w:space="0" w:color="auto"/>
      </w:divBdr>
    </w:div>
    <w:div w:id="212616937">
      <w:bodyDiv w:val="1"/>
      <w:marLeft w:val="0"/>
      <w:marRight w:val="0"/>
      <w:marTop w:val="0"/>
      <w:marBottom w:val="0"/>
      <w:divBdr>
        <w:top w:val="none" w:sz="0" w:space="0" w:color="auto"/>
        <w:left w:val="none" w:sz="0" w:space="0" w:color="auto"/>
        <w:bottom w:val="none" w:sz="0" w:space="0" w:color="auto"/>
        <w:right w:val="none" w:sz="0" w:space="0" w:color="auto"/>
      </w:divBdr>
    </w:div>
    <w:div w:id="236525497">
      <w:bodyDiv w:val="1"/>
      <w:marLeft w:val="0"/>
      <w:marRight w:val="0"/>
      <w:marTop w:val="0"/>
      <w:marBottom w:val="0"/>
      <w:divBdr>
        <w:top w:val="none" w:sz="0" w:space="0" w:color="auto"/>
        <w:left w:val="none" w:sz="0" w:space="0" w:color="auto"/>
        <w:bottom w:val="none" w:sz="0" w:space="0" w:color="auto"/>
        <w:right w:val="none" w:sz="0" w:space="0" w:color="auto"/>
      </w:divBdr>
    </w:div>
    <w:div w:id="270867433">
      <w:bodyDiv w:val="1"/>
      <w:marLeft w:val="0"/>
      <w:marRight w:val="0"/>
      <w:marTop w:val="0"/>
      <w:marBottom w:val="0"/>
      <w:divBdr>
        <w:top w:val="none" w:sz="0" w:space="0" w:color="auto"/>
        <w:left w:val="none" w:sz="0" w:space="0" w:color="auto"/>
        <w:bottom w:val="none" w:sz="0" w:space="0" w:color="auto"/>
        <w:right w:val="none" w:sz="0" w:space="0" w:color="auto"/>
      </w:divBdr>
    </w:div>
    <w:div w:id="280577341">
      <w:bodyDiv w:val="1"/>
      <w:marLeft w:val="0"/>
      <w:marRight w:val="0"/>
      <w:marTop w:val="0"/>
      <w:marBottom w:val="0"/>
      <w:divBdr>
        <w:top w:val="none" w:sz="0" w:space="0" w:color="auto"/>
        <w:left w:val="none" w:sz="0" w:space="0" w:color="auto"/>
        <w:bottom w:val="none" w:sz="0" w:space="0" w:color="auto"/>
        <w:right w:val="none" w:sz="0" w:space="0" w:color="auto"/>
      </w:divBdr>
      <w:divsChild>
        <w:div w:id="1172064902">
          <w:marLeft w:val="0"/>
          <w:marRight w:val="0"/>
          <w:marTop w:val="300"/>
          <w:marBottom w:val="300"/>
          <w:divBdr>
            <w:top w:val="none" w:sz="0" w:space="0" w:color="auto"/>
            <w:left w:val="none" w:sz="0" w:space="0" w:color="auto"/>
            <w:bottom w:val="none" w:sz="0" w:space="0" w:color="auto"/>
            <w:right w:val="none" w:sz="0" w:space="0" w:color="auto"/>
          </w:divBdr>
          <w:divsChild>
            <w:div w:id="860582355">
              <w:marLeft w:val="0"/>
              <w:marRight w:val="0"/>
              <w:marTop w:val="0"/>
              <w:marBottom w:val="0"/>
              <w:divBdr>
                <w:top w:val="none" w:sz="0" w:space="0" w:color="auto"/>
                <w:left w:val="none" w:sz="0" w:space="0" w:color="auto"/>
                <w:bottom w:val="none" w:sz="0" w:space="0" w:color="auto"/>
                <w:right w:val="none" w:sz="0" w:space="0" w:color="auto"/>
              </w:divBdr>
            </w:div>
          </w:divsChild>
        </w:div>
        <w:div w:id="1560940882">
          <w:marLeft w:val="0"/>
          <w:marRight w:val="0"/>
          <w:marTop w:val="0"/>
          <w:marBottom w:val="0"/>
          <w:divBdr>
            <w:top w:val="none" w:sz="0" w:space="0" w:color="auto"/>
            <w:left w:val="none" w:sz="0" w:space="0" w:color="auto"/>
            <w:bottom w:val="none" w:sz="0" w:space="0" w:color="auto"/>
            <w:right w:val="none" w:sz="0" w:space="0" w:color="auto"/>
          </w:divBdr>
          <w:divsChild>
            <w:div w:id="341444544">
              <w:marLeft w:val="0"/>
              <w:marRight w:val="0"/>
              <w:marTop w:val="0"/>
              <w:marBottom w:val="0"/>
              <w:divBdr>
                <w:top w:val="single" w:sz="2" w:space="11" w:color="FF0000"/>
                <w:left w:val="single" w:sz="2" w:space="4" w:color="FF0000"/>
                <w:bottom w:val="single" w:sz="2" w:space="4" w:color="FF0000"/>
                <w:right w:val="single" w:sz="2" w:space="4" w:color="FF0000"/>
              </w:divBdr>
            </w:div>
          </w:divsChild>
        </w:div>
      </w:divsChild>
    </w:div>
    <w:div w:id="323628105">
      <w:bodyDiv w:val="1"/>
      <w:marLeft w:val="0"/>
      <w:marRight w:val="0"/>
      <w:marTop w:val="0"/>
      <w:marBottom w:val="0"/>
      <w:divBdr>
        <w:top w:val="none" w:sz="0" w:space="0" w:color="auto"/>
        <w:left w:val="none" w:sz="0" w:space="0" w:color="auto"/>
        <w:bottom w:val="none" w:sz="0" w:space="0" w:color="auto"/>
        <w:right w:val="none" w:sz="0" w:space="0" w:color="auto"/>
      </w:divBdr>
    </w:div>
    <w:div w:id="342589066">
      <w:bodyDiv w:val="1"/>
      <w:marLeft w:val="0"/>
      <w:marRight w:val="0"/>
      <w:marTop w:val="0"/>
      <w:marBottom w:val="0"/>
      <w:divBdr>
        <w:top w:val="none" w:sz="0" w:space="0" w:color="auto"/>
        <w:left w:val="none" w:sz="0" w:space="0" w:color="auto"/>
        <w:bottom w:val="none" w:sz="0" w:space="0" w:color="auto"/>
        <w:right w:val="none" w:sz="0" w:space="0" w:color="auto"/>
      </w:divBdr>
    </w:div>
    <w:div w:id="404960295">
      <w:bodyDiv w:val="1"/>
      <w:marLeft w:val="0"/>
      <w:marRight w:val="0"/>
      <w:marTop w:val="0"/>
      <w:marBottom w:val="0"/>
      <w:divBdr>
        <w:top w:val="none" w:sz="0" w:space="0" w:color="auto"/>
        <w:left w:val="none" w:sz="0" w:space="0" w:color="auto"/>
        <w:bottom w:val="none" w:sz="0" w:space="0" w:color="auto"/>
        <w:right w:val="none" w:sz="0" w:space="0" w:color="auto"/>
      </w:divBdr>
    </w:div>
    <w:div w:id="441606638">
      <w:bodyDiv w:val="1"/>
      <w:marLeft w:val="0"/>
      <w:marRight w:val="0"/>
      <w:marTop w:val="0"/>
      <w:marBottom w:val="0"/>
      <w:divBdr>
        <w:top w:val="none" w:sz="0" w:space="0" w:color="auto"/>
        <w:left w:val="none" w:sz="0" w:space="0" w:color="auto"/>
        <w:bottom w:val="none" w:sz="0" w:space="0" w:color="auto"/>
        <w:right w:val="none" w:sz="0" w:space="0" w:color="auto"/>
      </w:divBdr>
    </w:div>
    <w:div w:id="478807212">
      <w:bodyDiv w:val="1"/>
      <w:marLeft w:val="0"/>
      <w:marRight w:val="0"/>
      <w:marTop w:val="0"/>
      <w:marBottom w:val="0"/>
      <w:divBdr>
        <w:top w:val="none" w:sz="0" w:space="0" w:color="auto"/>
        <w:left w:val="none" w:sz="0" w:space="0" w:color="auto"/>
        <w:bottom w:val="none" w:sz="0" w:space="0" w:color="auto"/>
        <w:right w:val="none" w:sz="0" w:space="0" w:color="auto"/>
      </w:divBdr>
      <w:divsChild>
        <w:div w:id="184486794">
          <w:marLeft w:val="0"/>
          <w:marRight w:val="0"/>
          <w:marTop w:val="0"/>
          <w:marBottom w:val="0"/>
          <w:divBdr>
            <w:top w:val="none" w:sz="0" w:space="0" w:color="auto"/>
            <w:left w:val="none" w:sz="0" w:space="0" w:color="auto"/>
            <w:bottom w:val="none" w:sz="0" w:space="0" w:color="auto"/>
            <w:right w:val="none" w:sz="0" w:space="0" w:color="auto"/>
          </w:divBdr>
          <w:divsChild>
            <w:div w:id="873613160">
              <w:marLeft w:val="0"/>
              <w:marRight w:val="0"/>
              <w:marTop w:val="0"/>
              <w:marBottom w:val="0"/>
              <w:divBdr>
                <w:top w:val="none" w:sz="0" w:space="0" w:color="auto"/>
                <w:left w:val="none" w:sz="0" w:space="0" w:color="auto"/>
                <w:bottom w:val="none" w:sz="0" w:space="0" w:color="auto"/>
                <w:right w:val="none" w:sz="0" w:space="0" w:color="auto"/>
              </w:divBdr>
              <w:divsChild>
                <w:div w:id="217206434">
                  <w:marLeft w:val="0"/>
                  <w:marRight w:val="0"/>
                  <w:marTop w:val="0"/>
                  <w:marBottom w:val="0"/>
                  <w:divBdr>
                    <w:top w:val="none" w:sz="0" w:space="0" w:color="auto"/>
                    <w:left w:val="none" w:sz="0" w:space="0" w:color="auto"/>
                    <w:bottom w:val="none" w:sz="0" w:space="0" w:color="auto"/>
                    <w:right w:val="none" w:sz="0" w:space="0" w:color="auto"/>
                  </w:divBdr>
                  <w:divsChild>
                    <w:div w:id="1337196704">
                      <w:marLeft w:val="0"/>
                      <w:marRight w:val="0"/>
                      <w:marTop w:val="0"/>
                      <w:marBottom w:val="0"/>
                      <w:divBdr>
                        <w:top w:val="none" w:sz="0" w:space="0" w:color="auto"/>
                        <w:left w:val="none" w:sz="0" w:space="0" w:color="auto"/>
                        <w:bottom w:val="none" w:sz="0" w:space="0" w:color="auto"/>
                        <w:right w:val="none" w:sz="0" w:space="0" w:color="auto"/>
                      </w:divBdr>
                      <w:divsChild>
                        <w:div w:id="520707124">
                          <w:marLeft w:val="0"/>
                          <w:marRight w:val="0"/>
                          <w:marTop w:val="0"/>
                          <w:marBottom w:val="0"/>
                          <w:divBdr>
                            <w:top w:val="single" w:sz="2" w:space="0" w:color="FFFFFF"/>
                            <w:left w:val="single" w:sz="2" w:space="0" w:color="FFFFFF"/>
                            <w:bottom w:val="single" w:sz="2" w:space="0" w:color="FFFFFF"/>
                            <w:right w:val="single" w:sz="2" w:space="0" w:color="FFFFFF"/>
                          </w:divBdr>
                          <w:divsChild>
                            <w:div w:id="185291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078986">
                  <w:marLeft w:val="0"/>
                  <w:marRight w:val="0"/>
                  <w:marTop w:val="0"/>
                  <w:marBottom w:val="0"/>
                  <w:divBdr>
                    <w:top w:val="none" w:sz="0" w:space="0" w:color="auto"/>
                    <w:left w:val="none" w:sz="0" w:space="0" w:color="auto"/>
                    <w:bottom w:val="none" w:sz="0" w:space="0" w:color="auto"/>
                    <w:right w:val="none" w:sz="0" w:space="0" w:color="auto"/>
                  </w:divBdr>
                  <w:divsChild>
                    <w:div w:id="113718267">
                      <w:marLeft w:val="0"/>
                      <w:marRight w:val="0"/>
                      <w:marTop w:val="0"/>
                      <w:marBottom w:val="0"/>
                      <w:divBdr>
                        <w:top w:val="none" w:sz="0" w:space="0" w:color="auto"/>
                        <w:left w:val="none" w:sz="0" w:space="0" w:color="auto"/>
                        <w:bottom w:val="none" w:sz="0" w:space="0" w:color="auto"/>
                        <w:right w:val="none" w:sz="0" w:space="0" w:color="auto"/>
                      </w:divBdr>
                      <w:divsChild>
                        <w:div w:id="239949243">
                          <w:marLeft w:val="0"/>
                          <w:marRight w:val="0"/>
                          <w:marTop w:val="0"/>
                          <w:marBottom w:val="0"/>
                          <w:divBdr>
                            <w:top w:val="single" w:sz="2" w:space="0" w:color="FFFFFF"/>
                            <w:left w:val="single" w:sz="2" w:space="0" w:color="FFFFFF"/>
                            <w:bottom w:val="single" w:sz="2" w:space="0" w:color="FFFFFF"/>
                            <w:right w:val="single" w:sz="2" w:space="0" w:color="FFFFFF"/>
                          </w:divBdr>
                          <w:divsChild>
                            <w:div w:id="135241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5764940">
                  <w:marLeft w:val="0"/>
                  <w:marRight w:val="0"/>
                  <w:marTop w:val="0"/>
                  <w:marBottom w:val="0"/>
                  <w:divBdr>
                    <w:top w:val="none" w:sz="0" w:space="0" w:color="auto"/>
                    <w:left w:val="none" w:sz="0" w:space="0" w:color="auto"/>
                    <w:bottom w:val="none" w:sz="0" w:space="0" w:color="auto"/>
                    <w:right w:val="none" w:sz="0" w:space="0" w:color="auto"/>
                  </w:divBdr>
                  <w:divsChild>
                    <w:div w:id="1390694107">
                      <w:marLeft w:val="0"/>
                      <w:marRight w:val="0"/>
                      <w:marTop w:val="0"/>
                      <w:marBottom w:val="0"/>
                      <w:divBdr>
                        <w:top w:val="none" w:sz="0" w:space="0" w:color="auto"/>
                        <w:left w:val="none" w:sz="0" w:space="0" w:color="auto"/>
                        <w:bottom w:val="none" w:sz="0" w:space="0" w:color="auto"/>
                        <w:right w:val="none" w:sz="0" w:space="0" w:color="auto"/>
                      </w:divBdr>
                      <w:divsChild>
                        <w:div w:id="1874878232">
                          <w:marLeft w:val="0"/>
                          <w:marRight w:val="0"/>
                          <w:marTop w:val="0"/>
                          <w:marBottom w:val="0"/>
                          <w:divBdr>
                            <w:top w:val="single" w:sz="2" w:space="0" w:color="FFFFFF"/>
                            <w:left w:val="single" w:sz="2" w:space="0" w:color="FFFFFF"/>
                            <w:bottom w:val="single" w:sz="2" w:space="0" w:color="FFFFFF"/>
                            <w:right w:val="single" w:sz="2" w:space="0" w:color="FFFFFF"/>
                          </w:divBdr>
                          <w:divsChild>
                            <w:div w:id="17002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20779">
          <w:marLeft w:val="0"/>
          <w:marRight w:val="0"/>
          <w:marTop w:val="0"/>
          <w:marBottom w:val="0"/>
          <w:divBdr>
            <w:top w:val="none" w:sz="0" w:space="0" w:color="auto"/>
            <w:left w:val="none" w:sz="0" w:space="0" w:color="auto"/>
            <w:bottom w:val="none" w:sz="0" w:space="0" w:color="auto"/>
            <w:right w:val="none" w:sz="0" w:space="0" w:color="auto"/>
          </w:divBdr>
          <w:divsChild>
            <w:div w:id="1449081350">
              <w:marLeft w:val="0"/>
              <w:marRight w:val="0"/>
              <w:marTop w:val="0"/>
              <w:marBottom w:val="0"/>
              <w:divBdr>
                <w:top w:val="none" w:sz="0" w:space="0" w:color="auto"/>
                <w:left w:val="none" w:sz="0" w:space="0" w:color="auto"/>
                <w:bottom w:val="none" w:sz="0" w:space="0" w:color="auto"/>
                <w:right w:val="none" w:sz="0" w:space="0" w:color="auto"/>
              </w:divBdr>
              <w:divsChild>
                <w:div w:id="893929798">
                  <w:marLeft w:val="0"/>
                  <w:marRight w:val="0"/>
                  <w:marTop w:val="0"/>
                  <w:marBottom w:val="0"/>
                  <w:divBdr>
                    <w:top w:val="none" w:sz="0" w:space="0" w:color="auto"/>
                    <w:left w:val="none" w:sz="0" w:space="0" w:color="auto"/>
                    <w:bottom w:val="none" w:sz="0" w:space="0" w:color="auto"/>
                    <w:right w:val="none" w:sz="0" w:space="0" w:color="auto"/>
                  </w:divBdr>
                  <w:divsChild>
                    <w:div w:id="355041037">
                      <w:marLeft w:val="0"/>
                      <w:marRight w:val="0"/>
                      <w:marTop w:val="0"/>
                      <w:marBottom w:val="0"/>
                      <w:divBdr>
                        <w:top w:val="none" w:sz="0" w:space="0" w:color="auto"/>
                        <w:left w:val="none" w:sz="0" w:space="0" w:color="auto"/>
                        <w:bottom w:val="none" w:sz="0" w:space="0" w:color="auto"/>
                        <w:right w:val="none" w:sz="0" w:space="0" w:color="auto"/>
                      </w:divBdr>
                      <w:divsChild>
                        <w:div w:id="531264824">
                          <w:marLeft w:val="0"/>
                          <w:marRight w:val="0"/>
                          <w:marTop w:val="0"/>
                          <w:marBottom w:val="0"/>
                          <w:divBdr>
                            <w:top w:val="single" w:sz="2" w:space="0" w:color="FFFFFF"/>
                            <w:left w:val="single" w:sz="2" w:space="0" w:color="FFFFFF"/>
                            <w:bottom w:val="single" w:sz="2" w:space="0" w:color="FFFFFF"/>
                            <w:right w:val="single" w:sz="2" w:space="0" w:color="FFFFFF"/>
                          </w:divBdr>
                          <w:divsChild>
                            <w:div w:id="184759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287374">
                  <w:marLeft w:val="0"/>
                  <w:marRight w:val="0"/>
                  <w:marTop w:val="0"/>
                  <w:marBottom w:val="0"/>
                  <w:divBdr>
                    <w:top w:val="none" w:sz="0" w:space="0" w:color="auto"/>
                    <w:left w:val="none" w:sz="0" w:space="0" w:color="auto"/>
                    <w:bottom w:val="none" w:sz="0" w:space="0" w:color="auto"/>
                    <w:right w:val="none" w:sz="0" w:space="0" w:color="auto"/>
                  </w:divBdr>
                  <w:divsChild>
                    <w:div w:id="1353611368">
                      <w:marLeft w:val="0"/>
                      <w:marRight w:val="0"/>
                      <w:marTop w:val="0"/>
                      <w:marBottom w:val="0"/>
                      <w:divBdr>
                        <w:top w:val="none" w:sz="0" w:space="0" w:color="auto"/>
                        <w:left w:val="none" w:sz="0" w:space="0" w:color="auto"/>
                        <w:bottom w:val="none" w:sz="0" w:space="0" w:color="auto"/>
                        <w:right w:val="none" w:sz="0" w:space="0" w:color="auto"/>
                      </w:divBdr>
                      <w:divsChild>
                        <w:div w:id="1126776398">
                          <w:marLeft w:val="0"/>
                          <w:marRight w:val="0"/>
                          <w:marTop w:val="0"/>
                          <w:marBottom w:val="0"/>
                          <w:divBdr>
                            <w:top w:val="single" w:sz="2" w:space="0" w:color="FFFFFF"/>
                            <w:left w:val="single" w:sz="2" w:space="0" w:color="FFFFFF"/>
                            <w:bottom w:val="single" w:sz="2" w:space="0" w:color="FFFFFF"/>
                            <w:right w:val="single" w:sz="2" w:space="0" w:color="FFFFFF"/>
                          </w:divBdr>
                          <w:divsChild>
                            <w:div w:id="177158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068721">
                  <w:marLeft w:val="0"/>
                  <w:marRight w:val="0"/>
                  <w:marTop w:val="0"/>
                  <w:marBottom w:val="0"/>
                  <w:divBdr>
                    <w:top w:val="none" w:sz="0" w:space="0" w:color="auto"/>
                    <w:left w:val="none" w:sz="0" w:space="0" w:color="auto"/>
                    <w:bottom w:val="none" w:sz="0" w:space="0" w:color="auto"/>
                    <w:right w:val="none" w:sz="0" w:space="0" w:color="auto"/>
                  </w:divBdr>
                  <w:divsChild>
                    <w:div w:id="1383553165">
                      <w:marLeft w:val="0"/>
                      <w:marRight w:val="0"/>
                      <w:marTop w:val="0"/>
                      <w:marBottom w:val="0"/>
                      <w:divBdr>
                        <w:top w:val="none" w:sz="0" w:space="0" w:color="auto"/>
                        <w:left w:val="none" w:sz="0" w:space="0" w:color="auto"/>
                        <w:bottom w:val="none" w:sz="0" w:space="0" w:color="auto"/>
                        <w:right w:val="none" w:sz="0" w:space="0" w:color="auto"/>
                      </w:divBdr>
                      <w:divsChild>
                        <w:div w:id="1055277546">
                          <w:marLeft w:val="0"/>
                          <w:marRight w:val="0"/>
                          <w:marTop w:val="0"/>
                          <w:marBottom w:val="0"/>
                          <w:divBdr>
                            <w:top w:val="single" w:sz="2" w:space="0" w:color="FFFFFF"/>
                            <w:left w:val="single" w:sz="2" w:space="0" w:color="FFFFFF"/>
                            <w:bottom w:val="single" w:sz="2" w:space="0" w:color="FFFFFF"/>
                            <w:right w:val="single" w:sz="2" w:space="0" w:color="FFFFFF"/>
                          </w:divBdr>
                          <w:divsChild>
                            <w:div w:id="24465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4622312">
          <w:marLeft w:val="0"/>
          <w:marRight w:val="0"/>
          <w:marTop w:val="0"/>
          <w:marBottom w:val="0"/>
          <w:divBdr>
            <w:top w:val="none" w:sz="0" w:space="0" w:color="auto"/>
            <w:left w:val="none" w:sz="0" w:space="0" w:color="auto"/>
            <w:bottom w:val="none" w:sz="0" w:space="0" w:color="auto"/>
            <w:right w:val="none" w:sz="0" w:space="0" w:color="auto"/>
          </w:divBdr>
        </w:div>
        <w:div w:id="1257592464">
          <w:marLeft w:val="0"/>
          <w:marRight w:val="0"/>
          <w:marTop w:val="0"/>
          <w:marBottom w:val="0"/>
          <w:divBdr>
            <w:top w:val="none" w:sz="0" w:space="0" w:color="auto"/>
            <w:left w:val="none" w:sz="0" w:space="0" w:color="auto"/>
            <w:bottom w:val="none" w:sz="0" w:space="0" w:color="auto"/>
            <w:right w:val="none" w:sz="0" w:space="0" w:color="auto"/>
          </w:divBdr>
          <w:divsChild>
            <w:div w:id="991251920">
              <w:marLeft w:val="0"/>
              <w:marRight w:val="0"/>
              <w:marTop w:val="0"/>
              <w:marBottom w:val="0"/>
              <w:divBdr>
                <w:top w:val="none" w:sz="0" w:space="0" w:color="auto"/>
                <w:left w:val="none" w:sz="0" w:space="0" w:color="auto"/>
                <w:bottom w:val="none" w:sz="0" w:space="0" w:color="auto"/>
                <w:right w:val="none" w:sz="0" w:space="0" w:color="auto"/>
              </w:divBdr>
              <w:divsChild>
                <w:div w:id="768694333">
                  <w:marLeft w:val="0"/>
                  <w:marRight w:val="0"/>
                  <w:marTop w:val="0"/>
                  <w:marBottom w:val="0"/>
                  <w:divBdr>
                    <w:top w:val="none" w:sz="0" w:space="0" w:color="auto"/>
                    <w:left w:val="none" w:sz="0" w:space="0" w:color="auto"/>
                    <w:bottom w:val="none" w:sz="0" w:space="0" w:color="auto"/>
                    <w:right w:val="none" w:sz="0" w:space="0" w:color="auto"/>
                  </w:divBdr>
                  <w:divsChild>
                    <w:div w:id="2130396483">
                      <w:marLeft w:val="0"/>
                      <w:marRight w:val="0"/>
                      <w:marTop w:val="0"/>
                      <w:marBottom w:val="0"/>
                      <w:divBdr>
                        <w:top w:val="none" w:sz="0" w:space="0" w:color="auto"/>
                        <w:left w:val="none" w:sz="0" w:space="0" w:color="auto"/>
                        <w:bottom w:val="none" w:sz="0" w:space="0" w:color="auto"/>
                        <w:right w:val="none" w:sz="0" w:space="0" w:color="auto"/>
                      </w:divBdr>
                      <w:divsChild>
                        <w:div w:id="1303928835">
                          <w:marLeft w:val="0"/>
                          <w:marRight w:val="0"/>
                          <w:marTop w:val="0"/>
                          <w:marBottom w:val="0"/>
                          <w:divBdr>
                            <w:top w:val="single" w:sz="2" w:space="0" w:color="FFFFFF"/>
                            <w:left w:val="single" w:sz="2" w:space="0" w:color="FFFFFF"/>
                            <w:bottom w:val="single" w:sz="2" w:space="0" w:color="FFFFFF"/>
                            <w:right w:val="single" w:sz="2" w:space="0" w:color="FFFFFF"/>
                          </w:divBdr>
                          <w:divsChild>
                            <w:div w:id="40484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172458">
                  <w:marLeft w:val="0"/>
                  <w:marRight w:val="0"/>
                  <w:marTop w:val="0"/>
                  <w:marBottom w:val="0"/>
                  <w:divBdr>
                    <w:top w:val="none" w:sz="0" w:space="0" w:color="auto"/>
                    <w:left w:val="none" w:sz="0" w:space="0" w:color="auto"/>
                    <w:bottom w:val="none" w:sz="0" w:space="0" w:color="auto"/>
                    <w:right w:val="none" w:sz="0" w:space="0" w:color="auto"/>
                  </w:divBdr>
                  <w:divsChild>
                    <w:div w:id="2137480264">
                      <w:marLeft w:val="0"/>
                      <w:marRight w:val="0"/>
                      <w:marTop w:val="0"/>
                      <w:marBottom w:val="0"/>
                      <w:divBdr>
                        <w:top w:val="none" w:sz="0" w:space="0" w:color="auto"/>
                        <w:left w:val="none" w:sz="0" w:space="0" w:color="auto"/>
                        <w:bottom w:val="none" w:sz="0" w:space="0" w:color="auto"/>
                        <w:right w:val="none" w:sz="0" w:space="0" w:color="auto"/>
                      </w:divBdr>
                      <w:divsChild>
                        <w:div w:id="1414473223">
                          <w:marLeft w:val="0"/>
                          <w:marRight w:val="0"/>
                          <w:marTop w:val="0"/>
                          <w:marBottom w:val="0"/>
                          <w:divBdr>
                            <w:top w:val="single" w:sz="2" w:space="0" w:color="FFFFFF"/>
                            <w:left w:val="single" w:sz="2" w:space="0" w:color="FFFFFF"/>
                            <w:bottom w:val="single" w:sz="2" w:space="0" w:color="FFFFFF"/>
                            <w:right w:val="single" w:sz="2" w:space="0" w:color="FFFFFF"/>
                          </w:divBdr>
                          <w:divsChild>
                            <w:div w:id="207284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226544">
                  <w:marLeft w:val="0"/>
                  <w:marRight w:val="0"/>
                  <w:marTop w:val="0"/>
                  <w:marBottom w:val="0"/>
                  <w:divBdr>
                    <w:top w:val="none" w:sz="0" w:space="0" w:color="auto"/>
                    <w:left w:val="none" w:sz="0" w:space="0" w:color="auto"/>
                    <w:bottom w:val="none" w:sz="0" w:space="0" w:color="auto"/>
                    <w:right w:val="none" w:sz="0" w:space="0" w:color="auto"/>
                  </w:divBdr>
                  <w:divsChild>
                    <w:div w:id="1035034403">
                      <w:marLeft w:val="0"/>
                      <w:marRight w:val="0"/>
                      <w:marTop w:val="0"/>
                      <w:marBottom w:val="0"/>
                      <w:divBdr>
                        <w:top w:val="none" w:sz="0" w:space="0" w:color="auto"/>
                        <w:left w:val="none" w:sz="0" w:space="0" w:color="auto"/>
                        <w:bottom w:val="none" w:sz="0" w:space="0" w:color="auto"/>
                        <w:right w:val="none" w:sz="0" w:space="0" w:color="auto"/>
                      </w:divBdr>
                      <w:divsChild>
                        <w:div w:id="271397616">
                          <w:marLeft w:val="0"/>
                          <w:marRight w:val="0"/>
                          <w:marTop w:val="0"/>
                          <w:marBottom w:val="0"/>
                          <w:divBdr>
                            <w:top w:val="single" w:sz="2" w:space="0" w:color="FFFFFF"/>
                            <w:left w:val="single" w:sz="2" w:space="0" w:color="FFFFFF"/>
                            <w:bottom w:val="single" w:sz="2" w:space="0" w:color="FFFFFF"/>
                            <w:right w:val="single" w:sz="2" w:space="0" w:color="FFFFFF"/>
                          </w:divBdr>
                          <w:divsChild>
                            <w:div w:id="98305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376517">
          <w:marLeft w:val="0"/>
          <w:marRight w:val="0"/>
          <w:marTop w:val="0"/>
          <w:marBottom w:val="0"/>
          <w:divBdr>
            <w:top w:val="none" w:sz="0" w:space="0" w:color="auto"/>
            <w:left w:val="none" w:sz="0" w:space="0" w:color="auto"/>
            <w:bottom w:val="none" w:sz="0" w:space="0" w:color="auto"/>
            <w:right w:val="none" w:sz="0" w:space="0" w:color="auto"/>
          </w:divBdr>
        </w:div>
        <w:div w:id="1407728775">
          <w:marLeft w:val="0"/>
          <w:marRight w:val="0"/>
          <w:marTop w:val="0"/>
          <w:marBottom w:val="0"/>
          <w:divBdr>
            <w:top w:val="none" w:sz="0" w:space="0" w:color="auto"/>
            <w:left w:val="none" w:sz="0" w:space="0" w:color="auto"/>
            <w:bottom w:val="none" w:sz="0" w:space="0" w:color="auto"/>
            <w:right w:val="none" w:sz="0" w:space="0" w:color="auto"/>
          </w:divBdr>
        </w:div>
        <w:div w:id="1542866506">
          <w:marLeft w:val="0"/>
          <w:marRight w:val="0"/>
          <w:marTop w:val="0"/>
          <w:marBottom w:val="0"/>
          <w:divBdr>
            <w:top w:val="none" w:sz="0" w:space="0" w:color="auto"/>
            <w:left w:val="none" w:sz="0" w:space="0" w:color="auto"/>
            <w:bottom w:val="none" w:sz="0" w:space="0" w:color="auto"/>
            <w:right w:val="none" w:sz="0" w:space="0" w:color="auto"/>
          </w:divBdr>
        </w:div>
        <w:div w:id="1591087073">
          <w:marLeft w:val="0"/>
          <w:marRight w:val="0"/>
          <w:marTop w:val="0"/>
          <w:marBottom w:val="0"/>
          <w:divBdr>
            <w:top w:val="none" w:sz="0" w:space="0" w:color="auto"/>
            <w:left w:val="none" w:sz="0" w:space="0" w:color="auto"/>
            <w:bottom w:val="none" w:sz="0" w:space="0" w:color="auto"/>
            <w:right w:val="none" w:sz="0" w:space="0" w:color="auto"/>
          </w:divBdr>
          <w:divsChild>
            <w:div w:id="1160578384">
              <w:marLeft w:val="0"/>
              <w:marRight w:val="0"/>
              <w:marTop w:val="0"/>
              <w:marBottom w:val="0"/>
              <w:divBdr>
                <w:top w:val="none" w:sz="0" w:space="0" w:color="auto"/>
                <w:left w:val="none" w:sz="0" w:space="0" w:color="auto"/>
                <w:bottom w:val="none" w:sz="0" w:space="0" w:color="auto"/>
                <w:right w:val="none" w:sz="0" w:space="0" w:color="auto"/>
              </w:divBdr>
              <w:divsChild>
                <w:div w:id="512575050">
                  <w:marLeft w:val="0"/>
                  <w:marRight w:val="0"/>
                  <w:marTop w:val="0"/>
                  <w:marBottom w:val="0"/>
                  <w:divBdr>
                    <w:top w:val="none" w:sz="0" w:space="0" w:color="auto"/>
                    <w:left w:val="none" w:sz="0" w:space="0" w:color="auto"/>
                    <w:bottom w:val="none" w:sz="0" w:space="0" w:color="auto"/>
                    <w:right w:val="none" w:sz="0" w:space="0" w:color="auto"/>
                  </w:divBdr>
                  <w:divsChild>
                    <w:div w:id="288319736">
                      <w:marLeft w:val="0"/>
                      <w:marRight w:val="0"/>
                      <w:marTop w:val="0"/>
                      <w:marBottom w:val="0"/>
                      <w:divBdr>
                        <w:top w:val="none" w:sz="0" w:space="0" w:color="auto"/>
                        <w:left w:val="none" w:sz="0" w:space="0" w:color="auto"/>
                        <w:bottom w:val="none" w:sz="0" w:space="0" w:color="auto"/>
                        <w:right w:val="none" w:sz="0" w:space="0" w:color="auto"/>
                      </w:divBdr>
                      <w:divsChild>
                        <w:div w:id="799609077">
                          <w:marLeft w:val="0"/>
                          <w:marRight w:val="0"/>
                          <w:marTop w:val="0"/>
                          <w:marBottom w:val="0"/>
                          <w:divBdr>
                            <w:top w:val="single" w:sz="2" w:space="0" w:color="FFFFFF"/>
                            <w:left w:val="single" w:sz="2" w:space="0" w:color="FFFFFF"/>
                            <w:bottom w:val="single" w:sz="2" w:space="0" w:color="FFFFFF"/>
                            <w:right w:val="single" w:sz="2" w:space="0" w:color="FFFFFF"/>
                          </w:divBdr>
                          <w:divsChild>
                            <w:div w:id="206649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121431">
                  <w:marLeft w:val="0"/>
                  <w:marRight w:val="0"/>
                  <w:marTop w:val="0"/>
                  <w:marBottom w:val="0"/>
                  <w:divBdr>
                    <w:top w:val="none" w:sz="0" w:space="0" w:color="auto"/>
                    <w:left w:val="none" w:sz="0" w:space="0" w:color="auto"/>
                    <w:bottom w:val="none" w:sz="0" w:space="0" w:color="auto"/>
                    <w:right w:val="none" w:sz="0" w:space="0" w:color="auto"/>
                  </w:divBdr>
                  <w:divsChild>
                    <w:div w:id="1978491272">
                      <w:marLeft w:val="0"/>
                      <w:marRight w:val="0"/>
                      <w:marTop w:val="0"/>
                      <w:marBottom w:val="0"/>
                      <w:divBdr>
                        <w:top w:val="none" w:sz="0" w:space="0" w:color="auto"/>
                        <w:left w:val="none" w:sz="0" w:space="0" w:color="auto"/>
                        <w:bottom w:val="none" w:sz="0" w:space="0" w:color="auto"/>
                        <w:right w:val="none" w:sz="0" w:space="0" w:color="auto"/>
                      </w:divBdr>
                      <w:divsChild>
                        <w:div w:id="1007364972">
                          <w:marLeft w:val="0"/>
                          <w:marRight w:val="0"/>
                          <w:marTop w:val="0"/>
                          <w:marBottom w:val="0"/>
                          <w:divBdr>
                            <w:top w:val="single" w:sz="2" w:space="0" w:color="FFFFFF"/>
                            <w:left w:val="single" w:sz="2" w:space="0" w:color="FFFFFF"/>
                            <w:bottom w:val="single" w:sz="2" w:space="0" w:color="FFFFFF"/>
                            <w:right w:val="single" w:sz="2" w:space="0" w:color="FFFFFF"/>
                          </w:divBdr>
                          <w:divsChild>
                            <w:div w:id="50832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303260">
                  <w:marLeft w:val="0"/>
                  <w:marRight w:val="0"/>
                  <w:marTop w:val="0"/>
                  <w:marBottom w:val="0"/>
                  <w:divBdr>
                    <w:top w:val="none" w:sz="0" w:space="0" w:color="auto"/>
                    <w:left w:val="none" w:sz="0" w:space="0" w:color="auto"/>
                    <w:bottom w:val="none" w:sz="0" w:space="0" w:color="auto"/>
                    <w:right w:val="none" w:sz="0" w:space="0" w:color="auto"/>
                  </w:divBdr>
                  <w:divsChild>
                    <w:div w:id="1012147738">
                      <w:marLeft w:val="0"/>
                      <w:marRight w:val="0"/>
                      <w:marTop w:val="0"/>
                      <w:marBottom w:val="0"/>
                      <w:divBdr>
                        <w:top w:val="none" w:sz="0" w:space="0" w:color="auto"/>
                        <w:left w:val="none" w:sz="0" w:space="0" w:color="auto"/>
                        <w:bottom w:val="none" w:sz="0" w:space="0" w:color="auto"/>
                        <w:right w:val="none" w:sz="0" w:space="0" w:color="auto"/>
                      </w:divBdr>
                      <w:divsChild>
                        <w:div w:id="312025095">
                          <w:marLeft w:val="0"/>
                          <w:marRight w:val="0"/>
                          <w:marTop w:val="0"/>
                          <w:marBottom w:val="0"/>
                          <w:divBdr>
                            <w:top w:val="single" w:sz="2" w:space="0" w:color="FFFFFF"/>
                            <w:left w:val="single" w:sz="2" w:space="0" w:color="FFFFFF"/>
                            <w:bottom w:val="single" w:sz="2" w:space="0" w:color="FFFFFF"/>
                            <w:right w:val="single" w:sz="2" w:space="0" w:color="FFFFFF"/>
                          </w:divBdr>
                          <w:divsChild>
                            <w:div w:id="156356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3736875">
          <w:marLeft w:val="0"/>
          <w:marRight w:val="0"/>
          <w:marTop w:val="0"/>
          <w:marBottom w:val="0"/>
          <w:divBdr>
            <w:top w:val="none" w:sz="0" w:space="0" w:color="auto"/>
            <w:left w:val="none" w:sz="0" w:space="0" w:color="auto"/>
            <w:bottom w:val="none" w:sz="0" w:space="0" w:color="auto"/>
            <w:right w:val="none" w:sz="0" w:space="0" w:color="auto"/>
          </w:divBdr>
          <w:divsChild>
            <w:div w:id="821316606">
              <w:marLeft w:val="0"/>
              <w:marRight w:val="0"/>
              <w:marTop w:val="0"/>
              <w:marBottom w:val="0"/>
              <w:divBdr>
                <w:top w:val="none" w:sz="0" w:space="0" w:color="auto"/>
                <w:left w:val="none" w:sz="0" w:space="0" w:color="auto"/>
                <w:bottom w:val="none" w:sz="0" w:space="0" w:color="auto"/>
                <w:right w:val="none" w:sz="0" w:space="0" w:color="auto"/>
              </w:divBdr>
              <w:divsChild>
                <w:div w:id="866333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07289">
          <w:marLeft w:val="0"/>
          <w:marRight w:val="0"/>
          <w:marTop w:val="0"/>
          <w:marBottom w:val="0"/>
          <w:divBdr>
            <w:top w:val="none" w:sz="0" w:space="0" w:color="auto"/>
            <w:left w:val="none" w:sz="0" w:space="0" w:color="auto"/>
            <w:bottom w:val="none" w:sz="0" w:space="0" w:color="auto"/>
            <w:right w:val="none" w:sz="0" w:space="0" w:color="auto"/>
          </w:divBdr>
        </w:div>
        <w:div w:id="1855262920">
          <w:marLeft w:val="0"/>
          <w:marRight w:val="0"/>
          <w:marTop w:val="0"/>
          <w:marBottom w:val="0"/>
          <w:divBdr>
            <w:top w:val="none" w:sz="0" w:space="0" w:color="auto"/>
            <w:left w:val="none" w:sz="0" w:space="0" w:color="auto"/>
            <w:bottom w:val="none" w:sz="0" w:space="0" w:color="auto"/>
            <w:right w:val="none" w:sz="0" w:space="0" w:color="auto"/>
          </w:divBdr>
          <w:divsChild>
            <w:div w:id="868491539">
              <w:marLeft w:val="0"/>
              <w:marRight w:val="0"/>
              <w:marTop w:val="0"/>
              <w:marBottom w:val="0"/>
              <w:divBdr>
                <w:top w:val="none" w:sz="0" w:space="0" w:color="auto"/>
                <w:left w:val="none" w:sz="0" w:space="0" w:color="auto"/>
                <w:bottom w:val="none" w:sz="0" w:space="0" w:color="auto"/>
                <w:right w:val="none" w:sz="0" w:space="0" w:color="auto"/>
              </w:divBdr>
              <w:divsChild>
                <w:div w:id="357511386">
                  <w:marLeft w:val="0"/>
                  <w:marRight w:val="0"/>
                  <w:marTop w:val="0"/>
                  <w:marBottom w:val="0"/>
                  <w:divBdr>
                    <w:top w:val="none" w:sz="0" w:space="0" w:color="auto"/>
                    <w:left w:val="none" w:sz="0" w:space="0" w:color="auto"/>
                    <w:bottom w:val="none" w:sz="0" w:space="0" w:color="auto"/>
                    <w:right w:val="none" w:sz="0" w:space="0" w:color="auto"/>
                  </w:divBdr>
                  <w:divsChild>
                    <w:div w:id="123158536">
                      <w:marLeft w:val="0"/>
                      <w:marRight w:val="0"/>
                      <w:marTop w:val="0"/>
                      <w:marBottom w:val="0"/>
                      <w:divBdr>
                        <w:top w:val="none" w:sz="0" w:space="0" w:color="auto"/>
                        <w:left w:val="none" w:sz="0" w:space="0" w:color="auto"/>
                        <w:bottom w:val="none" w:sz="0" w:space="0" w:color="auto"/>
                        <w:right w:val="none" w:sz="0" w:space="0" w:color="auto"/>
                      </w:divBdr>
                      <w:divsChild>
                        <w:div w:id="1321033671">
                          <w:marLeft w:val="0"/>
                          <w:marRight w:val="0"/>
                          <w:marTop w:val="0"/>
                          <w:marBottom w:val="0"/>
                          <w:divBdr>
                            <w:top w:val="single" w:sz="2" w:space="0" w:color="FFFFFF"/>
                            <w:left w:val="single" w:sz="2" w:space="0" w:color="FFFFFF"/>
                            <w:bottom w:val="single" w:sz="2" w:space="0" w:color="FFFFFF"/>
                            <w:right w:val="single" w:sz="2" w:space="0" w:color="FFFFFF"/>
                          </w:divBdr>
                          <w:divsChild>
                            <w:div w:id="70576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290490">
                  <w:marLeft w:val="0"/>
                  <w:marRight w:val="0"/>
                  <w:marTop w:val="0"/>
                  <w:marBottom w:val="0"/>
                  <w:divBdr>
                    <w:top w:val="none" w:sz="0" w:space="0" w:color="auto"/>
                    <w:left w:val="none" w:sz="0" w:space="0" w:color="auto"/>
                    <w:bottom w:val="none" w:sz="0" w:space="0" w:color="auto"/>
                    <w:right w:val="none" w:sz="0" w:space="0" w:color="auto"/>
                  </w:divBdr>
                  <w:divsChild>
                    <w:div w:id="2101024234">
                      <w:marLeft w:val="0"/>
                      <w:marRight w:val="0"/>
                      <w:marTop w:val="0"/>
                      <w:marBottom w:val="0"/>
                      <w:divBdr>
                        <w:top w:val="none" w:sz="0" w:space="0" w:color="auto"/>
                        <w:left w:val="none" w:sz="0" w:space="0" w:color="auto"/>
                        <w:bottom w:val="none" w:sz="0" w:space="0" w:color="auto"/>
                        <w:right w:val="none" w:sz="0" w:space="0" w:color="auto"/>
                      </w:divBdr>
                      <w:divsChild>
                        <w:div w:id="1837920237">
                          <w:marLeft w:val="0"/>
                          <w:marRight w:val="0"/>
                          <w:marTop w:val="0"/>
                          <w:marBottom w:val="0"/>
                          <w:divBdr>
                            <w:top w:val="single" w:sz="2" w:space="0" w:color="FFFFFF"/>
                            <w:left w:val="single" w:sz="2" w:space="0" w:color="FFFFFF"/>
                            <w:bottom w:val="single" w:sz="2" w:space="0" w:color="FFFFFF"/>
                            <w:right w:val="single" w:sz="2" w:space="0" w:color="FFFFFF"/>
                          </w:divBdr>
                          <w:divsChild>
                            <w:div w:id="118871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077220">
                  <w:marLeft w:val="0"/>
                  <w:marRight w:val="0"/>
                  <w:marTop w:val="0"/>
                  <w:marBottom w:val="0"/>
                  <w:divBdr>
                    <w:top w:val="none" w:sz="0" w:space="0" w:color="auto"/>
                    <w:left w:val="none" w:sz="0" w:space="0" w:color="auto"/>
                    <w:bottom w:val="none" w:sz="0" w:space="0" w:color="auto"/>
                    <w:right w:val="none" w:sz="0" w:space="0" w:color="auto"/>
                  </w:divBdr>
                  <w:divsChild>
                    <w:div w:id="112597475">
                      <w:marLeft w:val="0"/>
                      <w:marRight w:val="0"/>
                      <w:marTop w:val="0"/>
                      <w:marBottom w:val="0"/>
                      <w:divBdr>
                        <w:top w:val="none" w:sz="0" w:space="0" w:color="auto"/>
                        <w:left w:val="none" w:sz="0" w:space="0" w:color="auto"/>
                        <w:bottom w:val="none" w:sz="0" w:space="0" w:color="auto"/>
                        <w:right w:val="none" w:sz="0" w:space="0" w:color="auto"/>
                      </w:divBdr>
                      <w:divsChild>
                        <w:div w:id="319503134">
                          <w:marLeft w:val="0"/>
                          <w:marRight w:val="0"/>
                          <w:marTop w:val="0"/>
                          <w:marBottom w:val="0"/>
                          <w:divBdr>
                            <w:top w:val="single" w:sz="2" w:space="0" w:color="FFFFFF"/>
                            <w:left w:val="single" w:sz="2" w:space="0" w:color="FFFFFF"/>
                            <w:bottom w:val="single" w:sz="2" w:space="0" w:color="FFFFFF"/>
                            <w:right w:val="single" w:sz="2" w:space="0" w:color="FFFFFF"/>
                          </w:divBdr>
                          <w:divsChild>
                            <w:div w:id="139296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0830127">
          <w:marLeft w:val="0"/>
          <w:marRight w:val="0"/>
          <w:marTop w:val="0"/>
          <w:marBottom w:val="0"/>
          <w:divBdr>
            <w:top w:val="none" w:sz="0" w:space="0" w:color="auto"/>
            <w:left w:val="none" w:sz="0" w:space="0" w:color="auto"/>
            <w:bottom w:val="none" w:sz="0" w:space="0" w:color="auto"/>
            <w:right w:val="none" w:sz="0" w:space="0" w:color="auto"/>
          </w:divBdr>
        </w:div>
      </w:divsChild>
    </w:div>
    <w:div w:id="481315064">
      <w:bodyDiv w:val="1"/>
      <w:marLeft w:val="0"/>
      <w:marRight w:val="0"/>
      <w:marTop w:val="0"/>
      <w:marBottom w:val="0"/>
      <w:divBdr>
        <w:top w:val="none" w:sz="0" w:space="0" w:color="auto"/>
        <w:left w:val="none" w:sz="0" w:space="0" w:color="auto"/>
        <w:bottom w:val="none" w:sz="0" w:space="0" w:color="auto"/>
        <w:right w:val="none" w:sz="0" w:space="0" w:color="auto"/>
      </w:divBdr>
    </w:div>
    <w:div w:id="582951476">
      <w:bodyDiv w:val="1"/>
      <w:marLeft w:val="0"/>
      <w:marRight w:val="0"/>
      <w:marTop w:val="0"/>
      <w:marBottom w:val="0"/>
      <w:divBdr>
        <w:top w:val="none" w:sz="0" w:space="0" w:color="auto"/>
        <w:left w:val="none" w:sz="0" w:space="0" w:color="auto"/>
        <w:bottom w:val="none" w:sz="0" w:space="0" w:color="auto"/>
        <w:right w:val="none" w:sz="0" w:space="0" w:color="auto"/>
      </w:divBdr>
    </w:div>
    <w:div w:id="600143904">
      <w:bodyDiv w:val="1"/>
      <w:marLeft w:val="0"/>
      <w:marRight w:val="0"/>
      <w:marTop w:val="0"/>
      <w:marBottom w:val="0"/>
      <w:divBdr>
        <w:top w:val="none" w:sz="0" w:space="0" w:color="auto"/>
        <w:left w:val="none" w:sz="0" w:space="0" w:color="auto"/>
        <w:bottom w:val="none" w:sz="0" w:space="0" w:color="auto"/>
        <w:right w:val="none" w:sz="0" w:space="0" w:color="auto"/>
      </w:divBdr>
    </w:div>
    <w:div w:id="657420389">
      <w:bodyDiv w:val="1"/>
      <w:marLeft w:val="0"/>
      <w:marRight w:val="0"/>
      <w:marTop w:val="0"/>
      <w:marBottom w:val="0"/>
      <w:divBdr>
        <w:top w:val="none" w:sz="0" w:space="0" w:color="auto"/>
        <w:left w:val="none" w:sz="0" w:space="0" w:color="auto"/>
        <w:bottom w:val="none" w:sz="0" w:space="0" w:color="auto"/>
        <w:right w:val="none" w:sz="0" w:space="0" w:color="auto"/>
      </w:divBdr>
    </w:div>
    <w:div w:id="678509171">
      <w:bodyDiv w:val="1"/>
      <w:marLeft w:val="0"/>
      <w:marRight w:val="0"/>
      <w:marTop w:val="0"/>
      <w:marBottom w:val="0"/>
      <w:divBdr>
        <w:top w:val="none" w:sz="0" w:space="0" w:color="auto"/>
        <w:left w:val="none" w:sz="0" w:space="0" w:color="auto"/>
        <w:bottom w:val="none" w:sz="0" w:space="0" w:color="auto"/>
        <w:right w:val="none" w:sz="0" w:space="0" w:color="auto"/>
      </w:divBdr>
    </w:div>
    <w:div w:id="705179604">
      <w:bodyDiv w:val="1"/>
      <w:marLeft w:val="0"/>
      <w:marRight w:val="0"/>
      <w:marTop w:val="0"/>
      <w:marBottom w:val="0"/>
      <w:divBdr>
        <w:top w:val="none" w:sz="0" w:space="0" w:color="auto"/>
        <w:left w:val="none" w:sz="0" w:space="0" w:color="auto"/>
        <w:bottom w:val="none" w:sz="0" w:space="0" w:color="auto"/>
        <w:right w:val="none" w:sz="0" w:space="0" w:color="auto"/>
      </w:divBdr>
    </w:div>
    <w:div w:id="716124102">
      <w:bodyDiv w:val="1"/>
      <w:marLeft w:val="0"/>
      <w:marRight w:val="0"/>
      <w:marTop w:val="0"/>
      <w:marBottom w:val="0"/>
      <w:divBdr>
        <w:top w:val="none" w:sz="0" w:space="0" w:color="auto"/>
        <w:left w:val="none" w:sz="0" w:space="0" w:color="auto"/>
        <w:bottom w:val="none" w:sz="0" w:space="0" w:color="auto"/>
        <w:right w:val="none" w:sz="0" w:space="0" w:color="auto"/>
      </w:divBdr>
    </w:div>
    <w:div w:id="763965335">
      <w:bodyDiv w:val="1"/>
      <w:marLeft w:val="0"/>
      <w:marRight w:val="0"/>
      <w:marTop w:val="0"/>
      <w:marBottom w:val="0"/>
      <w:divBdr>
        <w:top w:val="none" w:sz="0" w:space="0" w:color="auto"/>
        <w:left w:val="none" w:sz="0" w:space="0" w:color="auto"/>
        <w:bottom w:val="none" w:sz="0" w:space="0" w:color="auto"/>
        <w:right w:val="none" w:sz="0" w:space="0" w:color="auto"/>
      </w:divBdr>
    </w:div>
    <w:div w:id="779758786">
      <w:bodyDiv w:val="1"/>
      <w:marLeft w:val="0"/>
      <w:marRight w:val="0"/>
      <w:marTop w:val="0"/>
      <w:marBottom w:val="0"/>
      <w:divBdr>
        <w:top w:val="none" w:sz="0" w:space="0" w:color="auto"/>
        <w:left w:val="none" w:sz="0" w:space="0" w:color="auto"/>
        <w:bottom w:val="none" w:sz="0" w:space="0" w:color="auto"/>
        <w:right w:val="none" w:sz="0" w:space="0" w:color="auto"/>
      </w:divBdr>
    </w:div>
    <w:div w:id="804081279">
      <w:bodyDiv w:val="1"/>
      <w:marLeft w:val="0"/>
      <w:marRight w:val="0"/>
      <w:marTop w:val="0"/>
      <w:marBottom w:val="0"/>
      <w:divBdr>
        <w:top w:val="none" w:sz="0" w:space="0" w:color="auto"/>
        <w:left w:val="none" w:sz="0" w:space="0" w:color="auto"/>
        <w:bottom w:val="none" w:sz="0" w:space="0" w:color="auto"/>
        <w:right w:val="none" w:sz="0" w:space="0" w:color="auto"/>
      </w:divBdr>
    </w:div>
    <w:div w:id="819922864">
      <w:bodyDiv w:val="1"/>
      <w:marLeft w:val="0"/>
      <w:marRight w:val="0"/>
      <w:marTop w:val="0"/>
      <w:marBottom w:val="0"/>
      <w:divBdr>
        <w:top w:val="none" w:sz="0" w:space="0" w:color="auto"/>
        <w:left w:val="none" w:sz="0" w:space="0" w:color="auto"/>
        <w:bottom w:val="none" w:sz="0" w:space="0" w:color="auto"/>
        <w:right w:val="none" w:sz="0" w:space="0" w:color="auto"/>
      </w:divBdr>
    </w:div>
    <w:div w:id="864441448">
      <w:bodyDiv w:val="1"/>
      <w:marLeft w:val="0"/>
      <w:marRight w:val="0"/>
      <w:marTop w:val="0"/>
      <w:marBottom w:val="0"/>
      <w:divBdr>
        <w:top w:val="none" w:sz="0" w:space="0" w:color="auto"/>
        <w:left w:val="none" w:sz="0" w:space="0" w:color="auto"/>
        <w:bottom w:val="none" w:sz="0" w:space="0" w:color="auto"/>
        <w:right w:val="none" w:sz="0" w:space="0" w:color="auto"/>
      </w:divBdr>
    </w:div>
    <w:div w:id="876816869">
      <w:bodyDiv w:val="1"/>
      <w:marLeft w:val="0"/>
      <w:marRight w:val="0"/>
      <w:marTop w:val="0"/>
      <w:marBottom w:val="0"/>
      <w:divBdr>
        <w:top w:val="none" w:sz="0" w:space="0" w:color="auto"/>
        <w:left w:val="none" w:sz="0" w:space="0" w:color="auto"/>
        <w:bottom w:val="none" w:sz="0" w:space="0" w:color="auto"/>
        <w:right w:val="none" w:sz="0" w:space="0" w:color="auto"/>
      </w:divBdr>
    </w:div>
    <w:div w:id="930354799">
      <w:bodyDiv w:val="1"/>
      <w:marLeft w:val="0"/>
      <w:marRight w:val="0"/>
      <w:marTop w:val="0"/>
      <w:marBottom w:val="0"/>
      <w:divBdr>
        <w:top w:val="none" w:sz="0" w:space="0" w:color="auto"/>
        <w:left w:val="none" w:sz="0" w:space="0" w:color="auto"/>
        <w:bottom w:val="none" w:sz="0" w:space="0" w:color="auto"/>
        <w:right w:val="none" w:sz="0" w:space="0" w:color="auto"/>
      </w:divBdr>
    </w:div>
    <w:div w:id="971130619">
      <w:bodyDiv w:val="1"/>
      <w:marLeft w:val="0"/>
      <w:marRight w:val="0"/>
      <w:marTop w:val="0"/>
      <w:marBottom w:val="0"/>
      <w:divBdr>
        <w:top w:val="none" w:sz="0" w:space="0" w:color="auto"/>
        <w:left w:val="none" w:sz="0" w:space="0" w:color="auto"/>
        <w:bottom w:val="none" w:sz="0" w:space="0" w:color="auto"/>
        <w:right w:val="none" w:sz="0" w:space="0" w:color="auto"/>
      </w:divBdr>
      <w:divsChild>
        <w:div w:id="971785946">
          <w:marLeft w:val="0"/>
          <w:marRight w:val="0"/>
          <w:marTop w:val="0"/>
          <w:marBottom w:val="0"/>
          <w:divBdr>
            <w:top w:val="none" w:sz="0" w:space="0" w:color="auto"/>
            <w:left w:val="none" w:sz="0" w:space="0" w:color="auto"/>
            <w:bottom w:val="none" w:sz="0" w:space="0" w:color="auto"/>
            <w:right w:val="none" w:sz="0" w:space="0" w:color="auto"/>
          </w:divBdr>
          <w:divsChild>
            <w:div w:id="1005132360">
              <w:marLeft w:val="0"/>
              <w:marRight w:val="0"/>
              <w:marTop w:val="0"/>
              <w:marBottom w:val="0"/>
              <w:divBdr>
                <w:top w:val="none" w:sz="0" w:space="0" w:color="auto"/>
                <w:left w:val="none" w:sz="0" w:space="0" w:color="auto"/>
                <w:bottom w:val="none" w:sz="0" w:space="0" w:color="auto"/>
                <w:right w:val="none" w:sz="0" w:space="0" w:color="auto"/>
              </w:divBdr>
              <w:divsChild>
                <w:div w:id="750010194">
                  <w:marLeft w:val="0"/>
                  <w:marRight w:val="0"/>
                  <w:marTop w:val="0"/>
                  <w:marBottom w:val="0"/>
                  <w:divBdr>
                    <w:top w:val="none" w:sz="0" w:space="0" w:color="auto"/>
                    <w:left w:val="none" w:sz="0" w:space="0" w:color="auto"/>
                    <w:bottom w:val="none" w:sz="0" w:space="0" w:color="auto"/>
                    <w:right w:val="none" w:sz="0" w:space="0" w:color="auto"/>
                  </w:divBdr>
                  <w:divsChild>
                    <w:div w:id="137961051">
                      <w:marLeft w:val="0"/>
                      <w:marRight w:val="0"/>
                      <w:marTop w:val="0"/>
                      <w:marBottom w:val="0"/>
                      <w:divBdr>
                        <w:top w:val="none" w:sz="0" w:space="0" w:color="auto"/>
                        <w:left w:val="none" w:sz="0" w:space="0" w:color="auto"/>
                        <w:bottom w:val="none" w:sz="0" w:space="0" w:color="auto"/>
                        <w:right w:val="none" w:sz="0" w:space="0" w:color="auto"/>
                      </w:divBdr>
                      <w:divsChild>
                        <w:div w:id="1761943808">
                          <w:marLeft w:val="0"/>
                          <w:marRight w:val="0"/>
                          <w:marTop w:val="0"/>
                          <w:marBottom w:val="0"/>
                          <w:divBdr>
                            <w:top w:val="none" w:sz="0" w:space="0" w:color="auto"/>
                            <w:left w:val="none" w:sz="0" w:space="0" w:color="auto"/>
                            <w:bottom w:val="none" w:sz="0" w:space="0" w:color="auto"/>
                            <w:right w:val="none" w:sz="0" w:space="0" w:color="auto"/>
                          </w:divBdr>
                          <w:divsChild>
                            <w:div w:id="961961433">
                              <w:marLeft w:val="0"/>
                              <w:marRight w:val="0"/>
                              <w:marTop w:val="0"/>
                              <w:marBottom w:val="0"/>
                              <w:divBdr>
                                <w:top w:val="none" w:sz="0" w:space="0" w:color="auto"/>
                                <w:left w:val="none" w:sz="0" w:space="0" w:color="auto"/>
                                <w:bottom w:val="none" w:sz="0" w:space="0" w:color="auto"/>
                                <w:right w:val="none" w:sz="0" w:space="0" w:color="auto"/>
                              </w:divBdr>
                              <w:divsChild>
                                <w:div w:id="1478179228">
                                  <w:marLeft w:val="0"/>
                                  <w:marRight w:val="0"/>
                                  <w:marTop w:val="0"/>
                                  <w:marBottom w:val="0"/>
                                  <w:divBdr>
                                    <w:top w:val="none" w:sz="0" w:space="0" w:color="auto"/>
                                    <w:left w:val="none" w:sz="0" w:space="0" w:color="auto"/>
                                    <w:bottom w:val="none" w:sz="0" w:space="0" w:color="auto"/>
                                    <w:right w:val="none" w:sz="0" w:space="0" w:color="auto"/>
                                  </w:divBdr>
                                  <w:divsChild>
                                    <w:div w:id="938636765">
                                      <w:marLeft w:val="0"/>
                                      <w:marRight w:val="0"/>
                                      <w:marTop w:val="0"/>
                                      <w:marBottom w:val="0"/>
                                      <w:divBdr>
                                        <w:top w:val="none" w:sz="0" w:space="0" w:color="auto"/>
                                        <w:left w:val="none" w:sz="0" w:space="0" w:color="auto"/>
                                        <w:bottom w:val="none" w:sz="0" w:space="0" w:color="auto"/>
                                        <w:right w:val="none" w:sz="0" w:space="0" w:color="auto"/>
                                      </w:divBdr>
                                      <w:divsChild>
                                        <w:div w:id="592052422">
                                          <w:marLeft w:val="0"/>
                                          <w:marRight w:val="0"/>
                                          <w:marTop w:val="0"/>
                                          <w:marBottom w:val="0"/>
                                          <w:divBdr>
                                            <w:top w:val="none" w:sz="0" w:space="0" w:color="auto"/>
                                            <w:left w:val="none" w:sz="0" w:space="0" w:color="auto"/>
                                            <w:bottom w:val="none" w:sz="0" w:space="0" w:color="auto"/>
                                            <w:right w:val="none" w:sz="0" w:space="0" w:color="auto"/>
                                          </w:divBdr>
                                          <w:divsChild>
                                            <w:div w:id="593170294">
                                              <w:marLeft w:val="0"/>
                                              <w:marRight w:val="0"/>
                                              <w:marTop w:val="0"/>
                                              <w:marBottom w:val="0"/>
                                              <w:divBdr>
                                                <w:top w:val="none" w:sz="0" w:space="0" w:color="auto"/>
                                                <w:left w:val="none" w:sz="0" w:space="0" w:color="auto"/>
                                                <w:bottom w:val="none" w:sz="0" w:space="0" w:color="auto"/>
                                                <w:right w:val="none" w:sz="0" w:space="0" w:color="auto"/>
                                              </w:divBdr>
                                              <w:divsChild>
                                                <w:div w:id="1686634814">
                                                  <w:marLeft w:val="0"/>
                                                  <w:marRight w:val="0"/>
                                                  <w:marTop w:val="0"/>
                                                  <w:marBottom w:val="0"/>
                                                  <w:divBdr>
                                                    <w:top w:val="none" w:sz="0" w:space="0" w:color="auto"/>
                                                    <w:left w:val="none" w:sz="0" w:space="0" w:color="auto"/>
                                                    <w:bottom w:val="none" w:sz="0" w:space="0" w:color="auto"/>
                                                    <w:right w:val="none" w:sz="0" w:space="0" w:color="auto"/>
                                                  </w:divBdr>
                                                  <w:divsChild>
                                                    <w:div w:id="1522625036">
                                                      <w:marLeft w:val="0"/>
                                                      <w:marRight w:val="0"/>
                                                      <w:marTop w:val="0"/>
                                                      <w:marBottom w:val="0"/>
                                                      <w:divBdr>
                                                        <w:top w:val="none" w:sz="0" w:space="0" w:color="auto"/>
                                                        <w:left w:val="none" w:sz="0" w:space="0" w:color="auto"/>
                                                        <w:bottom w:val="none" w:sz="0" w:space="0" w:color="auto"/>
                                                        <w:right w:val="none" w:sz="0" w:space="0" w:color="auto"/>
                                                      </w:divBdr>
                                                      <w:divsChild>
                                                        <w:div w:id="872808630">
                                                          <w:marLeft w:val="0"/>
                                                          <w:marRight w:val="0"/>
                                                          <w:marTop w:val="0"/>
                                                          <w:marBottom w:val="0"/>
                                                          <w:divBdr>
                                                            <w:top w:val="none" w:sz="0" w:space="0" w:color="auto"/>
                                                            <w:left w:val="none" w:sz="0" w:space="0" w:color="auto"/>
                                                            <w:bottom w:val="none" w:sz="0" w:space="0" w:color="auto"/>
                                                            <w:right w:val="none" w:sz="0" w:space="0" w:color="auto"/>
                                                          </w:divBdr>
                                                          <w:divsChild>
                                                            <w:div w:id="1667322674">
                                                              <w:marLeft w:val="0"/>
                                                              <w:marRight w:val="0"/>
                                                              <w:marTop w:val="0"/>
                                                              <w:marBottom w:val="0"/>
                                                              <w:divBdr>
                                                                <w:top w:val="none" w:sz="0" w:space="0" w:color="auto"/>
                                                                <w:left w:val="none" w:sz="0" w:space="0" w:color="auto"/>
                                                                <w:bottom w:val="none" w:sz="0" w:space="0" w:color="auto"/>
                                                                <w:right w:val="none" w:sz="0" w:space="0" w:color="auto"/>
                                                              </w:divBdr>
                                                              <w:divsChild>
                                                                <w:div w:id="99617425">
                                                                  <w:marLeft w:val="0"/>
                                                                  <w:marRight w:val="0"/>
                                                                  <w:marTop w:val="0"/>
                                                                  <w:marBottom w:val="0"/>
                                                                  <w:divBdr>
                                                                    <w:top w:val="none" w:sz="0" w:space="0" w:color="auto"/>
                                                                    <w:left w:val="none" w:sz="0" w:space="0" w:color="auto"/>
                                                                    <w:bottom w:val="none" w:sz="0" w:space="0" w:color="auto"/>
                                                                    <w:right w:val="none" w:sz="0" w:space="0" w:color="auto"/>
                                                                  </w:divBdr>
                                                                  <w:divsChild>
                                                                    <w:div w:id="1347632693">
                                                                      <w:marLeft w:val="0"/>
                                                                      <w:marRight w:val="0"/>
                                                                      <w:marTop w:val="0"/>
                                                                      <w:marBottom w:val="0"/>
                                                                      <w:divBdr>
                                                                        <w:top w:val="none" w:sz="0" w:space="0" w:color="auto"/>
                                                                        <w:left w:val="none" w:sz="0" w:space="0" w:color="auto"/>
                                                                        <w:bottom w:val="none" w:sz="0" w:space="0" w:color="auto"/>
                                                                        <w:right w:val="none" w:sz="0" w:space="0" w:color="auto"/>
                                                                      </w:divBdr>
                                                                      <w:divsChild>
                                                                        <w:div w:id="249630856">
                                                                          <w:marLeft w:val="0"/>
                                                                          <w:marRight w:val="0"/>
                                                                          <w:marTop w:val="0"/>
                                                                          <w:marBottom w:val="0"/>
                                                                          <w:divBdr>
                                                                            <w:top w:val="none" w:sz="0" w:space="0" w:color="auto"/>
                                                                            <w:left w:val="none" w:sz="0" w:space="0" w:color="auto"/>
                                                                            <w:bottom w:val="none" w:sz="0" w:space="0" w:color="auto"/>
                                                                            <w:right w:val="none" w:sz="0" w:space="0" w:color="auto"/>
                                                                          </w:divBdr>
                                                                          <w:divsChild>
                                                                            <w:div w:id="108136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1086226">
      <w:bodyDiv w:val="1"/>
      <w:marLeft w:val="0"/>
      <w:marRight w:val="0"/>
      <w:marTop w:val="0"/>
      <w:marBottom w:val="0"/>
      <w:divBdr>
        <w:top w:val="none" w:sz="0" w:space="0" w:color="auto"/>
        <w:left w:val="none" w:sz="0" w:space="0" w:color="auto"/>
        <w:bottom w:val="none" w:sz="0" w:space="0" w:color="auto"/>
        <w:right w:val="none" w:sz="0" w:space="0" w:color="auto"/>
      </w:divBdr>
    </w:div>
    <w:div w:id="1104034005">
      <w:bodyDiv w:val="1"/>
      <w:marLeft w:val="0"/>
      <w:marRight w:val="0"/>
      <w:marTop w:val="0"/>
      <w:marBottom w:val="0"/>
      <w:divBdr>
        <w:top w:val="none" w:sz="0" w:space="0" w:color="auto"/>
        <w:left w:val="none" w:sz="0" w:space="0" w:color="auto"/>
        <w:bottom w:val="none" w:sz="0" w:space="0" w:color="auto"/>
        <w:right w:val="none" w:sz="0" w:space="0" w:color="auto"/>
      </w:divBdr>
    </w:div>
    <w:div w:id="1142111724">
      <w:bodyDiv w:val="1"/>
      <w:marLeft w:val="0"/>
      <w:marRight w:val="0"/>
      <w:marTop w:val="0"/>
      <w:marBottom w:val="0"/>
      <w:divBdr>
        <w:top w:val="none" w:sz="0" w:space="0" w:color="auto"/>
        <w:left w:val="none" w:sz="0" w:space="0" w:color="auto"/>
        <w:bottom w:val="none" w:sz="0" w:space="0" w:color="auto"/>
        <w:right w:val="none" w:sz="0" w:space="0" w:color="auto"/>
      </w:divBdr>
    </w:div>
    <w:div w:id="1158614275">
      <w:bodyDiv w:val="1"/>
      <w:marLeft w:val="0"/>
      <w:marRight w:val="0"/>
      <w:marTop w:val="0"/>
      <w:marBottom w:val="0"/>
      <w:divBdr>
        <w:top w:val="none" w:sz="0" w:space="0" w:color="auto"/>
        <w:left w:val="none" w:sz="0" w:space="0" w:color="auto"/>
        <w:bottom w:val="none" w:sz="0" w:space="0" w:color="auto"/>
        <w:right w:val="none" w:sz="0" w:space="0" w:color="auto"/>
      </w:divBdr>
    </w:div>
    <w:div w:id="1218974722">
      <w:bodyDiv w:val="1"/>
      <w:marLeft w:val="0"/>
      <w:marRight w:val="0"/>
      <w:marTop w:val="0"/>
      <w:marBottom w:val="0"/>
      <w:divBdr>
        <w:top w:val="none" w:sz="0" w:space="0" w:color="auto"/>
        <w:left w:val="none" w:sz="0" w:space="0" w:color="auto"/>
        <w:bottom w:val="none" w:sz="0" w:space="0" w:color="auto"/>
        <w:right w:val="none" w:sz="0" w:space="0" w:color="auto"/>
      </w:divBdr>
    </w:div>
    <w:div w:id="1250696659">
      <w:bodyDiv w:val="1"/>
      <w:marLeft w:val="0"/>
      <w:marRight w:val="0"/>
      <w:marTop w:val="0"/>
      <w:marBottom w:val="0"/>
      <w:divBdr>
        <w:top w:val="none" w:sz="0" w:space="0" w:color="auto"/>
        <w:left w:val="none" w:sz="0" w:space="0" w:color="auto"/>
        <w:bottom w:val="none" w:sz="0" w:space="0" w:color="auto"/>
        <w:right w:val="none" w:sz="0" w:space="0" w:color="auto"/>
      </w:divBdr>
    </w:div>
    <w:div w:id="1287351146">
      <w:bodyDiv w:val="1"/>
      <w:marLeft w:val="0"/>
      <w:marRight w:val="0"/>
      <w:marTop w:val="0"/>
      <w:marBottom w:val="0"/>
      <w:divBdr>
        <w:top w:val="none" w:sz="0" w:space="0" w:color="auto"/>
        <w:left w:val="none" w:sz="0" w:space="0" w:color="auto"/>
        <w:bottom w:val="none" w:sz="0" w:space="0" w:color="auto"/>
        <w:right w:val="none" w:sz="0" w:space="0" w:color="auto"/>
      </w:divBdr>
    </w:div>
    <w:div w:id="1312558813">
      <w:bodyDiv w:val="1"/>
      <w:marLeft w:val="0"/>
      <w:marRight w:val="0"/>
      <w:marTop w:val="0"/>
      <w:marBottom w:val="0"/>
      <w:divBdr>
        <w:top w:val="none" w:sz="0" w:space="0" w:color="auto"/>
        <w:left w:val="none" w:sz="0" w:space="0" w:color="auto"/>
        <w:bottom w:val="none" w:sz="0" w:space="0" w:color="auto"/>
        <w:right w:val="none" w:sz="0" w:space="0" w:color="auto"/>
      </w:divBdr>
    </w:div>
    <w:div w:id="1319263655">
      <w:bodyDiv w:val="1"/>
      <w:marLeft w:val="0"/>
      <w:marRight w:val="0"/>
      <w:marTop w:val="0"/>
      <w:marBottom w:val="0"/>
      <w:divBdr>
        <w:top w:val="none" w:sz="0" w:space="0" w:color="auto"/>
        <w:left w:val="none" w:sz="0" w:space="0" w:color="auto"/>
        <w:bottom w:val="none" w:sz="0" w:space="0" w:color="auto"/>
        <w:right w:val="none" w:sz="0" w:space="0" w:color="auto"/>
      </w:divBdr>
    </w:div>
    <w:div w:id="1324503515">
      <w:bodyDiv w:val="1"/>
      <w:marLeft w:val="0"/>
      <w:marRight w:val="0"/>
      <w:marTop w:val="0"/>
      <w:marBottom w:val="0"/>
      <w:divBdr>
        <w:top w:val="none" w:sz="0" w:space="0" w:color="auto"/>
        <w:left w:val="none" w:sz="0" w:space="0" w:color="auto"/>
        <w:bottom w:val="none" w:sz="0" w:space="0" w:color="auto"/>
        <w:right w:val="none" w:sz="0" w:space="0" w:color="auto"/>
      </w:divBdr>
    </w:div>
    <w:div w:id="1335183246">
      <w:bodyDiv w:val="1"/>
      <w:marLeft w:val="0"/>
      <w:marRight w:val="0"/>
      <w:marTop w:val="0"/>
      <w:marBottom w:val="0"/>
      <w:divBdr>
        <w:top w:val="none" w:sz="0" w:space="0" w:color="auto"/>
        <w:left w:val="none" w:sz="0" w:space="0" w:color="auto"/>
        <w:bottom w:val="none" w:sz="0" w:space="0" w:color="auto"/>
        <w:right w:val="none" w:sz="0" w:space="0" w:color="auto"/>
      </w:divBdr>
    </w:div>
    <w:div w:id="1340041454">
      <w:bodyDiv w:val="1"/>
      <w:marLeft w:val="0"/>
      <w:marRight w:val="0"/>
      <w:marTop w:val="0"/>
      <w:marBottom w:val="0"/>
      <w:divBdr>
        <w:top w:val="none" w:sz="0" w:space="0" w:color="auto"/>
        <w:left w:val="none" w:sz="0" w:space="0" w:color="auto"/>
        <w:bottom w:val="none" w:sz="0" w:space="0" w:color="auto"/>
        <w:right w:val="none" w:sz="0" w:space="0" w:color="auto"/>
      </w:divBdr>
    </w:div>
    <w:div w:id="1354720221">
      <w:bodyDiv w:val="1"/>
      <w:marLeft w:val="0"/>
      <w:marRight w:val="0"/>
      <w:marTop w:val="0"/>
      <w:marBottom w:val="0"/>
      <w:divBdr>
        <w:top w:val="none" w:sz="0" w:space="0" w:color="auto"/>
        <w:left w:val="none" w:sz="0" w:space="0" w:color="auto"/>
        <w:bottom w:val="none" w:sz="0" w:space="0" w:color="auto"/>
        <w:right w:val="none" w:sz="0" w:space="0" w:color="auto"/>
      </w:divBdr>
    </w:div>
    <w:div w:id="1513957933">
      <w:bodyDiv w:val="1"/>
      <w:marLeft w:val="0"/>
      <w:marRight w:val="0"/>
      <w:marTop w:val="0"/>
      <w:marBottom w:val="0"/>
      <w:divBdr>
        <w:top w:val="none" w:sz="0" w:space="0" w:color="auto"/>
        <w:left w:val="none" w:sz="0" w:space="0" w:color="auto"/>
        <w:bottom w:val="none" w:sz="0" w:space="0" w:color="auto"/>
        <w:right w:val="none" w:sz="0" w:space="0" w:color="auto"/>
      </w:divBdr>
    </w:div>
    <w:div w:id="1631479040">
      <w:bodyDiv w:val="1"/>
      <w:marLeft w:val="0"/>
      <w:marRight w:val="0"/>
      <w:marTop w:val="0"/>
      <w:marBottom w:val="0"/>
      <w:divBdr>
        <w:top w:val="none" w:sz="0" w:space="0" w:color="auto"/>
        <w:left w:val="none" w:sz="0" w:space="0" w:color="auto"/>
        <w:bottom w:val="none" w:sz="0" w:space="0" w:color="auto"/>
        <w:right w:val="none" w:sz="0" w:space="0" w:color="auto"/>
      </w:divBdr>
      <w:divsChild>
        <w:div w:id="514465019">
          <w:marLeft w:val="0"/>
          <w:marRight w:val="684"/>
          <w:marTop w:val="0"/>
          <w:marBottom w:val="150"/>
          <w:divBdr>
            <w:top w:val="none" w:sz="0" w:space="0" w:color="auto"/>
            <w:left w:val="none" w:sz="0" w:space="0" w:color="auto"/>
            <w:bottom w:val="none" w:sz="0" w:space="0" w:color="auto"/>
            <w:right w:val="none" w:sz="0" w:space="0" w:color="auto"/>
          </w:divBdr>
        </w:div>
        <w:div w:id="1190484447">
          <w:marLeft w:val="0"/>
          <w:marRight w:val="0"/>
          <w:marTop w:val="0"/>
          <w:marBottom w:val="150"/>
          <w:divBdr>
            <w:top w:val="none" w:sz="0" w:space="0" w:color="auto"/>
            <w:left w:val="none" w:sz="0" w:space="0" w:color="auto"/>
            <w:bottom w:val="none" w:sz="0" w:space="0" w:color="auto"/>
            <w:right w:val="none" w:sz="0" w:space="0" w:color="auto"/>
          </w:divBdr>
        </w:div>
      </w:divsChild>
    </w:div>
    <w:div w:id="1640497533">
      <w:bodyDiv w:val="1"/>
      <w:marLeft w:val="0"/>
      <w:marRight w:val="0"/>
      <w:marTop w:val="0"/>
      <w:marBottom w:val="0"/>
      <w:divBdr>
        <w:top w:val="none" w:sz="0" w:space="0" w:color="auto"/>
        <w:left w:val="none" w:sz="0" w:space="0" w:color="auto"/>
        <w:bottom w:val="none" w:sz="0" w:space="0" w:color="auto"/>
        <w:right w:val="none" w:sz="0" w:space="0" w:color="auto"/>
      </w:divBdr>
    </w:div>
    <w:div w:id="1737121512">
      <w:bodyDiv w:val="1"/>
      <w:marLeft w:val="0"/>
      <w:marRight w:val="0"/>
      <w:marTop w:val="0"/>
      <w:marBottom w:val="0"/>
      <w:divBdr>
        <w:top w:val="none" w:sz="0" w:space="0" w:color="auto"/>
        <w:left w:val="none" w:sz="0" w:space="0" w:color="auto"/>
        <w:bottom w:val="none" w:sz="0" w:space="0" w:color="auto"/>
        <w:right w:val="none" w:sz="0" w:space="0" w:color="auto"/>
      </w:divBdr>
    </w:div>
    <w:div w:id="1749770631">
      <w:bodyDiv w:val="1"/>
      <w:marLeft w:val="0"/>
      <w:marRight w:val="0"/>
      <w:marTop w:val="0"/>
      <w:marBottom w:val="0"/>
      <w:divBdr>
        <w:top w:val="none" w:sz="0" w:space="0" w:color="auto"/>
        <w:left w:val="none" w:sz="0" w:space="0" w:color="auto"/>
        <w:bottom w:val="none" w:sz="0" w:space="0" w:color="auto"/>
        <w:right w:val="none" w:sz="0" w:space="0" w:color="auto"/>
      </w:divBdr>
    </w:div>
    <w:div w:id="1764378293">
      <w:bodyDiv w:val="1"/>
      <w:marLeft w:val="0"/>
      <w:marRight w:val="0"/>
      <w:marTop w:val="0"/>
      <w:marBottom w:val="0"/>
      <w:divBdr>
        <w:top w:val="none" w:sz="0" w:space="0" w:color="auto"/>
        <w:left w:val="none" w:sz="0" w:space="0" w:color="auto"/>
        <w:bottom w:val="none" w:sz="0" w:space="0" w:color="auto"/>
        <w:right w:val="none" w:sz="0" w:space="0" w:color="auto"/>
      </w:divBdr>
    </w:div>
    <w:div w:id="1780685260">
      <w:bodyDiv w:val="1"/>
      <w:marLeft w:val="0"/>
      <w:marRight w:val="0"/>
      <w:marTop w:val="0"/>
      <w:marBottom w:val="0"/>
      <w:divBdr>
        <w:top w:val="none" w:sz="0" w:space="0" w:color="auto"/>
        <w:left w:val="none" w:sz="0" w:space="0" w:color="auto"/>
        <w:bottom w:val="none" w:sz="0" w:space="0" w:color="auto"/>
        <w:right w:val="none" w:sz="0" w:space="0" w:color="auto"/>
      </w:divBdr>
    </w:div>
    <w:div w:id="1798987675">
      <w:bodyDiv w:val="1"/>
      <w:marLeft w:val="0"/>
      <w:marRight w:val="0"/>
      <w:marTop w:val="0"/>
      <w:marBottom w:val="0"/>
      <w:divBdr>
        <w:top w:val="none" w:sz="0" w:space="0" w:color="auto"/>
        <w:left w:val="none" w:sz="0" w:space="0" w:color="auto"/>
        <w:bottom w:val="none" w:sz="0" w:space="0" w:color="auto"/>
        <w:right w:val="none" w:sz="0" w:space="0" w:color="auto"/>
      </w:divBdr>
    </w:div>
    <w:div w:id="1807889990">
      <w:bodyDiv w:val="1"/>
      <w:marLeft w:val="0"/>
      <w:marRight w:val="0"/>
      <w:marTop w:val="0"/>
      <w:marBottom w:val="0"/>
      <w:divBdr>
        <w:top w:val="none" w:sz="0" w:space="0" w:color="auto"/>
        <w:left w:val="none" w:sz="0" w:space="0" w:color="auto"/>
        <w:bottom w:val="none" w:sz="0" w:space="0" w:color="auto"/>
        <w:right w:val="none" w:sz="0" w:space="0" w:color="auto"/>
      </w:divBdr>
    </w:div>
    <w:div w:id="1853647512">
      <w:bodyDiv w:val="1"/>
      <w:marLeft w:val="0"/>
      <w:marRight w:val="0"/>
      <w:marTop w:val="0"/>
      <w:marBottom w:val="0"/>
      <w:divBdr>
        <w:top w:val="none" w:sz="0" w:space="0" w:color="auto"/>
        <w:left w:val="none" w:sz="0" w:space="0" w:color="auto"/>
        <w:bottom w:val="none" w:sz="0" w:space="0" w:color="auto"/>
        <w:right w:val="none" w:sz="0" w:space="0" w:color="auto"/>
      </w:divBdr>
    </w:div>
    <w:div w:id="1905943855">
      <w:bodyDiv w:val="1"/>
      <w:marLeft w:val="0"/>
      <w:marRight w:val="0"/>
      <w:marTop w:val="0"/>
      <w:marBottom w:val="0"/>
      <w:divBdr>
        <w:top w:val="none" w:sz="0" w:space="0" w:color="auto"/>
        <w:left w:val="none" w:sz="0" w:space="0" w:color="auto"/>
        <w:bottom w:val="none" w:sz="0" w:space="0" w:color="auto"/>
        <w:right w:val="none" w:sz="0" w:space="0" w:color="auto"/>
      </w:divBdr>
    </w:div>
    <w:div w:id="1910143725">
      <w:bodyDiv w:val="1"/>
      <w:marLeft w:val="0"/>
      <w:marRight w:val="0"/>
      <w:marTop w:val="0"/>
      <w:marBottom w:val="0"/>
      <w:divBdr>
        <w:top w:val="none" w:sz="0" w:space="0" w:color="auto"/>
        <w:left w:val="none" w:sz="0" w:space="0" w:color="auto"/>
        <w:bottom w:val="none" w:sz="0" w:space="0" w:color="auto"/>
        <w:right w:val="none" w:sz="0" w:space="0" w:color="auto"/>
      </w:divBdr>
    </w:div>
    <w:div w:id="1972981082">
      <w:bodyDiv w:val="1"/>
      <w:marLeft w:val="0"/>
      <w:marRight w:val="0"/>
      <w:marTop w:val="0"/>
      <w:marBottom w:val="0"/>
      <w:divBdr>
        <w:top w:val="none" w:sz="0" w:space="0" w:color="auto"/>
        <w:left w:val="none" w:sz="0" w:space="0" w:color="auto"/>
        <w:bottom w:val="none" w:sz="0" w:space="0" w:color="auto"/>
        <w:right w:val="none" w:sz="0" w:space="0" w:color="auto"/>
      </w:divBdr>
    </w:div>
    <w:div w:id="2042315653">
      <w:bodyDiv w:val="1"/>
      <w:marLeft w:val="0"/>
      <w:marRight w:val="0"/>
      <w:marTop w:val="0"/>
      <w:marBottom w:val="0"/>
      <w:divBdr>
        <w:top w:val="none" w:sz="0" w:space="0" w:color="auto"/>
        <w:left w:val="none" w:sz="0" w:space="0" w:color="auto"/>
        <w:bottom w:val="none" w:sz="0" w:space="0" w:color="auto"/>
        <w:right w:val="none" w:sz="0" w:space="0" w:color="auto"/>
      </w:divBdr>
    </w:div>
    <w:div w:id="2045521687">
      <w:bodyDiv w:val="1"/>
      <w:marLeft w:val="0"/>
      <w:marRight w:val="0"/>
      <w:marTop w:val="0"/>
      <w:marBottom w:val="0"/>
      <w:divBdr>
        <w:top w:val="none" w:sz="0" w:space="0" w:color="auto"/>
        <w:left w:val="none" w:sz="0" w:space="0" w:color="auto"/>
        <w:bottom w:val="none" w:sz="0" w:space="0" w:color="auto"/>
        <w:right w:val="none" w:sz="0" w:space="0" w:color="auto"/>
      </w:divBdr>
    </w:div>
    <w:div w:id="2083671290">
      <w:bodyDiv w:val="1"/>
      <w:marLeft w:val="0"/>
      <w:marRight w:val="0"/>
      <w:marTop w:val="0"/>
      <w:marBottom w:val="0"/>
      <w:divBdr>
        <w:top w:val="none" w:sz="0" w:space="0" w:color="auto"/>
        <w:left w:val="none" w:sz="0" w:space="0" w:color="auto"/>
        <w:bottom w:val="none" w:sz="0" w:space="0" w:color="auto"/>
        <w:right w:val="none" w:sz="0" w:space="0" w:color="auto"/>
      </w:divBdr>
    </w:div>
    <w:div w:id="2109884003">
      <w:bodyDiv w:val="1"/>
      <w:marLeft w:val="0"/>
      <w:marRight w:val="0"/>
      <w:marTop w:val="0"/>
      <w:marBottom w:val="0"/>
      <w:divBdr>
        <w:top w:val="none" w:sz="0" w:space="0" w:color="auto"/>
        <w:left w:val="none" w:sz="0" w:space="0" w:color="auto"/>
        <w:bottom w:val="none" w:sz="0" w:space="0" w:color="auto"/>
        <w:right w:val="none" w:sz="0" w:space="0" w:color="auto"/>
      </w:divBdr>
    </w:div>
    <w:div w:id="2125152875">
      <w:bodyDiv w:val="1"/>
      <w:marLeft w:val="0"/>
      <w:marRight w:val="0"/>
      <w:marTop w:val="0"/>
      <w:marBottom w:val="0"/>
      <w:divBdr>
        <w:top w:val="none" w:sz="0" w:space="0" w:color="auto"/>
        <w:left w:val="none" w:sz="0" w:space="0" w:color="auto"/>
        <w:bottom w:val="none" w:sz="0" w:space="0" w:color="auto"/>
        <w:right w:val="none" w:sz="0" w:space="0" w:color="auto"/>
      </w:divBdr>
    </w:div>
    <w:div w:id="214061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carrasco@santelmo.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samayoa@santelm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5950f5-9243-46d7-bb99-43d75b5c7a0b">
      <Terms xmlns="http://schemas.microsoft.com/office/infopath/2007/PartnerControls"/>
    </lcf76f155ced4ddcb4097134ff3c332f>
    <TaxCatchAll xmlns="d1807920-d29a-411e-b41b-58317bff1ef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9F3081C9BB5251469B318DD1DB85F497" ma:contentTypeVersion="12" ma:contentTypeDescription="Crear nuevo documento." ma:contentTypeScope="" ma:versionID="52dded8c90ca172d04ad8513ac1e97df">
  <xsd:schema xmlns:xsd="http://www.w3.org/2001/XMLSchema" xmlns:xs="http://www.w3.org/2001/XMLSchema" xmlns:p="http://schemas.microsoft.com/office/2006/metadata/properties" xmlns:ns2="9f5950f5-9243-46d7-bb99-43d75b5c7a0b" xmlns:ns3="d1807920-d29a-411e-b41b-58317bff1ef0" targetNamespace="http://schemas.microsoft.com/office/2006/metadata/properties" ma:root="true" ma:fieldsID="38a30465d71f721d647e025667458582" ns2:_="" ns3:_="">
    <xsd:import namespace="9f5950f5-9243-46d7-bb99-43d75b5c7a0b"/>
    <xsd:import namespace="d1807920-d29a-411e-b41b-58317bff1e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950f5-9243-46d7-bb99-43d75b5c7a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3a16161e-b264-41b2-a813-8f59262e8dd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1807920-d29a-411e-b41b-58317bff1ef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c2d41d-3db7-4b0f-b684-7f5dba8b7a1f}" ma:internalName="TaxCatchAll" ma:showField="CatchAllData" ma:web="d1807920-d29a-411e-b41b-58317bff1e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F33F2F-94E1-47AA-BDB5-2D918A1C39DD}">
  <ds:schemaRefs>
    <ds:schemaRef ds:uri="http://schemas.microsoft.com/office/2006/metadata/properties"/>
    <ds:schemaRef ds:uri="http://schemas.microsoft.com/office/infopath/2007/PartnerControls"/>
    <ds:schemaRef ds:uri="9f5950f5-9243-46d7-bb99-43d75b5c7a0b"/>
    <ds:schemaRef ds:uri="d1807920-d29a-411e-b41b-58317bff1ef0"/>
  </ds:schemaRefs>
</ds:datastoreItem>
</file>

<file path=customXml/itemProps2.xml><?xml version="1.0" encoding="utf-8"?>
<ds:datastoreItem xmlns:ds="http://schemas.openxmlformats.org/officeDocument/2006/customXml" ds:itemID="{DCFF0D21-BD94-4BFF-910B-7BA9C808FAF2}">
  <ds:schemaRefs>
    <ds:schemaRef ds:uri="http://schemas.openxmlformats.org/officeDocument/2006/bibliography"/>
  </ds:schemaRefs>
</ds:datastoreItem>
</file>

<file path=customXml/itemProps3.xml><?xml version="1.0" encoding="utf-8"?>
<ds:datastoreItem xmlns:ds="http://schemas.openxmlformats.org/officeDocument/2006/customXml" ds:itemID="{9BC29A43-C316-4771-BFCB-8D61ED771B41}">
  <ds:schemaRefs>
    <ds:schemaRef ds:uri="http://schemas.microsoft.com/sharepoint/v3/contenttype/forms"/>
  </ds:schemaRefs>
</ds:datastoreItem>
</file>

<file path=customXml/itemProps4.xml><?xml version="1.0" encoding="utf-8"?>
<ds:datastoreItem xmlns:ds="http://schemas.openxmlformats.org/officeDocument/2006/customXml" ds:itemID="{065C00D1-C111-42BA-B75C-9C61189F7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5950f5-9243-46d7-bb99-43d75b5c7a0b"/>
    <ds:schemaRef ds:uri="d1807920-d29a-411e-b41b-58317bff1e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837</Words>
  <Characters>4604</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Fundación San Telmo</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ccamacho</dc:creator>
  <cp:keywords/>
  <cp:lastModifiedBy>Adrián Samayoa Mendoza</cp:lastModifiedBy>
  <cp:revision>2</cp:revision>
  <cp:lastPrinted>2023-06-16T16:08:00Z</cp:lastPrinted>
  <dcterms:created xsi:type="dcterms:W3CDTF">2026-10-01T10:37:00Z</dcterms:created>
  <dcterms:modified xsi:type="dcterms:W3CDTF">2026-10-01T10:37:00Z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0x0101009F3081C9BB5251469B318DD1DB85F497</vt:lpwstr>
  </property>
</Properties>
</file>